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7" w:rsidRPr="00994A0A" w:rsidRDefault="00994A0A" w:rsidP="006B567D">
      <w:pPr>
        <w:ind w:left="567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94A0A">
        <w:rPr>
          <w:rFonts w:ascii="Times New Roman" w:hAnsi="Times New Roman"/>
          <w:b/>
          <w:sz w:val="32"/>
          <w:szCs w:val="32"/>
        </w:rPr>
        <w:t xml:space="preserve">CBD-olja </w:t>
      </w:r>
      <w:r w:rsidR="00530716">
        <w:rPr>
          <w:rFonts w:ascii="Times New Roman" w:hAnsi="Times New Roman"/>
          <w:b/>
          <w:sz w:val="32"/>
          <w:szCs w:val="32"/>
        </w:rPr>
        <w:t xml:space="preserve">som innehåller THC </w:t>
      </w:r>
      <w:r>
        <w:rPr>
          <w:rFonts w:ascii="Times New Roman" w:hAnsi="Times New Roman"/>
          <w:b/>
          <w:sz w:val="32"/>
          <w:szCs w:val="32"/>
        </w:rPr>
        <w:t xml:space="preserve">bedöms </w:t>
      </w:r>
      <w:r w:rsidR="00B262A8">
        <w:rPr>
          <w:rFonts w:ascii="Times New Roman" w:hAnsi="Times New Roman"/>
          <w:b/>
          <w:sz w:val="32"/>
          <w:szCs w:val="32"/>
        </w:rPr>
        <w:t>vara narkotika</w:t>
      </w:r>
    </w:p>
    <w:p w:rsidR="00622A57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p w:rsidR="00994A0A" w:rsidRPr="00994A0A" w:rsidRDefault="00994A0A" w:rsidP="00994A0A">
      <w:pPr>
        <w:ind w:left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Målet rörde CBD-o</w:t>
      </w:r>
      <w:r w:rsidRPr="00994A0A">
        <w:rPr>
          <w:rFonts w:ascii="Times New Roman" w:hAnsi="Times New Roman"/>
          <w:b/>
          <w:sz w:val="26"/>
          <w:szCs w:val="26"/>
        </w:rPr>
        <w:t xml:space="preserve">lja </w:t>
      </w:r>
      <w:r>
        <w:rPr>
          <w:rFonts w:ascii="Times New Roman" w:hAnsi="Times New Roman"/>
          <w:b/>
          <w:sz w:val="26"/>
          <w:szCs w:val="26"/>
        </w:rPr>
        <w:t>som tillverkats</w:t>
      </w:r>
      <w:r w:rsidRPr="00994A0A">
        <w:rPr>
          <w:rFonts w:ascii="Times New Roman" w:hAnsi="Times New Roman"/>
          <w:b/>
          <w:sz w:val="26"/>
          <w:szCs w:val="26"/>
        </w:rPr>
        <w:t xml:space="preserve"> av industrihampa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530716">
        <w:rPr>
          <w:rFonts w:ascii="Times New Roman" w:hAnsi="Times New Roman"/>
          <w:b/>
          <w:sz w:val="26"/>
          <w:szCs w:val="26"/>
        </w:rPr>
        <w:t xml:space="preserve">Sådan hampa </w:t>
      </w:r>
      <w:r w:rsidR="00C13A96">
        <w:rPr>
          <w:rFonts w:ascii="Times New Roman" w:hAnsi="Times New Roman"/>
          <w:b/>
          <w:sz w:val="26"/>
          <w:szCs w:val="26"/>
        </w:rPr>
        <w:t xml:space="preserve">undantas från definitionen av cannabis och anses därför som växt inte vara narkotika. Enligt Högsta domstolen </w:t>
      </w:r>
      <w:r w:rsidR="00530716">
        <w:rPr>
          <w:rFonts w:ascii="Times New Roman" w:hAnsi="Times New Roman"/>
          <w:b/>
          <w:sz w:val="26"/>
          <w:szCs w:val="26"/>
        </w:rPr>
        <w:t>gäller detta</w:t>
      </w:r>
      <w:r w:rsidR="00C13A96">
        <w:rPr>
          <w:rFonts w:ascii="Times New Roman" w:hAnsi="Times New Roman"/>
          <w:b/>
          <w:sz w:val="26"/>
          <w:szCs w:val="26"/>
        </w:rPr>
        <w:t xml:space="preserve"> </w:t>
      </w:r>
      <w:r w:rsidRPr="00994A0A">
        <w:rPr>
          <w:rFonts w:ascii="Times New Roman" w:hAnsi="Times New Roman"/>
          <w:b/>
          <w:sz w:val="26"/>
          <w:szCs w:val="26"/>
        </w:rPr>
        <w:t xml:space="preserve">inte </w:t>
      </w:r>
      <w:r w:rsidR="00D14123">
        <w:rPr>
          <w:rFonts w:ascii="Times New Roman" w:hAnsi="Times New Roman"/>
          <w:b/>
          <w:sz w:val="26"/>
          <w:szCs w:val="26"/>
        </w:rPr>
        <w:t xml:space="preserve">om växten har gjorts om till en </w:t>
      </w:r>
      <w:r w:rsidRPr="00994A0A">
        <w:rPr>
          <w:rFonts w:ascii="Times New Roman" w:hAnsi="Times New Roman"/>
          <w:b/>
          <w:sz w:val="26"/>
          <w:szCs w:val="26"/>
        </w:rPr>
        <w:t>beredning</w:t>
      </w:r>
      <w:r w:rsidR="00D14123">
        <w:rPr>
          <w:rFonts w:ascii="Times New Roman" w:hAnsi="Times New Roman"/>
          <w:b/>
          <w:sz w:val="26"/>
          <w:szCs w:val="26"/>
        </w:rPr>
        <w:t xml:space="preserve"> som </w:t>
      </w:r>
      <w:r w:rsidRPr="00994A0A">
        <w:rPr>
          <w:rFonts w:ascii="Times New Roman" w:hAnsi="Times New Roman"/>
          <w:b/>
          <w:sz w:val="26"/>
          <w:szCs w:val="26"/>
        </w:rPr>
        <w:t xml:space="preserve">innehåller </w:t>
      </w:r>
      <w:r>
        <w:rPr>
          <w:rFonts w:ascii="Times New Roman" w:hAnsi="Times New Roman"/>
          <w:b/>
          <w:sz w:val="26"/>
          <w:szCs w:val="26"/>
        </w:rPr>
        <w:t xml:space="preserve">det narkotikaklassificerade ämnet </w:t>
      </w:r>
      <w:r w:rsidRPr="00994A0A">
        <w:rPr>
          <w:rFonts w:ascii="Times New Roman" w:hAnsi="Times New Roman"/>
          <w:b/>
          <w:sz w:val="26"/>
          <w:szCs w:val="26"/>
        </w:rPr>
        <w:t>THC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C13A96">
        <w:rPr>
          <w:rFonts w:ascii="Times New Roman" w:hAnsi="Times New Roman"/>
          <w:b/>
          <w:sz w:val="26"/>
          <w:szCs w:val="26"/>
        </w:rPr>
        <w:t xml:space="preserve">Eftersom </w:t>
      </w:r>
      <w:r>
        <w:rPr>
          <w:rFonts w:ascii="Times New Roman" w:hAnsi="Times New Roman"/>
          <w:b/>
          <w:sz w:val="26"/>
          <w:szCs w:val="26"/>
        </w:rPr>
        <w:t xml:space="preserve">CBD-oljan </w:t>
      </w:r>
      <w:r w:rsidR="00C13A96">
        <w:rPr>
          <w:rFonts w:ascii="Times New Roman" w:hAnsi="Times New Roman"/>
          <w:b/>
          <w:sz w:val="26"/>
          <w:szCs w:val="26"/>
        </w:rPr>
        <w:t xml:space="preserve">bedöms vara </w:t>
      </w:r>
      <w:r>
        <w:rPr>
          <w:rFonts w:ascii="Times New Roman" w:hAnsi="Times New Roman"/>
          <w:b/>
          <w:sz w:val="26"/>
          <w:szCs w:val="26"/>
        </w:rPr>
        <w:t xml:space="preserve">en </w:t>
      </w:r>
      <w:r w:rsidR="00C13A96">
        <w:rPr>
          <w:rFonts w:ascii="Times New Roman" w:hAnsi="Times New Roman"/>
          <w:b/>
          <w:sz w:val="26"/>
          <w:szCs w:val="26"/>
        </w:rPr>
        <w:t xml:space="preserve">sådan </w:t>
      </w:r>
      <w:r>
        <w:rPr>
          <w:rFonts w:ascii="Times New Roman" w:hAnsi="Times New Roman"/>
          <w:b/>
          <w:sz w:val="26"/>
          <w:szCs w:val="26"/>
        </w:rPr>
        <w:t>beredning</w:t>
      </w:r>
      <w:r w:rsidR="00C13A96">
        <w:rPr>
          <w:rFonts w:ascii="Times New Roman" w:hAnsi="Times New Roman"/>
          <w:b/>
          <w:sz w:val="26"/>
          <w:szCs w:val="26"/>
        </w:rPr>
        <w:t xml:space="preserve"> utgör den narkotika</w:t>
      </w:r>
      <w:r>
        <w:rPr>
          <w:rFonts w:ascii="Times New Roman" w:hAnsi="Times New Roman"/>
          <w:b/>
          <w:sz w:val="26"/>
          <w:szCs w:val="26"/>
        </w:rPr>
        <w:t>.</w:t>
      </w:r>
      <w:r w:rsidRPr="00994A0A">
        <w:rPr>
          <w:rFonts w:ascii="Times New Roman" w:hAnsi="Times New Roman"/>
          <w:b/>
          <w:sz w:val="26"/>
          <w:szCs w:val="26"/>
        </w:rPr>
        <w:t xml:space="preserve"> </w:t>
      </w:r>
      <w:r w:rsidR="001029A9">
        <w:rPr>
          <w:rFonts w:ascii="Times New Roman" w:hAnsi="Times New Roman"/>
          <w:b/>
          <w:sz w:val="26"/>
          <w:szCs w:val="26"/>
        </w:rPr>
        <w:t>Det</w:t>
      </w:r>
      <w:r w:rsidRPr="00994A0A">
        <w:rPr>
          <w:rFonts w:ascii="Times New Roman" w:hAnsi="Times New Roman"/>
          <w:b/>
          <w:sz w:val="26"/>
          <w:szCs w:val="26"/>
        </w:rPr>
        <w:t xml:space="preserve"> </w:t>
      </w:r>
      <w:r w:rsidR="001029A9">
        <w:rPr>
          <w:rFonts w:ascii="Times New Roman" w:hAnsi="Times New Roman"/>
          <w:b/>
          <w:sz w:val="26"/>
          <w:szCs w:val="26"/>
        </w:rPr>
        <w:t xml:space="preserve">strider inte mot den </w:t>
      </w:r>
      <w:r w:rsidRPr="00994A0A">
        <w:rPr>
          <w:rFonts w:ascii="Times New Roman" w:hAnsi="Times New Roman"/>
          <w:b/>
          <w:sz w:val="26"/>
          <w:szCs w:val="26"/>
        </w:rPr>
        <w:t xml:space="preserve">straffrättsliga legalitetsprincipen </w:t>
      </w:r>
      <w:r w:rsidR="001029A9">
        <w:rPr>
          <w:rFonts w:ascii="Times New Roman" w:hAnsi="Times New Roman"/>
          <w:b/>
          <w:sz w:val="26"/>
          <w:szCs w:val="26"/>
        </w:rPr>
        <w:t xml:space="preserve">att </w:t>
      </w:r>
      <w:r w:rsidR="00B262A8">
        <w:rPr>
          <w:rFonts w:ascii="Times New Roman" w:hAnsi="Times New Roman"/>
          <w:b/>
          <w:sz w:val="26"/>
          <w:szCs w:val="26"/>
        </w:rPr>
        <w:t>tillämpa regelverket på det sättet</w:t>
      </w:r>
      <w:r w:rsidRPr="00994A0A">
        <w:rPr>
          <w:rFonts w:ascii="Times New Roman" w:hAnsi="Times New Roman"/>
          <w:b/>
          <w:sz w:val="26"/>
          <w:szCs w:val="26"/>
        </w:rPr>
        <w:t xml:space="preserve">. </w:t>
      </w:r>
    </w:p>
    <w:p w:rsidR="00622A57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p w:rsidR="00622A57" w:rsidRPr="00994A0A" w:rsidRDefault="00994A0A" w:rsidP="006B567D">
      <w:pPr>
        <w:ind w:left="567"/>
        <w:rPr>
          <w:rFonts w:ascii="Times New Roman" w:hAnsi="Times New Roman"/>
          <w:sz w:val="26"/>
          <w:szCs w:val="26"/>
        </w:rPr>
      </w:pPr>
      <w:r w:rsidRPr="00994A0A">
        <w:rPr>
          <w:rFonts w:ascii="Times New Roman" w:hAnsi="Times New Roman"/>
          <w:sz w:val="26"/>
          <w:szCs w:val="26"/>
        </w:rPr>
        <w:t xml:space="preserve">En man </w:t>
      </w:r>
      <w:r w:rsidR="00D14123">
        <w:rPr>
          <w:rFonts w:ascii="Times New Roman" w:hAnsi="Times New Roman"/>
          <w:sz w:val="26"/>
          <w:szCs w:val="26"/>
        </w:rPr>
        <w:t>köpte CBD-olja.</w:t>
      </w:r>
      <w:r w:rsidR="00C13A96">
        <w:rPr>
          <w:rFonts w:ascii="Times New Roman" w:hAnsi="Times New Roman"/>
          <w:sz w:val="26"/>
          <w:szCs w:val="26"/>
        </w:rPr>
        <w:t xml:space="preserve"> </w:t>
      </w:r>
      <w:r w:rsidR="00D14123">
        <w:rPr>
          <w:rFonts w:ascii="Times New Roman" w:hAnsi="Times New Roman"/>
          <w:sz w:val="26"/>
          <w:szCs w:val="26"/>
        </w:rPr>
        <w:t>Den</w:t>
      </w:r>
      <w:r w:rsidR="00C13A96">
        <w:rPr>
          <w:rFonts w:ascii="Times New Roman" w:hAnsi="Times New Roman"/>
          <w:sz w:val="26"/>
          <w:szCs w:val="26"/>
        </w:rPr>
        <w:t xml:space="preserve"> innehöll THC, det</w:t>
      </w:r>
      <w:r w:rsidR="000F48B4">
        <w:rPr>
          <w:rFonts w:ascii="Times New Roman" w:hAnsi="Times New Roman"/>
          <w:sz w:val="26"/>
          <w:szCs w:val="26"/>
        </w:rPr>
        <w:t xml:space="preserve"> narkotikaklassificerade ämne</w:t>
      </w:r>
      <w:r w:rsidR="00C13A96">
        <w:rPr>
          <w:rFonts w:ascii="Times New Roman" w:hAnsi="Times New Roman"/>
          <w:sz w:val="26"/>
          <w:szCs w:val="26"/>
        </w:rPr>
        <w:t xml:space="preserve"> som finns i växter av släktet Cannabis. </w:t>
      </w:r>
    </w:p>
    <w:p w:rsidR="00622A57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p w:rsidR="00994A0A" w:rsidRDefault="00C13A96" w:rsidP="00994A0A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Mannen åtalades för ringa narkotikabrott. Tingsrätten ansåg att oljan </w:t>
      </w:r>
      <w:r w:rsidR="005F1963">
        <w:rPr>
          <w:rFonts w:ascii="Times New Roman" w:hAnsi="Times New Roman"/>
          <w:sz w:val="26"/>
          <w:szCs w:val="26"/>
        </w:rPr>
        <w:t xml:space="preserve">i och för sig utgjorde </w:t>
      </w:r>
      <w:r w:rsidR="000F48B4">
        <w:rPr>
          <w:rFonts w:ascii="Times New Roman" w:hAnsi="Times New Roman"/>
          <w:sz w:val="26"/>
          <w:szCs w:val="26"/>
        </w:rPr>
        <w:t xml:space="preserve">narkotika. Gränsen för undantaget för industrihampa var emellertid </w:t>
      </w:r>
      <w:r w:rsidR="00832DA6">
        <w:rPr>
          <w:rFonts w:ascii="Times New Roman" w:hAnsi="Times New Roman"/>
          <w:sz w:val="26"/>
          <w:szCs w:val="26"/>
        </w:rPr>
        <w:t xml:space="preserve">enligt domstolen </w:t>
      </w:r>
      <w:r w:rsidR="000F48B4">
        <w:rPr>
          <w:rFonts w:ascii="Times New Roman" w:hAnsi="Times New Roman"/>
          <w:sz w:val="26"/>
          <w:szCs w:val="26"/>
        </w:rPr>
        <w:t>så otydlig att legalitetsprincipen hindrade straffansvar för narkotikabrott. Mannen frikändes därför</w:t>
      </w:r>
      <w:r w:rsidR="001029A9">
        <w:rPr>
          <w:rFonts w:ascii="Times New Roman" w:hAnsi="Times New Roman"/>
          <w:sz w:val="26"/>
          <w:szCs w:val="26"/>
        </w:rPr>
        <w:t>.</w:t>
      </w:r>
      <w:r w:rsidR="000F48B4">
        <w:rPr>
          <w:rFonts w:ascii="Times New Roman" w:hAnsi="Times New Roman"/>
          <w:sz w:val="26"/>
          <w:szCs w:val="26"/>
        </w:rPr>
        <w:t xml:space="preserve"> </w:t>
      </w:r>
      <w:r w:rsidR="001029A9">
        <w:rPr>
          <w:rFonts w:ascii="Times New Roman" w:hAnsi="Times New Roman"/>
          <w:sz w:val="26"/>
          <w:szCs w:val="26"/>
        </w:rPr>
        <w:t>D</w:t>
      </w:r>
      <w:r w:rsidR="000F48B4">
        <w:rPr>
          <w:rFonts w:ascii="Times New Roman" w:hAnsi="Times New Roman"/>
          <w:sz w:val="26"/>
          <w:szCs w:val="26"/>
        </w:rPr>
        <w:t>omen fastställdes av hovrätten.</w:t>
      </w:r>
    </w:p>
    <w:p w:rsidR="000F48B4" w:rsidRDefault="000F48B4" w:rsidP="00994A0A">
      <w:pPr>
        <w:ind w:left="567"/>
        <w:rPr>
          <w:rFonts w:ascii="Times New Roman" w:hAnsi="Times New Roman"/>
          <w:sz w:val="26"/>
          <w:szCs w:val="26"/>
        </w:rPr>
      </w:pPr>
    </w:p>
    <w:p w:rsidR="001029A9" w:rsidRDefault="001029A9" w:rsidP="001029A9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Växter av släktet Cannabis är narkotikaklassificerade. Ämnet THC är också narkotikaklassificerat, liksom beredningar som innehåller ämnet. Den regleringen </w:t>
      </w:r>
      <w:r w:rsidR="00832DA6">
        <w:rPr>
          <w:rFonts w:ascii="Times New Roman" w:hAnsi="Times New Roman"/>
          <w:sz w:val="26"/>
          <w:szCs w:val="26"/>
        </w:rPr>
        <w:t>har</w:t>
      </w:r>
      <w:r>
        <w:rPr>
          <w:rFonts w:ascii="Times New Roman" w:hAnsi="Times New Roman"/>
          <w:sz w:val="26"/>
          <w:szCs w:val="26"/>
        </w:rPr>
        <w:t xml:space="preserve"> inte någon koppling till regleringen avseende växterna.</w:t>
      </w:r>
    </w:p>
    <w:p w:rsidR="001029A9" w:rsidRDefault="001029A9" w:rsidP="00994A0A">
      <w:pPr>
        <w:ind w:left="567"/>
        <w:rPr>
          <w:rFonts w:ascii="Times New Roman" w:hAnsi="Times New Roman"/>
          <w:sz w:val="26"/>
          <w:szCs w:val="26"/>
        </w:rPr>
      </w:pPr>
    </w:p>
    <w:p w:rsidR="00EB0242" w:rsidRDefault="000F48B4" w:rsidP="00994A0A">
      <w:pPr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Enligt Högsta domstolen</w:t>
      </w:r>
      <w:r w:rsidR="001029A9">
        <w:rPr>
          <w:rFonts w:ascii="Times New Roman" w:hAnsi="Times New Roman"/>
          <w:sz w:val="26"/>
          <w:szCs w:val="26"/>
        </w:rPr>
        <w:t xml:space="preserve"> är det </w:t>
      </w:r>
      <w:r w:rsidR="00643FF6">
        <w:rPr>
          <w:rFonts w:ascii="Times New Roman" w:hAnsi="Times New Roman"/>
          <w:sz w:val="26"/>
          <w:szCs w:val="26"/>
        </w:rPr>
        <w:t>klart</w:t>
      </w:r>
      <w:r w:rsidR="001029A9">
        <w:rPr>
          <w:rFonts w:ascii="Times New Roman" w:hAnsi="Times New Roman"/>
          <w:sz w:val="26"/>
          <w:szCs w:val="26"/>
        </w:rPr>
        <w:t xml:space="preserve"> att undantaget avseende industrihampa endast avser växter av släktet Cannabis. En beredning som innehåller THC träffas inte av undantaget </w:t>
      </w:r>
      <w:r w:rsidR="00530716">
        <w:rPr>
          <w:rFonts w:ascii="Times New Roman" w:hAnsi="Times New Roman"/>
          <w:sz w:val="26"/>
          <w:szCs w:val="26"/>
        </w:rPr>
        <w:t xml:space="preserve">och </w:t>
      </w:r>
      <w:r w:rsidR="001029A9">
        <w:rPr>
          <w:rFonts w:ascii="Times New Roman" w:hAnsi="Times New Roman"/>
          <w:sz w:val="26"/>
          <w:szCs w:val="26"/>
        </w:rPr>
        <w:t xml:space="preserve">utgör </w:t>
      </w:r>
      <w:r w:rsidR="00530716">
        <w:rPr>
          <w:rFonts w:ascii="Times New Roman" w:hAnsi="Times New Roman"/>
          <w:sz w:val="26"/>
          <w:szCs w:val="26"/>
        </w:rPr>
        <w:t xml:space="preserve">därför </w:t>
      </w:r>
      <w:r w:rsidR="001029A9">
        <w:rPr>
          <w:rFonts w:ascii="Times New Roman" w:hAnsi="Times New Roman"/>
          <w:sz w:val="26"/>
          <w:szCs w:val="26"/>
        </w:rPr>
        <w:t>narkotika. Den s.k. legalitetsprincipen ställer bl.a. krav på att straffrättslig reglering inte får vara för obestämd. Narkotikaregleringen och undantaget för industrihampa är enligt Högsta domstolen inte så otydlig</w:t>
      </w:r>
      <w:r w:rsidR="00EB0242">
        <w:rPr>
          <w:rFonts w:ascii="Times New Roman" w:hAnsi="Times New Roman"/>
          <w:sz w:val="26"/>
          <w:szCs w:val="26"/>
        </w:rPr>
        <w:t xml:space="preserve"> </w:t>
      </w:r>
      <w:r w:rsidR="001029A9">
        <w:rPr>
          <w:rFonts w:ascii="Times New Roman" w:hAnsi="Times New Roman"/>
          <w:sz w:val="26"/>
          <w:szCs w:val="26"/>
        </w:rPr>
        <w:t>att en tillämpning av bestämmelserna skulle strida mot legalitetsprincipen.</w:t>
      </w:r>
      <w:r w:rsidR="00EB0242">
        <w:rPr>
          <w:rFonts w:ascii="Times New Roman" w:hAnsi="Times New Roman"/>
          <w:sz w:val="26"/>
          <w:szCs w:val="26"/>
        </w:rPr>
        <w:t xml:space="preserve"> </w:t>
      </w:r>
    </w:p>
    <w:p w:rsidR="00EB0242" w:rsidRDefault="00EB0242" w:rsidP="00994A0A">
      <w:pPr>
        <w:ind w:left="567"/>
        <w:rPr>
          <w:rFonts w:ascii="Times New Roman" w:hAnsi="Times New Roman"/>
          <w:sz w:val="26"/>
          <w:szCs w:val="26"/>
        </w:rPr>
      </w:pPr>
    </w:p>
    <w:p w:rsidR="00EB0242" w:rsidRPr="00994A0A" w:rsidRDefault="00EB0242" w:rsidP="00EB0242">
      <w:pPr>
        <w:rPr>
          <w:rFonts w:ascii="Times New Roman" w:hAnsi="Times New Roman"/>
          <w:sz w:val="26"/>
          <w:szCs w:val="26"/>
        </w:rPr>
      </w:pPr>
    </w:p>
    <w:p w:rsidR="006B567D" w:rsidRPr="00794555" w:rsidRDefault="006B567D" w:rsidP="006B567D">
      <w:pPr>
        <w:ind w:left="567"/>
        <w:rPr>
          <w:rFonts w:ascii="Times New Roman" w:hAnsi="Times New Roman"/>
          <w:sz w:val="26"/>
          <w:szCs w:val="26"/>
        </w:rPr>
      </w:pPr>
      <w:proofErr w:type="spellStart"/>
      <w:r w:rsidRPr="00622A57">
        <w:rPr>
          <w:rFonts w:ascii="Times New Roman" w:hAnsi="Times New Roman"/>
          <w:sz w:val="26"/>
          <w:szCs w:val="26"/>
          <w:u w:val="single"/>
        </w:rPr>
        <w:t>Målnr</w:t>
      </w:r>
      <w:proofErr w:type="spellEnd"/>
      <w:r w:rsidRPr="00794555">
        <w:rPr>
          <w:rFonts w:ascii="Times New Roman" w:hAnsi="Times New Roman"/>
          <w:sz w:val="26"/>
          <w:szCs w:val="26"/>
        </w:rPr>
        <w:t>:</w:t>
      </w:r>
      <w:r w:rsidR="00EB0242">
        <w:rPr>
          <w:rFonts w:ascii="Times New Roman" w:hAnsi="Times New Roman"/>
          <w:sz w:val="26"/>
          <w:szCs w:val="26"/>
        </w:rPr>
        <w:t xml:space="preserve"> B 177-19</w:t>
      </w:r>
    </w:p>
    <w:p w:rsidR="00622A57" w:rsidRPr="00794555" w:rsidRDefault="00622A57" w:rsidP="006B567D">
      <w:pPr>
        <w:ind w:left="567"/>
        <w:rPr>
          <w:rFonts w:ascii="Times New Roman" w:hAnsi="Times New Roman"/>
          <w:sz w:val="26"/>
          <w:szCs w:val="26"/>
        </w:rPr>
      </w:pPr>
    </w:p>
    <w:sectPr w:rsidR="00622A57" w:rsidRPr="0079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52" w:rsidRDefault="00146052" w:rsidP="00BA008B">
      <w:r>
        <w:separator/>
      </w:r>
    </w:p>
  </w:endnote>
  <w:endnote w:type="continuationSeparator" w:id="0">
    <w:p w:rsidR="00146052" w:rsidRDefault="00146052" w:rsidP="00B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52" w:rsidRDefault="00146052" w:rsidP="00BA008B">
      <w:r>
        <w:separator/>
      </w:r>
    </w:p>
  </w:footnote>
  <w:footnote w:type="continuationSeparator" w:id="0">
    <w:p w:rsidR="00146052" w:rsidRDefault="00146052" w:rsidP="00BA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48D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E9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760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F21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22B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2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4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0A"/>
    <w:rsid w:val="00004064"/>
    <w:rsid w:val="00080E85"/>
    <w:rsid w:val="000949C4"/>
    <w:rsid w:val="000D7FF2"/>
    <w:rsid w:val="000F48B4"/>
    <w:rsid w:val="001029A9"/>
    <w:rsid w:val="001047BF"/>
    <w:rsid w:val="00146052"/>
    <w:rsid w:val="00163815"/>
    <w:rsid w:val="00204E84"/>
    <w:rsid w:val="00237BF7"/>
    <w:rsid w:val="0026355B"/>
    <w:rsid w:val="002C745B"/>
    <w:rsid w:val="002E3D29"/>
    <w:rsid w:val="003364B7"/>
    <w:rsid w:val="004943C0"/>
    <w:rsid w:val="004E496D"/>
    <w:rsid w:val="00530716"/>
    <w:rsid w:val="00594ADF"/>
    <w:rsid w:val="005F1963"/>
    <w:rsid w:val="00600666"/>
    <w:rsid w:val="00622A57"/>
    <w:rsid w:val="0064334E"/>
    <w:rsid w:val="00643FF6"/>
    <w:rsid w:val="006B4856"/>
    <w:rsid w:val="006B567D"/>
    <w:rsid w:val="007206FE"/>
    <w:rsid w:val="00794555"/>
    <w:rsid w:val="00832DA6"/>
    <w:rsid w:val="00866DB3"/>
    <w:rsid w:val="008A007A"/>
    <w:rsid w:val="008E6E88"/>
    <w:rsid w:val="00964E64"/>
    <w:rsid w:val="00992474"/>
    <w:rsid w:val="00994A0A"/>
    <w:rsid w:val="009C6ACF"/>
    <w:rsid w:val="009F1726"/>
    <w:rsid w:val="00AD7C55"/>
    <w:rsid w:val="00B262A8"/>
    <w:rsid w:val="00BA008B"/>
    <w:rsid w:val="00C13A96"/>
    <w:rsid w:val="00C564E1"/>
    <w:rsid w:val="00D14123"/>
    <w:rsid w:val="00D43B75"/>
    <w:rsid w:val="00EB0242"/>
    <w:rsid w:val="00FB2EB7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3815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Heading1">
    <w:name w:val="heading 1"/>
    <w:next w:val="BodyText"/>
    <w:link w:val="Heading1Char"/>
    <w:qFormat/>
    <w:rsid w:val="00163815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Heading2">
    <w:name w:val="heading 2"/>
    <w:basedOn w:val="Heading1"/>
    <w:next w:val="BodyText"/>
    <w:link w:val="Heading2Char"/>
    <w:qFormat/>
    <w:rsid w:val="00163815"/>
    <w:pPr>
      <w:spacing w:before="300" w:after="40"/>
      <w:outlineLvl w:val="1"/>
    </w:pPr>
    <w:rPr>
      <w:sz w:val="26"/>
    </w:rPr>
  </w:style>
  <w:style w:type="paragraph" w:styleId="Heading3">
    <w:name w:val="heading 3"/>
    <w:basedOn w:val="Heading1"/>
    <w:next w:val="BodyText"/>
    <w:link w:val="Heading3Char"/>
    <w:qFormat/>
    <w:rsid w:val="00163815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Heading4">
    <w:name w:val="heading 4"/>
    <w:basedOn w:val="Heading3"/>
    <w:next w:val="BodyText"/>
    <w:link w:val="Heading4Char"/>
    <w:qFormat/>
    <w:rsid w:val="00163815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Heading5">
    <w:name w:val="heading 5"/>
    <w:basedOn w:val="Normal"/>
    <w:next w:val="Normal"/>
    <w:link w:val="Heading5Char"/>
    <w:semiHidden/>
    <w:rsid w:val="00163815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Heading6">
    <w:name w:val="heading 6"/>
    <w:basedOn w:val="Normal"/>
    <w:next w:val="Normal"/>
    <w:link w:val="Heading6Char"/>
    <w:semiHidden/>
    <w:rsid w:val="0016381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rsid w:val="0016381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rsid w:val="0016381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rsid w:val="001638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815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163815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Heading3Char">
    <w:name w:val="Heading 3 Char"/>
    <w:basedOn w:val="DefaultParagraphFont"/>
    <w:link w:val="Heading3"/>
    <w:rsid w:val="00163815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163815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semiHidden/>
    <w:rsid w:val="00163815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Heading6Char">
    <w:name w:val="Heading 6 Char"/>
    <w:basedOn w:val="DefaultParagraphFont"/>
    <w:link w:val="Heading6"/>
    <w:semiHidden/>
    <w:rsid w:val="00163815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Heading7Char">
    <w:name w:val="Heading 7 Char"/>
    <w:basedOn w:val="DefaultParagraphFont"/>
    <w:link w:val="Heading7"/>
    <w:semiHidden/>
    <w:rsid w:val="0016381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semiHidden/>
    <w:rsid w:val="00163815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Heading9Char">
    <w:name w:val="Heading 9 Char"/>
    <w:basedOn w:val="DefaultParagraphFont"/>
    <w:link w:val="Heading9"/>
    <w:semiHidden/>
    <w:rsid w:val="00163815"/>
    <w:rPr>
      <w:rFonts w:ascii="Arial" w:eastAsia="Times New Roman" w:hAnsi="Arial" w:cs="Arial"/>
      <w:sz w:val="24"/>
      <w:lang w:eastAsia="sv-SE"/>
    </w:rPr>
  </w:style>
  <w:style w:type="paragraph" w:styleId="Header">
    <w:name w:val="header"/>
    <w:basedOn w:val="Normal"/>
    <w:link w:val="HeaderChar"/>
    <w:semiHidden/>
    <w:rsid w:val="001638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3815"/>
    <w:rPr>
      <w:rFonts w:ascii="Garamond" w:eastAsia="Times New Roman" w:hAnsi="Garamond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semiHidden/>
    <w:rsid w:val="00163815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FooterChar">
    <w:name w:val="Footer Char"/>
    <w:basedOn w:val="DefaultParagraphFont"/>
    <w:link w:val="Footer"/>
    <w:semiHidden/>
    <w:rsid w:val="00163815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leGrid">
    <w:name w:val="Table Grid"/>
    <w:basedOn w:val="TableNormal"/>
    <w:rsid w:val="0016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163815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163815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DefaultParagraphFont"/>
    <w:link w:val="topheading"/>
    <w:semiHidden/>
    <w:rsid w:val="00163815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163815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odyText">
    <w:name w:val="Body Text"/>
    <w:link w:val="BodyTextChar"/>
    <w:qFormat/>
    <w:rsid w:val="00163815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163815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odyText"/>
    <w:next w:val="BodyText"/>
    <w:uiPriority w:val="8"/>
    <w:qFormat/>
    <w:rsid w:val="00163815"/>
    <w:rPr>
      <w:b/>
      <w:sz w:val="24"/>
    </w:rPr>
  </w:style>
  <w:style w:type="paragraph" w:customStyle="1" w:styleId="toptext">
    <w:name w:val="top_text"/>
    <w:link w:val="toptextChar"/>
    <w:semiHidden/>
    <w:rsid w:val="00163815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DefaultParagraphFont"/>
    <w:link w:val="toptext"/>
    <w:semiHidden/>
    <w:rsid w:val="00163815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ink">
    <w:name w:val="Hyperlink"/>
    <w:basedOn w:val="DefaultParagraphFont"/>
    <w:semiHidden/>
    <w:rsid w:val="0016381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381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63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3815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odyText"/>
    <w:semiHidden/>
    <w:rsid w:val="00163815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odyText"/>
    <w:next w:val="BodyText"/>
    <w:link w:val="hjalptextChar"/>
    <w:semiHidden/>
    <w:rsid w:val="00163815"/>
    <w:rPr>
      <w:color w:val="0000FF"/>
      <w:sz w:val="24"/>
    </w:rPr>
  </w:style>
  <w:style w:type="character" w:customStyle="1" w:styleId="hjalptextChar">
    <w:name w:val="hjalptext Char"/>
    <w:basedOn w:val="DefaultParagraphFont"/>
    <w:link w:val="hjalptext"/>
    <w:semiHidden/>
    <w:rsid w:val="00163815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TOC1">
    <w:name w:val="toc 1"/>
    <w:basedOn w:val="Normal"/>
    <w:next w:val="BodyText"/>
    <w:autoRedefine/>
    <w:semiHidden/>
    <w:rsid w:val="00163815"/>
    <w:pPr>
      <w:spacing w:after="40"/>
    </w:pPr>
    <w:rPr>
      <w:rFonts w:ascii="Trebuchet MS" w:hAnsi="Trebuchet MS"/>
      <w:b/>
    </w:rPr>
  </w:style>
  <w:style w:type="paragraph" w:styleId="TOC2">
    <w:name w:val="toc 2"/>
    <w:basedOn w:val="TOC1"/>
    <w:next w:val="Normal"/>
    <w:autoRedefine/>
    <w:semiHidden/>
    <w:rsid w:val="00163815"/>
    <w:pPr>
      <w:ind w:left="220"/>
    </w:pPr>
    <w:rPr>
      <w:b w:val="0"/>
      <w:sz w:val="20"/>
    </w:rPr>
  </w:style>
  <w:style w:type="paragraph" w:styleId="TOC3">
    <w:name w:val="toc 3"/>
    <w:basedOn w:val="TOC1"/>
    <w:next w:val="Normal"/>
    <w:autoRedefine/>
    <w:semiHidden/>
    <w:rsid w:val="00163815"/>
    <w:pPr>
      <w:ind w:left="440"/>
    </w:pPr>
    <w:rPr>
      <w:sz w:val="16"/>
    </w:rPr>
  </w:style>
  <w:style w:type="paragraph" w:styleId="CommentText">
    <w:name w:val="annotation text"/>
    <w:basedOn w:val="Normal"/>
    <w:link w:val="CommentTextChar"/>
    <w:semiHidden/>
    <w:rsid w:val="001638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815"/>
    <w:rPr>
      <w:rFonts w:ascii="Garamond" w:eastAsia="Times New Roman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semiHidden/>
    <w:rsid w:val="001638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815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odyText"/>
    <w:uiPriority w:val="8"/>
    <w:qFormat/>
    <w:rsid w:val="00163815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odyText"/>
    <w:uiPriority w:val="8"/>
    <w:qFormat/>
    <w:rsid w:val="00163815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odyText"/>
    <w:semiHidden/>
    <w:rsid w:val="00163815"/>
    <w:rPr>
      <w:rFonts w:ascii="Trebuchet MS" w:hAnsi="Trebuchet MS"/>
      <w:b/>
      <w:sz w:val="24"/>
      <w:szCs w:val="24"/>
    </w:rPr>
  </w:style>
  <w:style w:type="table" w:styleId="TableGrid1">
    <w:name w:val="Table Grid 1"/>
    <w:basedOn w:val="TableNormal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00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08B"/>
    <w:rPr>
      <w:rFonts w:ascii="Garamond" w:eastAsia="Times New Roman" w:hAnsi="Garamond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BA00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3815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v-SE"/>
    </w:rPr>
  </w:style>
  <w:style w:type="paragraph" w:styleId="Heading1">
    <w:name w:val="heading 1"/>
    <w:next w:val="BodyText"/>
    <w:link w:val="Heading1Char"/>
    <w:qFormat/>
    <w:rsid w:val="00163815"/>
    <w:pPr>
      <w:keepNext/>
      <w:spacing w:before="420" w:after="120" w:line="240" w:lineRule="auto"/>
      <w:outlineLvl w:val="0"/>
    </w:pPr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paragraph" w:styleId="Heading2">
    <w:name w:val="heading 2"/>
    <w:basedOn w:val="Heading1"/>
    <w:next w:val="BodyText"/>
    <w:link w:val="Heading2Char"/>
    <w:qFormat/>
    <w:rsid w:val="00163815"/>
    <w:pPr>
      <w:spacing w:before="300" w:after="40"/>
      <w:outlineLvl w:val="1"/>
    </w:pPr>
    <w:rPr>
      <w:sz w:val="26"/>
    </w:rPr>
  </w:style>
  <w:style w:type="paragraph" w:styleId="Heading3">
    <w:name w:val="heading 3"/>
    <w:basedOn w:val="Heading1"/>
    <w:next w:val="BodyText"/>
    <w:link w:val="Heading3Char"/>
    <w:qFormat/>
    <w:rsid w:val="00163815"/>
    <w:pPr>
      <w:tabs>
        <w:tab w:val="left" w:pos="1134"/>
        <w:tab w:val="left" w:pos="2438"/>
        <w:tab w:val="left" w:pos="3742"/>
        <w:tab w:val="left" w:pos="5046"/>
        <w:tab w:val="left" w:pos="6350"/>
        <w:tab w:val="left" w:pos="7655"/>
        <w:tab w:val="left" w:pos="8959"/>
      </w:tabs>
      <w:spacing w:before="220" w:after="0"/>
      <w:ind w:right="284"/>
      <w:outlineLvl w:val="2"/>
    </w:pPr>
    <w:rPr>
      <w:sz w:val="22"/>
    </w:rPr>
  </w:style>
  <w:style w:type="paragraph" w:styleId="Heading4">
    <w:name w:val="heading 4"/>
    <w:basedOn w:val="Heading3"/>
    <w:next w:val="BodyText"/>
    <w:link w:val="Heading4Char"/>
    <w:qFormat/>
    <w:rsid w:val="00163815"/>
    <w:pPr>
      <w:ind w:right="0"/>
      <w:outlineLvl w:val="3"/>
    </w:pPr>
    <w:rPr>
      <w:rFonts w:ascii="Garamond" w:hAnsi="Garamond"/>
      <w:bCs/>
      <w:sz w:val="23"/>
      <w:szCs w:val="28"/>
    </w:rPr>
  </w:style>
  <w:style w:type="paragraph" w:styleId="Heading5">
    <w:name w:val="heading 5"/>
    <w:basedOn w:val="Normal"/>
    <w:next w:val="Normal"/>
    <w:link w:val="Heading5Char"/>
    <w:semiHidden/>
    <w:rsid w:val="00163815"/>
    <w:pPr>
      <w:keepNext/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Heading6">
    <w:name w:val="heading 6"/>
    <w:basedOn w:val="Normal"/>
    <w:next w:val="Normal"/>
    <w:link w:val="Heading6Char"/>
    <w:semiHidden/>
    <w:rsid w:val="0016381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rsid w:val="0016381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semiHidden/>
    <w:rsid w:val="0016381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rsid w:val="001638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815"/>
    <w:rPr>
      <w:rFonts w:ascii="Trebuchet MS" w:eastAsia="Times New Roman" w:hAnsi="Trebuchet MS" w:cs="Times New Roman"/>
      <w:b/>
      <w:kern w:val="28"/>
      <w:sz w:val="3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163815"/>
    <w:rPr>
      <w:rFonts w:ascii="Trebuchet MS" w:eastAsia="Times New Roman" w:hAnsi="Trebuchet MS" w:cs="Times New Roman"/>
      <w:b/>
      <w:kern w:val="28"/>
      <w:sz w:val="26"/>
      <w:szCs w:val="20"/>
      <w:lang w:eastAsia="sv-SE"/>
    </w:rPr>
  </w:style>
  <w:style w:type="character" w:customStyle="1" w:styleId="Heading3Char">
    <w:name w:val="Heading 3 Char"/>
    <w:basedOn w:val="DefaultParagraphFont"/>
    <w:link w:val="Heading3"/>
    <w:rsid w:val="00163815"/>
    <w:rPr>
      <w:rFonts w:ascii="Trebuchet MS" w:eastAsia="Times New Roman" w:hAnsi="Trebuchet MS" w:cs="Times New Roman"/>
      <w:b/>
      <w:kern w:val="28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163815"/>
    <w:rPr>
      <w:rFonts w:ascii="Garamond" w:eastAsia="Times New Roman" w:hAnsi="Garamond" w:cs="Times New Roman"/>
      <w:b/>
      <w:bCs/>
      <w:kern w:val="28"/>
      <w:sz w:val="23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semiHidden/>
    <w:rsid w:val="00163815"/>
    <w:rPr>
      <w:rFonts w:ascii="Arial Narrow" w:eastAsia="Times New Roman" w:hAnsi="Arial Narrow" w:cs="Times New Roman"/>
      <w:b/>
      <w:sz w:val="28"/>
      <w:szCs w:val="20"/>
      <w:u w:val="single"/>
      <w:lang w:eastAsia="sv-SE"/>
    </w:rPr>
  </w:style>
  <w:style w:type="character" w:customStyle="1" w:styleId="Heading6Char">
    <w:name w:val="Heading 6 Char"/>
    <w:basedOn w:val="DefaultParagraphFont"/>
    <w:link w:val="Heading6"/>
    <w:semiHidden/>
    <w:rsid w:val="00163815"/>
    <w:rPr>
      <w:rFonts w:ascii="Times New Roman" w:eastAsia="Times New Roman" w:hAnsi="Times New Roman" w:cs="Times New Roman"/>
      <w:b/>
      <w:bCs/>
      <w:sz w:val="24"/>
      <w:lang w:eastAsia="sv-SE"/>
    </w:rPr>
  </w:style>
  <w:style w:type="character" w:customStyle="1" w:styleId="Heading7Char">
    <w:name w:val="Heading 7 Char"/>
    <w:basedOn w:val="DefaultParagraphFont"/>
    <w:link w:val="Heading7"/>
    <w:semiHidden/>
    <w:rsid w:val="0016381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semiHidden/>
    <w:rsid w:val="00163815"/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character" w:customStyle="1" w:styleId="Heading9Char">
    <w:name w:val="Heading 9 Char"/>
    <w:basedOn w:val="DefaultParagraphFont"/>
    <w:link w:val="Heading9"/>
    <w:semiHidden/>
    <w:rsid w:val="00163815"/>
    <w:rPr>
      <w:rFonts w:ascii="Arial" w:eastAsia="Times New Roman" w:hAnsi="Arial" w:cs="Arial"/>
      <w:sz w:val="24"/>
      <w:lang w:eastAsia="sv-SE"/>
    </w:rPr>
  </w:style>
  <w:style w:type="paragraph" w:styleId="Header">
    <w:name w:val="header"/>
    <w:basedOn w:val="Normal"/>
    <w:link w:val="HeaderChar"/>
    <w:semiHidden/>
    <w:rsid w:val="001638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3815"/>
    <w:rPr>
      <w:rFonts w:ascii="Garamond" w:eastAsia="Times New Roman" w:hAnsi="Garamond" w:cs="Times New Roman"/>
      <w:sz w:val="24"/>
      <w:szCs w:val="20"/>
      <w:lang w:eastAsia="sv-SE"/>
    </w:rPr>
  </w:style>
  <w:style w:type="paragraph" w:styleId="Footer">
    <w:name w:val="footer"/>
    <w:basedOn w:val="Normal"/>
    <w:link w:val="FooterChar"/>
    <w:semiHidden/>
    <w:rsid w:val="00163815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character" w:customStyle="1" w:styleId="FooterChar">
    <w:name w:val="Footer Char"/>
    <w:basedOn w:val="DefaultParagraphFont"/>
    <w:link w:val="Footer"/>
    <w:semiHidden/>
    <w:rsid w:val="00163815"/>
    <w:rPr>
      <w:rFonts w:ascii="Trebuchet MS" w:eastAsia="Times New Roman" w:hAnsi="Trebuchet MS" w:cs="Times New Roman"/>
      <w:sz w:val="14"/>
      <w:szCs w:val="20"/>
      <w:lang w:eastAsia="sv-SE"/>
    </w:rPr>
  </w:style>
  <w:style w:type="table" w:styleId="TableGrid">
    <w:name w:val="Table Grid"/>
    <w:basedOn w:val="TableNormal"/>
    <w:rsid w:val="0016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163815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</w:pPr>
  </w:style>
  <w:style w:type="paragraph" w:customStyle="1" w:styleId="topheading">
    <w:name w:val="top_heading"/>
    <w:link w:val="topheadingChar"/>
    <w:semiHidden/>
    <w:rsid w:val="00163815"/>
    <w:pPr>
      <w:spacing w:before="40" w:after="0" w:line="240" w:lineRule="auto"/>
    </w:pPr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character" w:customStyle="1" w:styleId="topheadingChar">
    <w:name w:val="top_heading Char"/>
    <w:basedOn w:val="DefaultParagraphFont"/>
    <w:link w:val="topheading"/>
    <w:semiHidden/>
    <w:rsid w:val="00163815"/>
    <w:rPr>
      <w:rFonts w:ascii="Trebuchet MS" w:eastAsia="Times New Roman" w:hAnsi="Trebuchet MS" w:cs="Times New Roman"/>
      <w:b/>
      <w:color w:val="808080"/>
      <w:sz w:val="10"/>
      <w:szCs w:val="11"/>
      <w:lang w:eastAsia="sv-SE"/>
    </w:rPr>
  </w:style>
  <w:style w:type="paragraph" w:customStyle="1" w:styleId="Bullet1Normal">
    <w:name w:val="Bullet 1 Normal"/>
    <w:basedOn w:val="Normal"/>
    <w:semiHidden/>
    <w:rsid w:val="00163815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odyText">
    <w:name w:val="Body Text"/>
    <w:link w:val="BodyTextChar"/>
    <w:qFormat/>
    <w:rsid w:val="00163815"/>
    <w:pPr>
      <w:spacing w:before="80" w:after="1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odyTextChar">
    <w:name w:val="Body Text Char"/>
    <w:basedOn w:val="DefaultParagraphFont"/>
    <w:link w:val="BodyText"/>
    <w:rsid w:val="00163815"/>
    <w:rPr>
      <w:rFonts w:ascii="Garamond" w:eastAsia="Times New Roman" w:hAnsi="Garamond" w:cs="Times New Roman"/>
      <w:szCs w:val="20"/>
      <w:lang w:eastAsia="sv-SE"/>
    </w:rPr>
  </w:style>
  <w:style w:type="paragraph" w:customStyle="1" w:styleId="Ingress">
    <w:name w:val="Ingress"/>
    <w:basedOn w:val="BodyText"/>
    <w:next w:val="BodyText"/>
    <w:uiPriority w:val="8"/>
    <w:qFormat/>
    <w:rsid w:val="00163815"/>
    <w:rPr>
      <w:b/>
      <w:sz w:val="24"/>
    </w:rPr>
  </w:style>
  <w:style w:type="paragraph" w:customStyle="1" w:styleId="toptext">
    <w:name w:val="top_text"/>
    <w:link w:val="toptextChar"/>
    <w:semiHidden/>
    <w:rsid w:val="00163815"/>
    <w:pPr>
      <w:spacing w:after="0" w:line="240" w:lineRule="auto"/>
    </w:pPr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character" w:customStyle="1" w:styleId="toptextChar">
    <w:name w:val="top_text Char"/>
    <w:basedOn w:val="DefaultParagraphFont"/>
    <w:link w:val="toptext"/>
    <w:semiHidden/>
    <w:rsid w:val="00163815"/>
    <w:rPr>
      <w:rFonts w:ascii="Trebuchet MS" w:eastAsia="Times New Roman" w:hAnsi="Trebuchet MS" w:cs="Times New Roman"/>
      <w:color w:val="808080"/>
      <w:sz w:val="16"/>
      <w:szCs w:val="11"/>
      <w:lang w:eastAsia="sv-SE"/>
    </w:rPr>
  </w:style>
  <w:style w:type="paragraph" w:customStyle="1" w:styleId="Adressfalt">
    <w:name w:val="Adressfalt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6"/>
      <w:szCs w:val="18"/>
      <w:lang w:eastAsia="sv-SE"/>
    </w:rPr>
  </w:style>
  <w:style w:type="character" w:styleId="Hyperlink">
    <w:name w:val="Hyperlink"/>
    <w:basedOn w:val="DefaultParagraphFont"/>
    <w:semiHidden/>
    <w:rsid w:val="00163815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381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63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3815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-punktlista">
    <w:name w:val="Brödtext - punktlista"/>
    <w:basedOn w:val="BodyText"/>
    <w:semiHidden/>
    <w:rsid w:val="00163815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BodyText"/>
    <w:next w:val="BodyText"/>
    <w:link w:val="hjalptextChar"/>
    <w:semiHidden/>
    <w:rsid w:val="00163815"/>
    <w:rPr>
      <w:color w:val="0000FF"/>
      <w:sz w:val="24"/>
    </w:rPr>
  </w:style>
  <w:style w:type="character" w:customStyle="1" w:styleId="hjalptextChar">
    <w:name w:val="hjalptext Char"/>
    <w:basedOn w:val="DefaultParagraphFont"/>
    <w:link w:val="hjalptext"/>
    <w:semiHidden/>
    <w:rsid w:val="00163815"/>
    <w:rPr>
      <w:rFonts w:ascii="Garamond" w:eastAsia="Times New Roman" w:hAnsi="Garamond" w:cs="Times New Roman"/>
      <w:color w:val="0000FF"/>
      <w:sz w:val="24"/>
      <w:szCs w:val="20"/>
      <w:lang w:eastAsia="sv-SE"/>
    </w:rPr>
  </w:style>
  <w:style w:type="paragraph" w:styleId="TOC1">
    <w:name w:val="toc 1"/>
    <w:basedOn w:val="Normal"/>
    <w:next w:val="BodyText"/>
    <w:autoRedefine/>
    <w:semiHidden/>
    <w:rsid w:val="00163815"/>
    <w:pPr>
      <w:spacing w:after="40"/>
    </w:pPr>
    <w:rPr>
      <w:rFonts w:ascii="Trebuchet MS" w:hAnsi="Trebuchet MS"/>
      <w:b/>
    </w:rPr>
  </w:style>
  <w:style w:type="paragraph" w:styleId="TOC2">
    <w:name w:val="toc 2"/>
    <w:basedOn w:val="TOC1"/>
    <w:next w:val="Normal"/>
    <w:autoRedefine/>
    <w:semiHidden/>
    <w:rsid w:val="00163815"/>
    <w:pPr>
      <w:ind w:left="220"/>
    </w:pPr>
    <w:rPr>
      <w:b w:val="0"/>
      <w:sz w:val="20"/>
    </w:rPr>
  </w:style>
  <w:style w:type="paragraph" w:styleId="TOC3">
    <w:name w:val="toc 3"/>
    <w:basedOn w:val="TOC1"/>
    <w:next w:val="Normal"/>
    <w:autoRedefine/>
    <w:semiHidden/>
    <w:rsid w:val="00163815"/>
    <w:pPr>
      <w:ind w:left="440"/>
    </w:pPr>
    <w:rPr>
      <w:sz w:val="16"/>
    </w:rPr>
  </w:style>
  <w:style w:type="paragraph" w:styleId="CommentText">
    <w:name w:val="annotation text"/>
    <w:basedOn w:val="Normal"/>
    <w:link w:val="CommentTextChar"/>
    <w:semiHidden/>
    <w:rsid w:val="0016381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815"/>
    <w:rPr>
      <w:rFonts w:ascii="Garamond" w:eastAsia="Times New Roman" w:hAnsi="Garamond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semiHidden/>
    <w:rsid w:val="001638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815"/>
    <w:rPr>
      <w:rFonts w:ascii="Garamond" w:eastAsia="Times New Roman" w:hAnsi="Garamond" w:cs="Times New Roman"/>
      <w:b/>
      <w:bCs/>
      <w:sz w:val="20"/>
      <w:szCs w:val="20"/>
      <w:lang w:eastAsia="sv-SE"/>
    </w:rPr>
  </w:style>
  <w:style w:type="paragraph" w:customStyle="1" w:styleId="Lista-Numrerad">
    <w:name w:val="Lista - Numrerad"/>
    <w:basedOn w:val="BodyText"/>
    <w:uiPriority w:val="8"/>
    <w:qFormat/>
    <w:rsid w:val="00163815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BodyText"/>
    <w:uiPriority w:val="8"/>
    <w:qFormat/>
    <w:rsid w:val="00163815"/>
    <w:pPr>
      <w:numPr>
        <w:numId w:val="15"/>
      </w:numPr>
      <w:spacing w:before="0" w:after="40"/>
    </w:pPr>
    <w:rPr>
      <w:sz w:val="24"/>
    </w:rPr>
  </w:style>
  <w:style w:type="paragraph" w:customStyle="1" w:styleId="Rubriknoname">
    <w:name w:val="Rubrik_noname"/>
    <w:basedOn w:val="BodyText"/>
    <w:semiHidden/>
    <w:rsid w:val="00163815"/>
    <w:rPr>
      <w:rFonts w:ascii="Trebuchet MS" w:hAnsi="Trebuchet MS"/>
      <w:b/>
      <w:sz w:val="24"/>
      <w:szCs w:val="24"/>
    </w:rPr>
  </w:style>
  <w:style w:type="table" w:styleId="TableGrid1">
    <w:name w:val="Table Grid 1"/>
    <w:basedOn w:val="TableNormal"/>
    <w:semiHidden/>
    <w:rsid w:val="00163815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eastAsia="sv-S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00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08B"/>
    <w:rPr>
      <w:rFonts w:ascii="Garamond" w:eastAsia="Times New Roman" w:hAnsi="Garamond" w:cs="Times New Roman"/>
      <w:sz w:val="20"/>
      <w:szCs w:val="20"/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BA0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7680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CC654D"/>
        <w:bottom w:val="none" w:sz="0" w:space="0" w:color="auto"/>
        <w:right w:val="none" w:sz="0" w:space="0" w:color="auto"/>
      </w:divBdr>
      <w:divsChild>
        <w:div w:id="1553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1EE1-73DC-4186-B424-BFF129B0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Domstolar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Bonthron</dc:creator>
  <cp:lastModifiedBy>Gissinger Luc</cp:lastModifiedBy>
  <cp:revision>2</cp:revision>
  <cp:lastPrinted>2019-06-05T09:29:00Z</cp:lastPrinted>
  <dcterms:created xsi:type="dcterms:W3CDTF">2020-03-05T15:43:00Z</dcterms:created>
  <dcterms:modified xsi:type="dcterms:W3CDTF">2020-03-05T15:43:00Z</dcterms:modified>
</cp:coreProperties>
</file>