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E8AEB" w14:textId="588D14F1" w:rsidR="005679E5" w:rsidRPr="005679E5" w:rsidRDefault="00BB75C0" w:rsidP="005679E5">
      <w:pPr>
        <w:ind w:left="284"/>
        <w:rPr>
          <w:rFonts w:ascii="Open Sans" w:hAnsi="Open Sans" w:cs="Open Sans"/>
          <w:sz w:val="20"/>
          <w:szCs w:val="20"/>
        </w:rPr>
      </w:pPr>
      <w:r>
        <w:rPr>
          <w:noProof/>
          <w:lang w:val="fr-BE" w:eastAsia="fr-BE"/>
        </w:rPr>
        <w:drawing>
          <wp:anchor distT="0" distB="0" distL="114300" distR="114300" simplePos="0" relativeHeight="251658240" behindDoc="1" locked="0" layoutInCell="1" allowOverlap="1" wp14:anchorId="23C17D77" wp14:editId="3A46D185">
            <wp:simplePos x="0" y="0"/>
            <wp:positionH relativeFrom="page">
              <wp:posOffset>712470</wp:posOffset>
            </wp:positionH>
            <wp:positionV relativeFrom="page">
              <wp:posOffset>541020</wp:posOffset>
            </wp:positionV>
            <wp:extent cx="2941200" cy="65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1200" cy="655200"/>
                    </a:xfrm>
                    <a:prstGeom prst="rect">
                      <a:avLst/>
                    </a:prstGeom>
                  </pic:spPr>
                </pic:pic>
              </a:graphicData>
            </a:graphic>
            <wp14:sizeRelH relativeFrom="margin">
              <wp14:pctWidth>0</wp14:pctWidth>
            </wp14:sizeRelH>
            <wp14:sizeRelV relativeFrom="margin">
              <wp14:pctHeight>0</wp14:pctHeight>
            </wp14:sizeRelV>
          </wp:anchor>
        </w:drawing>
      </w:r>
      <w:r w:rsidR="00DC519D">
        <w:rPr>
          <w:rFonts w:ascii="Open Sans" w:hAnsi="Open Sans"/>
          <w:b/>
          <w:sz w:val="20"/>
        </w:rPr>
        <w:tab/>
      </w:r>
    </w:p>
    <w:p w14:paraId="4FB419F5" w14:textId="77777777" w:rsidR="005679E5" w:rsidRPr="005679E5" w:rsidRDefault="005679E5" w:rsidP="005679E5">
      <w:pPr>
        <w:spacing w:before="480"/>
        <w:ind w:left="992"/>
        <w:rPr>
          <w:rFonts w:ascii="Open Sans" w:hAnsi="Open Sans" w:cs="Open Sans"/>
          <w:color w:val="595959" w:themeColor="text1" w:themeTint="A6"/>
          <w:sz w:val="20"/>
          <w:szCs w:val="20"/>
        </w:rPr>
      </w:pPr>
      <w:r>
        <w:rPr>
          <w:rFonts w:ascii="Open Sans" w:hAnsi="Open Sans"/>
          <w:color w:val="595959" w:themeColor="text1" w:themeTint="A6"/>
          <w:sz w:val="20"/>
        </w:rPr>
        <w:t>MONIKIELISYYDEN PÄÄOSASTO</w:t>
      </w:r>
    </w:p>
    <w:p w14:paraId="4B54BBDF" w14:textId="65054BDB" w:rsidR="0086075F" w:rsidRPr="00BB1DFF" w:rsidRDefault="0086075F" w:rsidP="0086075F">
      <w:pPr>
        <w:ind w:left="993"/>
        <w:rPr>
          <w:rFonts w:ascii="Open Sans" w:hAnsi="Open Sans" w:cs="Open Sans"/>
          <w:color w:val="595959" w:themeColor="text1" w:themeTint="A6"/>
          <w:sz w:val="18"/>
          <w:szCs w:val="18"/>
        </w:rPr>
      </w:pPr>
      <w:r w:rsidRPr="009B7F22">
        <w:rPr>
          <w:rFonts w:ascii="Open Sans" w:hAnsi="Open Sans"/>
          <w:color w:val="595959" w:themeColor="text1" w:themeTint="A6"/>
          <w:sz w:val="18"/>
        </w:rPr>
        <w:t>Suomen</w:t>
      </w:r>
      <w:r>
        <w:rPr>
          <w:rFonts w:ascii="Open Sans" w:hAnsi="Open Sans"/>
          <w:color w:val="595959" w:themeColor="text1" w:themeTint="A6"/>
          <w:sz w:val="18"/>
        </w:rPr>
        <w:t xml:space="preserve"> kielen käännösyksikkö</w:t>
      </w:r>
    </w:p>
    <w:p w14:paraId="0CB83B1F"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12C0D753"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60CE57CB" w14:textId="77777777" w:rsidR="007A018D" w:rsidRPr="007A018D" w:rsidRDefault="007C770D" w:rsidP="007C770D">
      <w:pPr>
        <w:spacing w:after="240"/>
        <w:jc w:val="center"/>
        <w:rPr>
          <w:rFonts w:ascii="Open Sans" w:hAnsi="Open Sans" w:cs="Open Sans"/>
          <w:b/>
          <w:bCs/>
          <w:sz w:val="28"/>
          <w:szCs w:val="28"/>
        </w:rPr>
      </w:pPr>
      <w:r>
        <w:rPr>
          <w:rFonts w:ascii="Open Sans" w:hAnsi="Open Sans"/>
          <w:b/>
          <w:sz w:val="32"/>
        </w:rPr>
        <w:t>HANKINTAMENETTELY</w:t>
      </w:r>
    </w:p>
    <w:p w14:paraId="32E0F287" w14:textId="670AF14B" w:rsidR="007C770D" w:rsidRDefault="007C770D" w:rsidP="007C770D">
      <w:pPr>
        <w:jc w:val="center"/>
        <w:rPr>
          <w:rFonts w:ascii="Open Sans" w:hAnsi="Open Sans" w:cs="Open Sans"/>
          <w:b/>
          <w:bCs/>
          <w:sz w:val="28"/>
          <w:szCs w:val="28"/>
        </w:rPr>
      </w:pPr>
    </w:p>
    <w:p w14:paraId="7AC4F477" w14:textId="77777777" w:rsidR="00A0772F" w:rsidRDefault="00A0772F" w:rsidP="007C770D">
      <w:pPr>
        <w:jc w:val="center"/>
        <w:rPr>
          <w:rFonts w:ascii="Open Sans" w:hAnsi="Open Sans" w:cs="Open Sans"/>
          <w:b/>
          <w:bCs/>
          <w:sz w:val="28"/>
          <w:szCs w:val="28"/>
        </w:rPr>
      </w:pPr>
    </w:p>
    <w:p w14:paraId="70E367BF" w14:textId="77777777" w:rsidR="00A0772F" w:rsidRPr="00C634A4" w:rsidRDefault="00A0772F" w:rsidP="007C770D">
      <w:pPr>
        <w:jc w:val="center"/>
        <w:rPr>
          <w:rFonts w:ascii="Open Sans" w:hAnsi="Open Sans" w:cs="Open Sans"/>
          <w:b/>
          <w:bCs/>
          <w:sz w:val="28"/>
          <w:szCs w:val="28"/>
        </w:rPr>
      </w:pPr>
    </w:p>
    <w:p w14:paraId="5F100797" w14:textId="77777777" w:rsidR="00607D9E" w:rsidRPr="005679E5" w:rsidRDefault="007C770D" w:rsidP="00BB75C0">
      <w:pPr>
        <w:tabs>
          <w:tab w:val="left" w:pos="510"/>
          <w:tab w:val="left" w:pos="10977"/>
        </w:tabs>
        <w:spacing w:before="240"/>
        <w:jc w:val="center"/>
        <w:rPr>
          <w:rFonts w:ascii="Open Sans" w:hAnsi="Open Sans" w:cs="Open Sans"/>
          <w:b/>
          <w:sz w:val="20"/>
          <w:szCs w:val="20"/>
        </w:rPr>
      </w:pPr>
      <w:r>
        <w:rPr>
          <w:rFonts w:ascii="Open Sans" w:hAnsi="Open Sans"/>
          <w:b/>
        </w:rPr>
        <w:t xml:space="preserve">”Puitesopimusten tekeminen oikeudellisten tekstien kääntämisestä tietyistä Euroopan unionin virallisista kielistä </w:t>
      </w:r>
      <w:r w:rsidRPr="009B7F22">
        <w:rPr>
          <w:rFonts w:ascii="Open Sans" w:hAnsi="Open Sans"/>
          <w:b/>
        </w:rPr>
        <w:t>suomeen</w:t>
      </w:r>
      <w:r>
        <w:rPr>
          <w:rFonts w:ascii="Open Sans" w:hAnsi="Open Sans"/>
          <w:b/>
        </w:rPr>
        <w:t>”</w:t>
      </w:r>
    </w:p>
    <w:p w14:paraId="050019C7" w14:textId="77777777" w:rsidR="00607D9E" w:rsidRPr="005679E5" w:rsidRDefault="00607D9E" w:rsidP="0076249A">
      <w:pPr>
        <w:tabs>
          <w:tab w:val="left" w:pos="10977"/>
        </w:tabs>
        <w:rPr>
          <w:rFonts w:ascii="Open Sans" w:hAnsi="Open Sans" w:cs="Open Sans"/>
          <w:b/>
          <w:sz w:val="20"/>
          <w:szCs w:val="20"/>
          <w:lang w:eastAsia="fr-FR" w:bidi="fr-FR"/>
        </w:rPr>
      </w:pPr>
    </w:p>
    <w:tbl>
      <w:tblPr>
        <w:tblpPr w:leftFromText="142" w:rightFromText="142" w:tblpXSpec="center" w:tblpYSpec="center"/>
        <w:tblOverlap w:val="never"/>
        <w:tblW w:w="0" w:type="auto"/>
        <w:tblCellMar>
          <w:left w:w="70" w:type="dxa"/>
          <w:right w:w="70" w:type="dxa"/>
        </w:tblCellMar>
        <w:tblLook w:val="04A0" w:firstRow="1" w:lastRow="0" w:firstColumn="1" w:lastColumn="0" w:noHBand="0" w:noVBand="1"/>
      </w:tblPr>
      <w:tblGrid>
        <w:gridCol w:w="9072"/>
      </w:tblGrid>
      <w:tr w:rsidR="0076249A" w:rsidRPr="0076249A" w14:paraId="4CE3478E" w14:textId="77777777" w:rsidTr="002F6FFE">
        <w:trPr>
          <w:trHeight w:val="560"/>
        </w:trPr>
        <w:tc>
          <w:tcPr>
            <w:tcW w:w="9072" w:type="dxa"/>
            <w:shd w:val="clear" w:color="auto" w:fill="B68E4D"/>
            <w:vAlign w:val="center"/>
            <w:hideMark/>
          </w:tcPr>
          <w:p w14:paraId="6FE9ACAD" w14:textId="77777777" w:rsidR="00607D9E" w:rsidRPr="0076249A" w:rsidRDefault="008B3A3A" w:rsidP="007C770D">
            <w:pPr>
              <w:tabs>
                <w:tab w:val="left" w:pos="510"/>
                <w:tab w:val="left" w:pos="10977"/>
              </w:tabs>
              <w:spacing w:before="120"/>
              <w:jc w:val="center"/>
              <w:rPr>
                <w:rFonts w:ascii="Open Sans" w:hAnsi="Open Sans" w:cs="Open Sans"/>
                <w:b/>
                <w:smallCaps/>
                <w:color w:val="FFFFFF" w:themeColor="background1"/>
                <w:sz w:val="28"/>
                <w:szCs w:val="28"/>
              </w:rPr>
            </w:pPr>
            <w:r>
              <w:rPr>
                <w:rFonts w:ascii="Open Sans" w:hAnsi="Open Sans"/>
                <w:b/>
                <w:smallCaps/>
                <w:color w:val="FFFFFF" w:themeColor="background1"/>
                <w:sz w:val="28"/>
              </w:rPr>
              <w:t>POISSULKEMIS- JA VALINTAPERUSTEITA</w:t>
            </w:r>
          </w:p>
          <w:p w14:paraId="72924A54" w14:textId="77777777" w:rsidR="00607D9E" w:rsidRDefault="008B3A3A" w:rsidP="007C770D">
            <w:pPr>
              <w:tabs>
                <w:tab w:val="left" w:pos="510"/>
                <w:tab w:val="left" w:pos="10977"/>
              </w:tabs>
              <w:spacing w:after="120"/>
              <w:jc w:val="center"/>
              <w:rPr>
                <w:rFonts w:ascii="Open Sans" w:hAnsi="Open Sans" w:cs="Open Sans"/>
                <w:b/>
                <w:smallCaps/>
                <w:color w:val="FFFFFF" w:themeColor="background1"/>
                <w:sz w:val="28"/>
                <w:szCs w:val="28"/>
              </w:rPr>
            </w:pPr>
            <w:r>
              <w:rPr>
                <w:rFonts w:ascii="Open Sans" w:hAnsi="Open Sans"/>
                <w:b/>
                <w:smallCaps/>
                <w:color w:val="FFFFFF" w:themeColor="background1"/>
                <w:sz w:val="28"/>
              </w:rPr>
              <w:t>koskeva kunnian ja omantunnon kautta annettu vakuutus</w:t>
            </w:r>
          </w:p>
          <w:p w14:paraId="713A5E7E" w14:textId="106ACD6B" w:rsidR="008B3A3A" w:rsidRPr="008B3A3A" w:rsidRDefault="008B3A3A" w:rsidP="007C770D">
            <w:pPr>
              <w:tabs>
                <w:tab w:val="left" w:pos="510"/>
                <w:tab w:val="left" w:pos="10977"/>
              </w:tabs>
              <w:spacing w:line="276" w:lineRule="auto"/>
              <w:jc w:val="center"/>
              <w:rPr>
                <w:rFonts w:ascii="Open Sans" w:hAnsi="Open Sans" w:cs="Open Sans"/>
                <w:b/>
                <w:smallCaps/>
                <w:color w:val="FFFFFF" w:themeColor="background1"/>
                <w:sz w:val="20"/>
                <w:szCs w:val="20"/>
              </w:rPr>
            </w:pPr>
            <w:r>
              <w:rPr>
                <w:rFonts w:ascii="Open Sans" w:hAnsi="Open Sans"/>
                <w:b/>
                <w:smallCaps/>
                <w:color w:val="FFFFFF" w:themeColor="background1"/>
                <w:sz w:val="20"/>
              </w:rPr>
              <w:t xml:space="preserve">LIITE </w:t>
            </w:r>
            <w:r w:rsidR="00BB75C0">
              <w:rPr>
                <w:rFonts w:ascii="Open Sans" w:hAnsi="Open Sans"/>
                <w:b/>
                <w:smallCaps/>
                <w:color w:val="FFFFFF" w:themeColor="background1"/>
                <w:sz w:val="20"/>
              </w:rPr>
              <w:t>4</w:t>
            </w:r>
          </w:p>
          <w:p w14:paraId="6747E9DA" w14:textId="77777777" w:rsidR="008B3A3A" w:rsidRPr="0076249A" w:rsidRDefault="008B3A3A" w:rsidP="007C770D">
            <w:pPr>
              <w:tabs>
                <w:tab w:val="left" w:pos="510"/>
                <w:tab w:val="left" w:pos="10977"/>
              </w:tabs>
              <w:spacing w:after="120" w:line="276" w:lineRule="auto"/>
              <w:jc w:val="center"/>
              <w:rPr>
                <w:rFonts w:ascii="Open Sans" w:hAnsi="Open Sans" w:cs="Open Sans"/>
                <w:b/>
                <w:smallCaps/>
                <w:color w:val="FFFFFF" w:themeColor="background1"/>
                <w:sz w:val="20"/>
                <w:szCs w:val="20"/>
              </w:rPr>
            </w:pPr>
            <w:r>
              <w:rPr>
                <w:rFonts w:ascii="Open Sans" w:hAnsi="Open Sans"/>
                <w:b/>
                <w:smallCaps/>
                <w:color w:val="FFFFFF" w:themeColor="background1"/>
                <w:sz w:val="20"/>
              </w:rPr>
              <w:t>TARJOUSERITELMÄ</w:t>
            </w:r>
          </w:p>
        </w:tc>
      </w:tr>
    </w:tbl>
    <w:p w14:paraId="463CF9FD"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2C4F2BDD" w14:textId="77777777" w:rsidR="00607D9E" w:rsidRPr="005679E5" w:rsidRDefault="00607D9E" w:rsidP="007C770D">
      <w:pPr>
        <w:spacing w:after="100" w:afterAutospacing="1"/>
        <w:jc w:val="both"/>
        <w:rPr>
          <w:rFonts w:ascii="Open Sans" w:hAnsi="Open Sans" w:cs="Open Sans"/>
          <w:sz w:val="20"/>
          <w:szCs w:val="20"/>
          <w:lang w:eastAsia="fr-FR" w:bidi="fr-FR"/>
        </w:rPr>
      </w:pPr>
    </w:p>
    <w:p w14:paraId="745285AA"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1CDEB66F"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2709748D"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30C90FDA"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2C71F4BD" w14:textId="77777777" w:rsidR="00607D9E" w:rsidRPr="005679E5" w:rsidRDefault="005679E5" w:rsidP="000C5EFA">
      <w:pPr>
        <w:spacing w:before="100" w:beforeAutospacing="1" w:after="100" w:afterAutospacing="1"/>
        <w:jc w:val="both"/>
        <w:rPr>
          <w:rFonts w:ascii="Open Sans" w:hAnsi="Open Sans" w:cs="Open Sans"/>
          <w:sz w:val="20"/>
          <w:szCs w:val="20"/>
        </w:rPr>
      </w:pPr>
      <w:r>
        <w:br w:type="page"/>
      </w:r>
    </w:p>
    <w:p w14:paraId="43BE7F0F" w14:textId="77777777" w:rsidR="00BB75C0" w:rsidRPr="005679E5" w:rsidRDefault="00BB75C0" w:rsidP="00BB75C0">
      <w:pPr>
        <w:ind w:left="284"/>
        <w:rPr>
          <w:rFonts w:ascii="Open Sans" w:hAnsi="Open Sans" w:cs="Open Sans"/>
          <w:sz w:val="20"/>
          <w:szCs w:val="20"/>
        </w:rPr>
      </w:pPr>
      <w:r>
        <w:rPr>
          <w:noProof/>
          <w:lang w:val="fr-BE" w:eastAsia="fr-BE"/>
        </w:rPr>
        <w:lastRenderedPageBreak/>
        <w:drawing>
          <wp:anchor distT="0" distB="0" distL="114300" distR="114300" simplePos="0" relativeHeight="251660288" behindDoc="1" locked="0" layoutInCell="1" allowOverlap="1" wp14:anchorId="7E9158B3" wp14:editId="2904C610">
            <wp:simplePos x="0" y="0"/>
            <wp:positionH relativeFrom="page">
              <wp:posOffset>712470</wp:posOffset>
            </wp:positionH>
            <wp:positionV relativeFrom="page">
              <wp:posOffset>541020</wp:posOffset>
            </wp:positionV>
            <wp:extent cx="2941200" cy="65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1200" cy="655200"/>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b/>
          <w:sz w:val="20"/>
        </w:rPr>
        <w:tab/>
      </w:r>
    </w:p>
    <w:p w14:paraId="7E1D4CEB" w14:textId="77777777" w:rsidR="00BB75C0" w:rsidRPr="005679E5" w:rsidRDefault="00BB75C0" w:rsidP="00BB75C0">
      <w:pPr>
        <w:spacing w:before="480"/>
        <w:ind w:left="992"/>
        <w:rPr>
          <w:rFonts w:ascii="Open Sans" w:hAnsi="Open Sans" w:cs="Open Sans"/>
          <w:color w:val="595959" w:themeColor="text1" w:themeTint="A6"/>
          <w:sz w:val="20"/>
          <w:szCs w:val="20"/>
        </w:rPr>
      </w:pPr>
      <w:r>
        <w:rPr>
          <w:rFonts w:ascii="Open Sans" w:hAnsi="Open Sans"/>
          <w:color w:val="595959" w:themeColor="text1" w:themeTint="A6"/>
          <w:sz w:val="20"/>
        </w:rPr>
        <w:t>MONIKIELISYYDEN PÄÄOSASTO</w:t>
      </w:r>
    </w:p>
    <w:p w14:paraId="451CD7D8" w14:textId="77777777" w:rsidR="00BB75C0" w:rsidRPr="00BB1DFF" w:rsidRDefault="00BB75C0" w:rsidP="00BB75C0">
      <w:pPr>
        <w:ind w:left="993"/>
        <w:rPr>
          <w:rFonts w:ascii="Open Sans" w:hAnsi="Open Sans" w:cs="Open Sans"/>
          <w:color w:val="595959" w:themeColor="text1" w:themeTint="A6"/>
          <w:sz w:val="18"/>
          <w:szCs w:val="18"/>
        </w:rPr>
      </w:pPr>
      <w:r w:rsidRPr="009B7F22">
        <w:rPr>
          <w:rFonts w:ascii="Open Sans" w:hAnsi="Open Sans"/>
          <w:color w:val="595959" w:themeColor="text1" w:themeTint="A6"/>
          <w:sz w:val="18"/>
        </w:rPr>
        <w:t>Suomen</w:t>
      </w:r>
      <w:r>
        <w:rPr>
          <w:rFonts w:ascii="Open Sans" w:hAnsi="Open Sans"/>
          <w:color w:val="595959" w:themeColor="text1" w:themeTint="A6"/>
          <w:sz w:val="18"/>
        </w:rPr>
        <w:t xml:space="preserve"> kielen käännösyksikkö</w:t>
      </w:r>
    </w:p>
    <w:p w14:paraId="7D978A7A" w14:textId="77777777" w:rsidR="00B641DC" w:rsidRPr="0086075F" w:rsidRDefault="00B641DC" w:rsidP="00607D9E">
      <w:pPr>
        <w:tabs>
          <w:tab w:val="left" w:pos="945"/>
          <w:tab w:val="center" w:pos="4535"/>
        </w:tabs>
        <w:jc w:val="center"/>
        <w:rPr>
          <w:rFonts w:ascii="Open Sans" w:hAnsi="Open Sans" w:cs="Open Sans"/>
          <w:b/>
        </w:rPr>
      </w:pPr>
    </w:p>
    <w:p w14:paraId="39A85445" w14:textId="77777777" w:rsidR="00B641DC" w:rsidRDefault="00B641DC" w:rsidP="00607D9E">
      <w:pPr>
        <w:tabs>
          <w:tab w:val="left" w:pos="945"/>
          <w:tab w:val="center" w:pos="4535"/>
        </w:tabs>
        <w:jc w:val="center"/>
        <w:rPr>
          <w:rFonts w:ascii="Open Sans" w:hAnsi="Open Sans" w:cs="Open Sans"/>
          <w:b/>
        </w:rPr>
      </w:pPr>
    </w:p>
    <w:p w14:paraId="09B5AEEA" w14:textId="77777777" w:rsidR="00B641DC" w:rsidRDefault="00B641DC" w:rsidP="00607D9E">
      <w:pPr>
        <w:tabs>
          <w:tab w:val="left" w:pos="945"/>
          <w:tab w:val="center" w:pos="4535"/>
        </w:tabs>
        <w:jc w:val="center"/>
        <w:rPr>
          <w:rFonts w:ascii="Open Sans" w:hAnsi="Open Sans" w:cs="Open Sans"/>
          <w:b/>
        </w:rPr>
      </w:pPr>
    </w:p>
    <w:p w14:paraId="1A04044D" w14:textId="77777777" w:rsidR="00AA5E55" w:rsidRPr="00740349" w:rsidRDefault="0076249A" w:rsidP="00607D9E">
      <w:pPr>
        <w:tabs>
          <w:tab w:val="left" w:pos="945"/>
          <w:tab w:val="center" w:pos="4535"/>
        </w:tabs>
        <w:jc w:val="center"/>
        <w:rPr>
          <w:rFonts w:ascii="Open Sans" w:hAnsi="Open Sans" w:cs="Open Sans"/>
          <w:b/>
        </w:rPr>
      </w:pPr>
      <w:r>
        <w:rPr>
          <w:rFonts w:ascii="Open Sans" w:hAnsi="Open Sans"/>
          <w:b/>
        </w:rPr>
        <w:t>POISSULKEMIS- JA VALINTAPERUSTEITA</w:t>
      </w:r>
    </w:p>
    <w:p w14:paraId="2725C7C7" w14:textId="77777777" w:rsidR="004F1405" w:rsidRPr="00740349" w:rsidRDefault="0076249A" w:rsidP="00607D9E">
      <w:pPr>
        <w:tabs>
          <w:tab w:val="left" w:pos="945"/>
          <w:tab w:val="center" w:pos="4535"/>
        </w:tabs>
        <w:ind w:left="1"/>
        <w:jc w:val="center"/>
        <w:rPr>
          <w:rFonts w:ascii="Open Sans" w:hAnsi="Open Sans" w:cs="Open Sans"/>
          <w:b/>
        </w:rPr>
      </w:pPr>
      <w:r>
        <w:rPr>
          <w:rFonts w:ascii="Open Sans" w:hAnsi="Open Sans"/>
          <w:b/>
        </w:rPr>
        <w:t>KOSKEVA KUNNIAN JA OMANTUNNON KAUTTA ANNETT</w:t>
      </w:r>
      <w:r w:rsidR="00DF2E31">
        <w:rPr>
          <w:rFonts w:ascii="Open Sans" w:hAnsi="Open Sans"/>
          <w:b/>
        </w:rPr>
        <w:t>AVA</w:t>
      </w:r>
      <w:r>
        <w:rPr>
          <w:rFonts w:ascii="Open Sans" w:hAnsi="Open Sans"/>
          <w:b/>
        </w:rPr>
        <w:t xml:space="preserve"> VAKUUTUS</w:t>
      </w:r>
    </w:p>
    <w:p w14:paraId="6F6DF3E8" w14:textId="77777777" w:rsidR="00514B05" w:rsidRPr="005679E5" w:rsidRDefault="00514B05" w:rsidP="00444AA7">
      <w:pPr>
        <w:tabs>
          <w:tab w:val="left" w:pos="945"/>
          <w:tab w:val="center" w:pos="4535"/>
        </w:tabs>
        <w:rPr>
          <w:rFonts w:ascii="Open Sans" w:hAnsi="Open Sans" w:cs="Open Sans"/>
          <w:b/>
          <w:sz w:val="20"/>
          <w:szCs w:val="20"/>
        </w:rPr>
      </w:pPr>
    </w:p>
    <w:p w14:paraId="68330A95" w14:textId="77777777" w:rsidR="00DA410F" w:rsidRPr="005679E5" w:rsidRDefault="00DA410F" w:rsidP="0024225B">
      <w:pPr>
        <w:spacing w:before="100" w:beforeAutospacing="1" w:after="100" w:afterAutospacing="1"/>
        <w:jc w:val="both"/>
        <w:rPr>
          <w:rFonts w:ascii="Open Sans" w:hAnsi="Open Sans" w:cs="Open Sans"/>
          <w:noProof/>
          <w:sz w:val="20"/>
          <w:szCs w:val="20"/>
        </w:rPr>
      </w:pPr>
      <w:r>
        <w:rPr>
          <w:rFonts w:ascii="Open Sans" w:hAnsi="Open Sans"/>
          <w:sz w:val="20"/>
        </w:rPr>
        <w:t>Allekirjoittanut [</w:t>
      </w:r>
      <w:r w:rsidRPr="009B7F22">
        <w:rPr>
          <w:rFonts w:ascii="Open Sans" w:hAnsi="Open Sans"/>
          <w:i/>
          <w:iCs/>
          <w:sz w:val="20"/>
        </w:rPr>
        <w:t>tämän lomakkeen allekirjoittajan nimi</w:t>
      </w:r>
      <w:r>
        <w:rPr>
          <w:rFonts w:ascii="Open Sans" w:hAnsi="Open Sans"/>
          <w:sz w:val="20"/>
        </w:rPr>
        <w:t>]</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89"/>
        <w:gridCol w:w="6180"/>
      </w:tblGrid>
      <w:tr w:rsidR="003154CD" w:rsidRPr="005679E5" w14:paraId="1CFD2869" w14:textId="77777777" w:rsidTr="001A67CD">
        <w:tc>
          <w:tcPr>
            <w:tcW w:w="3369" w:type="dxa"/>
          </w:tcPr>
          <w:p w14:paraId="546D9E72" w14:textId="77777777" w:rsidR="007A018D" w:rsidRPr="007A018D" w:rsidRDefault="005E41BC" w:rsidP="00583379">
            <w:pPr>
              <w:jc w:val="both"/>
              <w:rPr>
                <w:rFonts w:ascii="Open Sans" w:hAnsi="Open Sans" w:cs="Open Sans"/>
                <w:sz w:val="20"/>
                <w:szCs w:val="20"/>
              </w:rPr>
            </w:pPr>
            <w:r>
              <w:rPr>
                <w:rFonts w:ascii="Open Sans" w:hAnsi="Open Sans"/>
                <w:sz w:val="20"/>
              </w:rPr>
              <w:t>(</w:t>
            </w:r>
            <w:r w:rsidRPr="009B7F22">
              <w:rPr>
                <w:rFonts w:ascii="Open Sans" w:hAnsi="Open Sans"/>
                <w:i/>
                <w:iCs/>
                <w:sz w:val="20"/>
              </w:rPr>
              <w:t>vain luonnolliset henkilöt</w:t>
            </w:r>
            <w:r>
              <w:rPr>
                <w:rFonts w:ascii="Open Sans" w:hAnsi="Open Sans"/>
                <w:sz w:val="20"/>
              </w:rPr>
              <w:t>)</w:t>
            </w:r>
          </w:p>
          <w:p w14:paraId="279D066B" w14:textId="0C645003" w:rsidR="005E41BC" w:rsidRPr="005679E5" w:rsidRDefault="005E41BC" w:rsidP="00583379">
            <w:pPr>
              <w:jc w:val="both"/>
              <w:rPr>
                <w:rFonts w:ascii="Open Sans" w:hAnsi="Open Sans" w:cs="Open Sans"/>
                <w:noProof/>
                <w:sz w:val="20"/>
                <w:szCs w:val="20"/>
              </w:rPr>
            </w:pPr>
            <w:r>
              <w:rPr>
                <w:rFonts w:ascii="Open Sans" w:hAnsi="Open Sans"/>
                <w:sz w:val="20"/>
              </w:rPr>
              <w:t xml:space="preserve">omasta puolestaan </w:t>
            </w:r>
          </w:p>
        </w:tc>
        <w:tc>
          <w:tcPr>
            <w:tcW w:w="6378" w:type="dxa"/>
          </w:tcPr>
          <w:p w14:paraId="6072BFC0" w14:textId="40E6AF52" w:rsidR="007A018D" w:rsidRPr="007A018D" w:rsidRDefault="005E41BC" w:rsidP="00583379">
            <w:pPr>
              <w:jc w:val="both"/>
              <w:rPr>
                <w:rFonts w:ascii="Open Sans" w:hAnsi="Open Sans" w:cs="Open Sans"/>
                <w:sz w:val="20"/>
                <w:szCs w:val="20"/>
              </w:rPr>
            </w:pPr>
            <w:r>
              <w:rPr>
                <w:rFonts w:ascii="Open Sans" w:hAnsi="Open Sans"/>
                <w:sz w:val="20"/>
              </w:rPr>
              <w:t>(</w:t>
            </w:r>
            <w:r w:rsidR="007A018D" w:rsidRPr="009B7F22">
              <w:rPr>
                <w:rFonts w:ascii="Open Sans" w:hAnsi="Open Sans"/>
                <w:i/>
                <w:iCs/>
                <w:sz w:val="20"/>
              </w:rPr>
              <w:t>vain</w:t>
            </w:r>
            <w:r w:rsidRPr="009B7F22">
              <w:rPr>
                <w:rFonts w:ascii="Open Sans" w:hAnsi="Open Sans"/>
                <w:i/>
                <w:iCs/>
                <w:sz w:val="20"/>
              </w:rPr>
              <w:t xml:space="preserve"> oikeushenkilöt</w:t>
            </w:r>
            <w:r>
              <w:rPr>
                <w:rFonts w:ascii="Open Sans" w:hAnsi="Open Sans"/>
                <w:sz w:val="20"/>
              </w:rPr>
              <w:t>)</w:t>
            </w:r>
          </w:p>
          <w:p w14:paraId="5E51C97D" w14:textId="77777777" w:rsidR="007A018D" w:rsidRPr="007A018D" w:rsidRDefault="005E41BC" w:rsidP="00583379">
            <w:pPr>
              <w:jc w:val="both"/>
              <w:rPr>
                <w:rFonts w:ascii="Open Sans" w:hAnsi="Open Sans" w:cs="Open Sans"/>
                <w:noProof/>
                <w:sz w:val="20"/>
                <w:szCs w:val="20"/>
              </w:rPr>
            </w:pPr>
            <w:r>
              <w:rPr>
                <w:rFonts w:ascii="Open Sans" w:hAnsi="Open Sans"/>
                <w:sz w:val="20"/>
              </w:rPr>
              <w:t>edustaen seuraavaa oikeushenkilöä:</w:t>
            </w:r>
          </w:p>
          <w:p w14:paraId="3D2A5B4B" w14:textId="02ABA75E" w:rsidR="005E41BC" w:rsidRPr="005679E5" w:rsidRDefault="005E41BC" w:rsidP="00583379">
            <w:pPr>
              <w:jc w:val="both"/>
              <w:rPr>
                <w:rFonts w:ascii="Open Sans" w:hAnsi="Open Sans" w:cs="Open Sans"/>
                <w:noProof/>
                <w:sz w:val="20"/>
                <w:szCs w:val="20"/>
              </w:rPr>
            </w:pPr>
          </w:p>
        </w:tc>
      </w:tr>
      <w:tr w:rsidR="003154CD" w:rsidRPr="005679E5" w14:paraId="1BCDAFAD" w14:textId="77777777" w:rsidTr="001A67CD">
        <w:tc>
          <w:tcPr>
            <w:tcW w:w="3369" w:type="dxa"/>
          </w:tcPr>
          <w:p w14:paraId="57F42956" w14:textId="2348C6C2" w:rsidR="007A018D" w:rsidRPr="007A018D" w:rsidRDefault="009B7F22" w:rsidP="00583379">
            <w:pPr>
              <w:jc w:val="both"/>
              <w:rPr>
                <w:rFonts w:ascii="Open Sans" w:hAnsi="Open Sans" w:cs="Open Sans"/>
                <w:sz w:val="20"/>
                <w:szCs w:val="20"/>
              </w:rPr>
            </w:pPr>
            <w:r>
              <w:rPr>
                <w:rFonts w:ascii="Open Sans" w:hAnsi="Open Sans"/>
                <w:sz w:val="20"/>
              </w:rPr>
              <w:t>H</w:t>
            </w:r>
            <w:r w:rsidR="003238B4">
              <w:rPr>
                <w:rFonts w:ascii="Open Sans" w:hAnsi="Open Sans"/>
                <w:sz w:val="20"/>
              </w:rPr>
              <w:t>enkilökorti</w:t>
            </w:r>
            <w:r w:rsidR="00194A87">
              <w:rPr>
                <w:rFonts w:ascii="Open Sans" w:hAnsi="Open Sans"/>
                <w:sz w:val="20"/>
              </w:rPr>
              <w:t>n</w:t>
            </w:r>
            <w:r w:rsidR="003238B4">
              <w:rPr>
                <w:rFonts w:ascii="Open Sans" w:hAnsi="Open Sans"/>
                <w:sz w:val="20"/>
              </w:rPr>
              <w:t xml:space="preserve"> tai passin numero:</w:t>
            </w:r>
          </w:p>
          <w:p w14:paraId="30A684C2" w14:textId="4CE2AED2" w:rsidR="005E41BC" w:rsidRPr="005679E5" w:rsidRDefault="005E41BC" w:rsidP="00583379">
            <w:pPr>
              <w:jc w:val="both"/>
              <w:rPr>
                <w:rFonts w:ascii="Open Sans" w:hAnsi="Open Sans" w:cs="Open Sans"/>
                <w:noProof/>
                <w:sz w:val="20"/>
                <w:szCs w:val="20"/>
              </w:rPr>
            </w:pPr>
          </w:p>
          <w:p w14:paraId="7F3FE050" w14:textId="77777777" w:rsidR="00D841AD" w:rsidRPr="005679E5" w:rsidRDefault="005F365F" w:rsidP="0005703B">
            <w:pPr>
              <w:jc w:val="both"/>
              <w:rPr>
                <w:rFonts w:ascii="Open Sans" w:hAnsi="Open Sans" w:cs="Open Sans"/>
                <w:noProof/>
                <w:sz w:val="20"/>
                <w:szCs w:val="20"/>
              </w:rPr>
            </w:pPr>
            <w:r>
              <w:rPr>
                <w:rFonts w:ascii="Open Sans" w:hAnsi="Open Sans"/>
                <w:sz w:val="20"/>
              </w:rPr>
              <w:t>j</w:t>
            </w:r>
            <w:r w:rsidR="0005703B">
              <w:rPr>
                <w:rFonts w:ascii="Open Sans" w:hAnsi="Open Sans"/>
                <w:sz w:val="20"/>
              </w:rPr>
              <w:t>äljempänä ”henkilö”</w:t>
            </w:r>
          </w:p>
        </w:tc>
        <w:tc>
          <w:tcPr>
            <w:tcW w:w="6378" w:type="dxa"/>
          </w:tcPr>
          <w:p w14:paraId="508D5519" w14:textId="77777777" w:rsidR="005E41BC" w:rsidRPr="005679E5" w:rsidRDefault="005E41BC" w:rsidP="00892BCE">
            <w:pPr>
              <w:rPr>
                <w:rFonts w:ascii="Open Sans" w:hAnsi="Open Sans" w:cs="Open Sans"/>
                <w:b/>
                <w:sz w:val="20"/>
                <w:szCs w:val="20"/>
              </w:rPr>
            </w:pPr>
            <w:r>
              <w:rPr>
                <w:rFonts w:ascii="Open Sans" w:hAnsi="Open Sans"/>
                <w:sz w:val="20"/>
              </w:rPr>
              <w:t>Täydellinen virallinen nimi:</w:t>
            </w:r>
          </w:p>
          <w:p w14:paraId="2937107B" w14:textId="77777777" w:rsidR="007A018D" w:rsidRPr="007A018D" w:rsidRDefault="005E41BC" w:rsidP="005E41BC">
            <w:pPr>
              <w:rPr>
                <w:rFonts w:ascii="Open Sans" w:hAnsi="Open Sans" w:cs="Open Sans"/>
                <w:sz w:val="20"/>
                <w:szCs w:val="20"/>
              </w:rPr>
            </w:pPr>
            <w:r>
              <w:rPr>
                <w:rFonts w:ascii="Open Sans" w:hAnsi="Open Sans"/>
                <w:sz w:val="20"/>
              </w:rPr>
              <w:t>Virallinen oikeudellinen muoto:</w:t>
            </w:r>
          </w:p>
          <w:p w14:paraId="5874C90E" w14:textId="492A3829" w:rsidR="007A018D" w:rsidRPr="007A018D" w:rsidRDefault="00194A87" w:rsidP="005E41BC">
            <w:pPr>
              <w:rPr>
                <w:rFonts w:ascii="Open Sans" w:hAnsi="Open Sans" w:cs="Open Sans"/>
                <w:b/>
                <w:sz w:val="20"/>
                <w:szCs w:val="20"/>
              </w:rPr>
            </w:pPr>
            <w:r>
              <w:rPr>
                <w:rFonts w:ascii="Open Sans" w:hAnsi="Open Sans"/>
                <w:sz w:val="20"/>
              </w:rPr>
              <w:t>Yritys- ja yhteisötunnus</w:t>
            </w:r>
            <w:r w:rsidR="005E41BC">
              <w:rPr>
                <w:rFonts w:ascii="Open Sans" w:hAnsi="Open Sans"/>
                <w:sz w:val="20"/>
              </w:rPr>
              <w:t>:</w:t>
            </w:r>
          </w:p>
          <w:p w14:paraId="06779FBB" w14:textId="2B211ADD" w:rsidR="007A018D" w:rsidRPr="007A018D" w:rsidRDefault="007A018D" w:rsidP="005E41BC">
            <w:pPr>
              <w:rPr>
                <w:rFonts w:ascii="Open Sans" w:hAnsi="Open Sans" w:cs="Open Sans"/>
                <w:b/>
                <w:sz w:val="20"/>
                <w:szCs w:val="20"/>
              </w:rPr>
            </w:pPr>
            <w:r>
              <w:rPr>
                <w:rFonts w:ascii="Open Sans" w:hAnsi="Open Sans"/>
                <w:sz w:val="20"/>
              </w:rPr>
              <w:t>Täydellinen v</w:t>
            </w:r>
            <w:r w:rsidR="005E41BC">
              <w:rPr>
                <w:rFonts w:ascii="Open Sans" w:hAnsi="Open Sans"/>
                <w:sz w:val="20"/>
              </w:rPr>
              <w:t>irallinen osoite:</w:t>
            </w:r>
          </w:p>
          <w:p w14:paraId="22E0BC67" w14:textId="3637809B" w:rsidR="003154CD" w:rsidRPr="005679E5" w:rsidRDefault="005F365F" w:rsidP="00892BCE">
            <w:pPr>
              <w:rPr>
                <w:rFonts w:ascii="Open Sans" w:hAnsi="Open Sans" w:cs="Open Sans"/>
                <w:sz w:val="20"/>
                <w:szCs w:val="20"/>
              </w:rPr>
            </w:pPr>
            <w:r>
              <w:rPr>
                <w:rFonts w:ascii="Open Sans" w:hAnsi="Open Sans"/>
                <w:sz w:val="20"/>
              </w:rPr>
              <w:t>Alv-tunnus:</w:t>
            </w:r>
          </w:p>
          <w:p w14:paraId="22A86EE5" w14:textId="77777777" w:rsidR="005E41BC" w:rsidRPr="005679E5" w:rsidRDefault="005E41BC" w:rsidP="005E41BC">
            <w:pPr>
              <w:rPr>
                <w:rFonts w:ascii="Open Sans" w:hAnsi="Open Sans" w:cs="Open Sans"/>
                <w:noProof/>
                <w:sz w:val="20"/>
                <w:szCs w:val="20"/>
              </w:rPr>
            </w:pPr>
          </w:p>
          <w:p w14:paraId="32B318DD" w14:textId="77777777" w:rsidR="00D841AD" w:rsidRPr="005679E5" w:rsidRDefault="005F365F" w:rsidP="0005703B">
            <w:pPr>
              <w:rPr>
                <w:rFonts w:ascii="Open Sans" w:hAnsi="Open Sans" w:cs="Open Sans"/>
                <w:noProof/>
                <w:sz w:val="20"/>
                <w:szCs w:val="20"/>
              </w:rPr>
            </w:pPr>
            <w:r>
              <w:rPr>
                <w:rFonts w:ascii="Open Sans" w:hAnsi="Open Sans"/>
                <w:sz w:val="20"/>
              </w:rPr>
              <w:t>j</w:t>
            </w:r>
            <w:r w:rsidR="0005703B">
              <w:rPr>
                <w:rFonts w:ascii="Open Sans" w:hAnsi="Open Sans"/>
                <w:sz w:val="20"/>
              </w:rPr>
              <w:t>äljempänä ”henkilö”</w:t>
            </w:r>
          </w:p>
        </w:tc>
      </w:tr>
    </w:tbl>
    <w:p w14:paraId="3CD94E13" w14:textId="77777777" w:rsidR="00084D9D" w:rsidRPr="00740349" w:rsidRDefault="00740349" w:rsidP="00B641DC">
      <w:pPr>
        <w:pStyle w:val="Title"/>
        <w:numPr>
          <w:ilvl w:val="0"/>
          <w:numId w:val="30"/>
        </w:numPr>
        <w:ind w:left="284" w:hanging="283"/>
        <w:jc w:val="both"/>
        <w:rPr>
          <w:rFonts w:ascii="Open Sans" w:hAnsi="Open Sans" w:cs="Open Sans"/>
          <w:sz w:val="22"/>
          <w:szCs w:val="20"/>
        </w:rPr>
      </w:pPr>
      <w:r>
        <w:rPr>
          <w:rFonts w:ascii="Open Sans" w:hAnsi="Open Sans"/>
          <w:sz w:val="22"/>
        </w:rPr>
        <w:t>POISSULKEMISPERUSTEITA KOSKEVA KUNNIA</w:t>
      </w:r>
      <w:r w:rsidR="00DF2E31">
        <w:rPr>
          <w:rFonts w:ascii="Open Sans" w:hAnsi="Open Sans"/>
          <w:sz w:val="22"/>
        </w:rPr>
        <w:t>N JA OMANTUNNON KAUTTA ANNETTAVA</w:t>
      </w:r>
      <w:r w:rsidR="005F365F">
        <w:rPr>
          <w:rFonts w:ascii="Open Sans" w:hAnsi="Open Sans"/>
          <w:sz w:val="22"/>
        </w:rPr>
        <w:t xml:space="preserve"> VAKUUTUS</w:t>
      </w:r>
    </w:p>
    <w:p w14:paraId="7794FAA7" w14:textId="301056A5" w:rsidR="007F3628" w:rsidRPr="005679E5" w:rsidRDefault="00194A87" w:rsidP="00EC3776">
      <w:pPr>
        <w:spacing w:before="100" w:beforeAutospacing="1" w:after="100" w:afterAutospacing="1"/>
        <w:jc w:val="both"/>
        <w:rPr>
          <w:rFonts w:ascii="Open Sans" w:hAnsi="Open Sans" w:cs="Open Sans"/>
          <w:sz w:val="20"/>
          <w:szCs w:val="20"/>
        </w:rPr>
      </w:pPr>
      <w:r>
        <w:rPr>
          <w:rFonts w:ascii="Open Sans" w:hAnsi="Open Sans"/>
          <w:sz w:val="20"/>
        </w:rPr>
        <w:t xml:space="preserve">Henkilön </w:t>
      </w:r>
      <w:r w:rsidR="007F3628">
        <w:rPr>
          <w:rFonts w:ascii="Open Sans" w:hAnsi="Open Sans"/>
          <w:sz w:val="20"/>
        </w:rPr>
        <w:t xml:space="preserve">ei tarvitse täyttää poissulkemisperusteita koskevan vakuutuksen A osaa, jos hän on jo antanut </w:t>
      </w:r>
      <w:r w:rsidR="005F365F">
        <w:rPr>
          <w:rFonts w:ascii="Open Sans" w:hAnsi="Open Sans"/>
          <w:sz w:val="20"/>
        </w:rPr>
        <w:t>samanlaisen vakuutuksen</w:t>
      </w:r>
      <w:r w:rsidR="007F3628">
        <w:rPr>
          <w:rFonts w:ascii="Open Sans" w:hAnsi="Open Sans"/>
          <w:sz w:val="20"/>
        </w:rPr>
        <w:t xml:space="preserve"> saman hankintaviranomaisen</w:t>
      </w:r>
      <w:r w:rsidR="0005703B" w:rsidRPr="005679E5">
        <w:rPr>
          <w:rStyle w:val="FootnoteReference"/>
          <w:rFonts w:ascii="Open Sans" w:hAnsi="Open Sans" w:cs="Open Sans"/>
          <w:sz w:val="20"/>
          <w:szCs w:val="20"/>
        </w:rPr>
        <w:footnoteReference w:id="2"/>
      </w:r>
      <w:r w:rsidR="007F3628">
        <w:rPr>
          <w:rFonts w:ascii="Open Sans" w:hAnsi="Open Sans"/>
          <w:sz w:val="20"/>
        </w:rPr>
        <w:t xml:space="preserve"> käynnistämää toista hankintamenettelyä varten edellyttäen, että tilanne ei ole muuttunut ja e</w:t>
      </w:r>
      <w:r w:rsidR="005F365F">
        <w:rPr>
          <w:rFonts w:ascii="Open Sans" w:hAnsi="Open Sans"/>
          <w:sz w:val="20"/>
        </w:rPr>
        <w:t>ttä vakuutuksen antamise</w:t>
      </w:r>
      <w:r w:rsidR="007F3628">
        <w:rPr>
          <w:rFonts w:ascii="Open Sans" w:hAnsi="Open Sans"/>
          <w:sz w:val="20"/>
        </w:rPr>
        <w:t>sta on kulunut enintään vuosi.</w:t>
      </w:r>
    </w:p>
    <w:p w14:paraId="2960CB03" w14:textId="53F12489" w:rsidR="00AE5C0E" w:rsidRPr="005679E5" w:rsidRDefault="00AE5C0E" w:rsidP="00AE5C0E">
      <w:pPr>
        <w:spacing w:before="100" w:beforeAutospacing="1" w:after="100" w:afterAutospacing="1"/>
        <w:jc w:val="both"/>
        <w:rPr>
          <w:rFonts w:ascii="Open Sans" w:hAnsi="Open Sans" w:cs="Open Sans"/>
          <w:sz w:val="20"/>
          <w:szCs w:val="20"/>
        </w:rPr>
      </w:pPr>
      <w:r>
        <w:rPr>
          <w:rFonts w:ascii="Open Sans" w:hAnsi="Open Sans"/>
          <w:sz w:val="20"/>
        </w:rPr>
        <w:t>Tä</w:t>
      </w:r>
      <w:r w:rsidR="005F365F">
        <w:rPr>
          <w:rFonts w:ascii="Open Sans" w:hAnsi="Open Sans"/>
          <w:sz w:val="20"/>
        </w:rPr>
        <w:t>llaisessa</w:t>
      </w:r>
      <w:r>
        <w:rPr>
          <w:rFonts w:ascii="Open Sans" w:hAnsi="Open Sans"/>
          <w:sz w:val="20"/>
        </w:rPr>
        <w:t xml:space="preserve"> tapauksessa allekirjoittanut vakuuttaa, että </w:t>
      </w:r>
      <w:r w:rsidR="00194A87">
        <w:rPr>
          <w:rFonts w:ascii="Open Sans" w:hAnsi="Open Sans"/>
          <w:sz w:val="20"/>
        </w:rPr>
        <w:t xml:space="preserve">henkilö </w:t>
      </w:r>
      <w:r>
        <w:rPr>
          <w:rFonts w:ascii="Open Sans" w:hAnsi="Open Sans"/>
          <w:sz w:val="20"/>
        </w:rPr>
        <w:t xml:space="preserve">on jo toimittanut saman poissulkemisperusteita koskevan vakuutuksen aikaisemman menettelyn yhteydessä, ja vahvistaa, ettei </w:t>
      </w:r>
      <w:r w:rsidR="00194A87">
        <w:rPr>
          <w:rFonts w:ascii="Open Sans" w:hAnsi="Open Sans"/>
          <w:sz w:val="20"/>
        </w:rPr>
        <w:t xml:space="preserve">henkilön </w:t>
      </w:r>
      <w:r>
        <w:rPr>
          <w:rFonts w:ascii="Open Sans" w:hAnsi="Open Sans"/>
          <w:sz w:val="20"/>
        </w:rPr>
        <w:t>til</w:t>
      </w:r>
      <w:r w:rsidR="005F365F">
        <w:rPr>
          <w:rFonts w:ascii="Open Sans" w:hAnsi="Open Sans"/>
          <w:sz w:val="20"/>
        </w:rPr>
        <w:t>anteessa ole tapahtunut muutoksia.</w:t>
      </w:r>
      <w:r>
        <w:rPr>
          <w:rFonts w:ascii="Open Sans" w:hAnsi="Open Sans"/>
          <w:sz w:val="20"/>
        </w:rPr>
        <w:t xml:space="preserve">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6718"/>
      </w:tblGrid>
      <w:tr w:rsidR="00AE5C0E" w:rsidRPr="005679E5" w14:paraId="7CB38E39" w14:textId="77777777" w:rsidTr="001A67CD">
        <w:tc>
          <w:tcPr>
            <w:tcW w:w="2802" w:type="dxa"/>
          </w:tcPr>
          <w:p w14:paraId="0158ECC3" w14:textId="65137AED" w:rsidR="00AE5C0E" w:rsidRPr="005679E5" w:rsidRDefault="00863145" w:rsidP="006E7570">
            <w:pPr>
              <w:spacing w:before="100" w:beforeAutospacing="1" w:after="100" w:afterAutospacing="1"/>
              <w:jc w:val="center"/>
              <w:rPr>
                <w:rFonts w:ascii="Open Sans" w:hAnsi="Open Sans" w:cs="Open Sans"/>
                <w:b/>
                <w:sz w:val="20"/>
                <w:szCs w:val="20"/>
              </w:rPr>
            </w:pPr>
            <w:r>
              <w:rPr>
                <w:rFonts w:ascii="Open Sans" w:hAnsi="Open Sans"/>
                <w:b/>
                <w:sz w:val="20"/>
              </w:rPr>
              <w:t xml:space="preserve">Vakuutuksen </w:t>
            </w:r>
            <w:r w:rsidR="00321B2B">
              <w:rPr>
                <w:rFonts w:ascii="Open Sans" w:hAnsi="Open Sans"/>
                <w:b/>
                <w:sz w:val="20"/>
              </w:rPr>
              <w:t>päivämäärä</w:t>
            </w:r>
          </w:p>
        </w:tc>
        <w:tc>
          <w:tcPr>
            <w:tcW w:w="6945" w:type="dxa"/>
          </w:tcPr>
          <w:p w14:paraId="4B7FB0EF" w14:textId="70DB6E98" w:rsidR="00AE5C0E" w:rsidRPr="005679E5" w:rsidRDefault="005F365F" w:rsidP="006E7570">
            <w:pPr>
              <w:spacing w:before="100" w:beforeAutospacing="1" w:after="100" w:afterAutospacing="1"/>
              <w:jc w:val="center"/>
              <w:rPr>
                <w:rFonts w:ascii="Open Sans" w:hAnsi="Open Sans" w:cs="Open Sans"/>
                <w:b/>
                <w:sz w:val="20"/>
                <w:szCs w:val="20"/>
              </w:rPr>
            </w:pPr>
            <w:r>
              <w:rPr>
                <w:rFonts w:ascii="Open Sans" w:hAnsi="Open Sans"/>
                <w:b/>
                <w:sz w:val="20"/>
              </w:rPr>
              <w:t xml:space="preserve">Aiemman menettelyn </w:t>
            </w:r>
            <w:r w:rsidR="00FE16C6">
              <w:rPr>
                <w:rFonts w:ascii="Open Sans" w:hAnsi="Open Sans"/>
                <w:b/>
                <w:sz w:val="20"/>
              </w:rPr>
              <w:t xml:space="preserve">täydellinen </w:t>
            </w:r>
            <w:r>
              <w:rPr>
                <w:rFonts w:ascii="Open Sans" w:hAnsi="Open Sans"/>
                <w:b/>
                <w:sz w:val="20"/>
              </w:rPr>
              <w:t>viite</w:t>
            </w:r>
          </w:p>
        </w:tc>
      </w:tr>
      <w:tr w:rsidR="00AE5C0E" w:rsidRPr="005679E5" w14:paraId="4D3E3867" w14:textId="77777777" w:rsidTr="001A67CD">
        <w:tc>
          <w:tcPr>
            <w:tcW w:w="2802" w:type="dxa"/>
          </w:tcPr>
          <w:p w14:paraId="0F641E5D" w14:textId="77777777" w:rsidR="00AE5C0E" w:rsidRPr="005679E5" w:rsidRDefault="00AE5C0E" w:rsidP="006E7570">
            <w:pPr>
              <w:spacing w:before="100" w:beforeAutospacing="1" w:after="100" w:afterAutospacing="1"/>
              <w:rPr>
                <w:rFonts w:ascii="Open Sans" w:hAnsi="Open Sans" w:cs="Open Sans"/>
                <w:sz w:val="20"/>
                <w:szCs w:val="20"/>
              </w:rPr>
            </w:pPr>
          </w:p>
        </w:tc>
        <w:tc>
          <w:tcPr>
            <w:tcW w:w="6945" w:type="dxa"/>
          </w:tcPr>
          <w:p w14:paraId="0EEDA0CB" w14:textId="77777777" w:rsidR="00AE5C0E" w:rsidRPr="005679E5" w:rsidRDefault="00AE5C0E" w:rsidP="006E7570">
            <w:pPr>
              <w:spacing w:before="100" w:beforeAutospacing="1" w:after="100" w:afterAutospacing="1"/>
              <w:rPr>
                <w:rFonts w:ascii="Open Sans" w:hAnsi="Open Sans" w:cs="Open Sans"/>
                <w:sz w:val="20"/>
                <w:szCs w:val="20"/>
              </w:rPr>
            </w:pPr>
          </w:p>
        </w:tc>
      </w:tr>
    </w:tbl>
    <w:p w14:paraId="6706AB25" w14:textId="2D2EA60B" w:rsidR="00897553" w:rsidRPr="00740349" w:rsidRDefault="00740349" w:rsidP="0024225B">
      <w:pPr>
        <w:pStyle w:val="Title"/>
        <w:rPr>
          <w:rFonts w:ascii="Open Sans" w:hAnsi="Open Sans" w:cs="Open Sans"/>
          <w:sz w:val="20"/>
          <w:szCs w:val="20"/>
        </w:rPr>
      </w:pPr>
      <w:r>
        <w:rPr>
          <w:rFonts w:ascii="Open Sans" w:hAnsi="Open Sans"/>
          <w:sz w:val="20"/>
        </w:rPr>
        <w:t>I – HENKILÖÄ KOSKEVA</w:t>
      </w:r>
      <w:r w:rsidR="00E24105">
        <w:rPr>
          <w:rFonts w:ascii="Open Sans" w:hAnsi="Open Sans"/>
          <w:sz w:val="20"/>
        </w:rPr>
        <w:t>T</w:t>
      </w:r>
      <w:r>
        <w:rPr>
          <w:rFonts w:ascii="Open Sans" w:hAnsi="Open Sans"/>
          <w:sz w:val="20"/>
        </w:rPr>
        <w:t xml:space="preserve"> POISSULKEMISTILAN</w:t>
      </w:r>
      <w:r w:rsidR="00E24105">
        <w:rPr>
          <w:rFonts w:ascii="Open Sans" w:hAnsi="Open Sans"/>
          <w:sz w:val="20"/>
        </w:rPr>
        <w:t>TEET</w:t>
      </w:r>
    </w:p>
    <w:p w14:paraId="05E0A195" w14:textId="71EA4AB3" w:rsidR="0005703B" w:rsidRPr="005679E5" w:rsidRDefault="0005703B" w:rsidP="0005703B">
      <w:pPr>
        <w:rPr>
          <w:rFonts w:ascii="Open Sans" w:hAnsi="Open Sans" w:cs="Open Sans"/>
          <w:i/>
          <w:sz w:val="20"/>
          <w:szCs w:val="20"/>
        </w:rPr>
      </w:pPr>
      <w:r>
        <w:rPr>
          <w:rFonts w:ascii="Open Sans" w:hAnsi="Open Sans"/>
          <w:i/>
          <w:sz w:val="20"/>
        </w:rPr>
        <w:t>(kaikki asianomaiset yksiköt</w:t>
      </w:r>
      <w:r w:rsidR="00F20AA2" w:rsidRPr="005679E5">
        <w:rPr>
          <w:rStyle w:val="FootnoteReference"/>
          <w:rFonts w:ascii="Open Sans" w:hAnsi="Open Sans" w:cs="Open Sans"/>
          <w:i/>
          <w:sz w:val="20"/>
          <w:szCs w:val="20"/>
        </w:rPr>
        <w:footnoteReference w:id="3"/>
      </w:r>
      <w:r w:rsidR="002F6FFE">
        <w:rPr>
          <w:rFonts w:ascii="Open Sans" w:hAnsi="Open Sans"/>
          <w:i/>
          <w:sz w:val="20"/>
        </w:rPr>
        <w:t xml:space="preserve"> </w:t>
      </w:r>
      <w:r>
        <w:rPr>
          <w:rFonts w:ascii="Open Sans" w:hAnsi="Open Sans"/>
          <w:i/>
          <w:sz w:val="20"/>
        </w:rPr>
        <w:t>täyttävät)</w:t>
      </w:r>
    </w:p>
    <w:p w14:paraId="15A37D44" w14:textId="77777777" w:rsidR="0005703B" w:rsidRPr="005679E5"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5679E5" w14:paraId="747B7C14" w14:textId="77777777" w:rsidTr="00EC3776">
        <w:tc>
          <w:tcPr>
            <w:tcW w:w="8066" w:type="dxa"/>
          </w:tcPr>
          <w:p w14:paraId="3C094CA8" w14:textId="555BF97C" w:rsidR="00F7691A" w:rsidRPr="005679E5" w:rsidRDefault="006F5713" w:rsidP="005F365F">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v</w:t>
            </w:r>
            <w:r w:rsidR="00F7691A">
              <w:rPr>
                <w:rFonts w:ascii="Open Sans" w:hAnsi="Open Sans"/>
                <w:sz w:val="20"/>
              </w:rPr>
              <w:t>akuut</w:t>
            </w:r>
            <w:r w:rsidR="005F365F">
              <w:rPr>
                <w:rFonts w:ascii="Open Sans" w:hAnsi="Open Sans"/>
                <w:sz w:val="20"/>
              </w:rPr>
              <w:t>an</w:t>
            </w:r>
            <w:r w:rsidR="00F7691A">
              <w:rPr>
                <w:rFonts w:ascii="Open Sans" w:hAnsi="Open Sans"/>
                <w:sz w:val="20"/>
              </w:rPr>
              <w:t xml:space="preserve">, että edellä mainittu </w:t>
            </w:r>
            <w:r w:rsidR="00E24105">
              <w:rPr>
                <w:rFonts w:ascii="Open Sans" w:hAnsi="Open Sans"/>
                <w:sz w:val="20"/>
              </w:rPr>
              <w:t xml:space="preserve">henkilö </w:t>
            </w:r>
            <w:r w:rsidR="00F7691A">
              <w:rPr>
                <w:rFonts w:ascii="Open Sans" w:hAnsi="Open Sans"/>
                <w:sz w:val="20"/>
              </w:rPr>
              <w:t>on jossakin seuraavassa mainituista tilanteista:</w:t>
            </w:r>
          </w:p>
        </w:tc>
        <w:tc>
          <w:tcPr>
            <w:tcW w:w="811" w:type="dxa"/>
          </w:tcPr>
          <w:p w14:paraId="4BCE904A"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KYLLÄ</w:t>
            </w:r>
          </w:p>
        </w:tc>
        <w:tc>
          <w:tcPr>
            <w:tcW w:w="878" w:type="dxa"/>
          </w:tcPr>
          <w:p w14:paraId="4E8236C1"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EI</w:t>
            </w:r>
          </w:p>
        </w:tc>
      </w:tr>
      <w:tr w:rsidR="00E33977" w:rsidRPr="005679E5" w14:paraId="0D16F9DF" w14:textId="77777777" w:rsidTr="00EC3776">
        <w:tc>
          <w:tcPr>
            <w:tcW w:w="8066" w:type="dxa"/>
          </w:tcPr>
          <w:p w14:paraId="4053EFAB" w14:textId="77777777" w:rsidR="00E33977" w:rsidRPr="005679E5" w:rsidRDefault="00E33977" w:rsidP="005F365F">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se on tehnyt konkurssin, sen osalta on käynnistetty maksukyvyttömyys- tai likvidaatiomenettely, sen varoja hallinnoi selvitysmies tai tuomioistuin, sille on vahvistettu akordi, sen liiketoiminta on keskeytetty tai se on muussa vastaavassa, unionin oikeuteen tai kansalliseen oikeuteen perustuvassa menettelyssä</w:t>
            </w:r>
          </w:p>
        </w:tc>
        <w:tc>
          <w:tcPr>
            <w:tcW w:w="811" w:type="dxa"/>
          </w:tcPr>
          <w:p w14:paraId="6F1E5C3E"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AC5B0A7"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E33977" w:rsidRPr="005679E5" w14:paraId="4D358AB8" w14:textId="77777777" w:rsidTr="00EC3776">
        <w:tc>
          <w:tcPr>
            <w:tcW w:w="8066" w:type="dxa"/>
          </w:tcPr>
          <w:p w14:paraId="457C9596" w14:textId="447EFCB0"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 xml:space="preserve">lainvoimaisessa tuomiossa tai lopullisessa hallinnollisessa päätöksessä on todettu, että </w:t>
            </w:r>
            <w:r w:rsidR="00E24105">
              <w:rPr>
                <w:rFonts w:ascii="Open Sans" w:hAnsi="Open Sans"/>
                <w:sz w:val="20"/>
              </w:rPr>
              <w:t xml:space="preserve">henkilö </w:t>
            </w:r>
            <w:r>
              <w:rPr>
                <w:rFonts w:ascii="Open Sans" w:hAnsi="Open Sans"/>
                <w:sz w:val="20"/>
              </w:rPr>
              <w:t>on laiminlyönyt sovellettavan lainsäädännön mukaisen velvollisuutensa maksaa veroja tai sosiaaliturvamaksuja</w:t>
            </w:r>
          </w:p>
        </w:tc>
        <w:tc>
          <w:tcPr>
            <w:tcW w:w="811" w:type="dxa"/>
          </w:tcPr>
          <w:p w14:paraId="57837076"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bookmarkStart w:id="0" w:name="Check1"/>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bookmarkEnd w:id="0"/>
          </w:p>
        </w:tc>
        <w:tc>
          <w:tcPr>
            <w:tcW w:w="878" w:type="dxa"/>
          </w:tcPr>
          <w:p w14:paraId="687E37F4"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5F0903C7" w14:textId="77777777" w:rsidTr="00EC3776">
        <w:tc>
          <w:tcPr>
            <w:tcW w:w="8066" w:type="dxa"/>
          </w:tcPr>
          <w:p w14:paraId="1A179115" w14:textId="561BFAEA" w:rsidR="007D7A5F" w:rsidRPr="005679E5" w:rsidRDefault="007D7A5F" w:rsidP="001F5713">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 xml:space="preserve">lainvoimaisessa tuomiossa tai lopullisessa hallinnollisessa päätöksessä on todettu, että </w:t>
            </w:r>
            <w:r w:rsidR="00E24105">
              <w:rPr>
                <w:rFonts w:ascii="Open Sans" w:hAnsi="Open Sans"/>
                <w:sz w:val="20"/>
              </w:rPr>
              <w:t xml:space="preserve">henkilö </w:t>
            </w:r>
            <w:r>
              <w:rPr>
                <w:rFonts w:ascii="Open Sans" w:hAnsi="Open Sans"/>
                <w:sz w:val="20"/>
              </w:rPr>
              <w:t xml:space="preserve">on syyllistynyt ammatin harjoittamiseen liittyvään vakavaan virheeseen rikkomalla sovellettavia lakeja tai määräyksiä tai ammattikuntansa eettisiä sääntöjä tai osallistumalla mihin tahansa muuhun virheelliseen toimintaan, joka </w:t>
            </w:r>
            <w:r w:rsidR="001F5713">
              <w:rPr>
                <w:rFonts w:ascii="Open Sans" w:hAnsi="Open Sans"/>
                <w:sz w:val="20"/>
              </w:rPr>
              <w:t>heikentää</w:t>
            </w:r>
            <w:r>
              <w:rPr>
                <w:rFonts w:ascii="Open Sans" w:hAnsi="Open Sans"/>
                <w:sz w:val="20"/>
              </w:rPr>
              <w:t xml:space="preserve"> </w:t>
            </w:r>
            <w:r w:rsidR="00E24105">
              <w:rPr>
                <w:rFonts w:ascii="Open Sans" w:hAnsi="Open Sans"/>
                <w:sz w:val="20"/>
              </w:rPr>
              <w:t xml:space="preserve">henkilön </w:t>
            </w:r>
            <w:r>
              <w:rPr>
                <w:rFonts w:ascii="Open Sans" w:hAnsi="Open Sans"/>
                <w:sz w:val="20"/>
              </w:rPr>
              <w:t>ammatillista uskottavuutta, jos kyseinen toiminta osoittaa vilpillistä aikomusta tai vakavaa laiminlyöntiä, mukaan lukien erityisesti jokin seuraavista:</w:t>
            </w:r>
          </w:p>
        </w:tc>
        <w:tc>
          <w:tcPr>
            <w:tcW w:w="1689" w:type="dxa"/>
            <w:gridSpan w:val="2"/>
          </w:tcPr>
          <w:p w14:paraId="15259D1C" w14:textId="77777777" w:rsidR="007D7A5F" w:rsidRPr="005679E5" w:rsidRDefault="007D7A5F" w:rsidP="005679E5">
            <w:pPr>
              <w:spacing w:before="240" w:after="120"/>
              <w:jc w:val="center"/>
              <w:rPr>
                <w:rFonts w:ascii="Open Sans" w:hAnsi="Open Sans" w:cs="Open Sans"/>
                <w:noProof/>
                <w:sz w:val="20"/>
                <w:szCs w:val="20"/>
              </w:rPr>
            </w:pPr>
          </w:p>
        </w:tc>
      </w:tr>
      <w:tr w:rsidR="00E33977" w:rsidRPr="005679E5" w14:paraId="53940C26" w14:textId="77777777" w:rsidTr="00EC3776">
        <w:tc>
          <w:tcPr>
            <w:tcW w:w="8066" w:type="dxa"/>
          </w:tcPr>
          <w:p w14:paraId="77E2C381" w14:textId="77777777" w:rsidR="00E33977" w:rsidRPr="005679E5" w:rsidRDefault="00E33977" w:rsidP="004618DD">
            <w:pPr>
              <w:pStyle w:val="Text1"/>
              <w:spacing w:before="40" w:after="40"/>
              <w:ind w:left="709"/>
              <w:rPr>
                <w:rFonts w:ascii="Open Sans" w:hAnsi="Open Sans" w:cs="Open Sans"/>
                <w:noProof/>
                <w:sz w:val="20"/>
                <w:szCs w:val="20"/>
              </w:rPr>
            </w:pPr>
            <w:bookmarkStart w:id="1" w:name="_DV_C368"/>
            <w:r>
              <w:rPr>
                <w:rFonts w:ascii="Open Sans" w:hAnsi="Open Sans"/>
                <w:color w:val="000000"/>
                <w:sz w:val="20"/>
              </w:rPr>
              <w:t xml:space="preserve">i) </w:t>
            </w:r>
            <w:r>
              <w:rPr>
                <w:rFonts w:ascii="Open Sans" w:hAnsi="Open Sans"/>
                <w:sz w:val="20"/>
              </w:rPr>
              <w:t>väärien tietojen antaminen vilpillisesti tai tuottamuksellisesti, kun näitä tietoja vaaditaan sen tarkistamiseksi, ettei poissulkemisperusteita ole tai että kelpoisuus- tai valintaperusteet täyttyvät, tai oikeudellisen sitoumuksen täytäntöönpanossa</w:t>
            </w:r>
            <w:bookmarkEnd w:id="1"/>
          </w:p>
        </w:tc>
        <w:tc>
          <w:tcPr>
            <w:tcW w:w="811" w:type="dxa"/>
          </w:tcPr>
          <w:p w14:paraId="51732060"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8ADEE19"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6C7650B7" w14:textId="77777777" w:rsidTr="00EC3776">
        <w:tc>
          <w:tcPr>
            <w:tcW w:w="8066" w:type="dxa"/>
          </w:tcPr>
          <w:p w14:paraId="71A2EA30" w14:textId="77777777" w:rsidR="00C475D8" w:rsidRPr="005679E5" w:rsidRDefault="00C475D8" w:rsidP="00E54841">
            <w:pPr>
              <w:pStyle w:val="Text1"/>
              <w:spacing w:before="40" w:after="40"/>
              <w:ind w:left="709"/>
              <w:rPr>
                <w:rFonts w:ascii="Open Sans" w:hAnsi="Open Sans" w:cs="Open Sans"/>
                <w:noProof/>
                <w:sz w:val="20"/>
                <w:szCs w:val="20"/>
              </w:rPr>
            </w:pPr>
            <w:bookmarkStart w:id="2" w:name="_DV_C369"/>
            <w:r>
              <w:rPr>
                <w:rFonts w:ascii="Open Sans" w:hAnsi="Open Sans"/>
                <w:color w:val="000000"/>
                <w:sz w:val="20"/>
              </w:rPr>
              <w:t>ii) sopimuksen tekeminen muiden henkilöiden tai yhteisöjen kanssa kilpailun vääristämiseksi</w:t>
            </w:r>
            <w:bookmarkEnd w:id="2"/>
          </w:p>
        </w:tc>
        <w:tc>
          <w:tcPr>
            <w:tcW w:w="811" w:type="dxa"/>
          </w:tcPr>
          <w:p w14:paraId="11FF3238"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6364EB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17A47A38" w14:textId="77777777" w:rsidTr="008E1754">
        <w:tc>
          <w:tcPr>
            <w:tcW w:w="8066" w:type="dxa"/>
            <w:vAlign w:val="center"/>
          </w:tcPr>
          <w:p w14:paraId="120369F4" w14:textId="77777777" w:rsidR="00C475D8" w:rsidRPr="005679E5" w:rsidRDefault="00C475D8" w:rsidP="00E54841">
            <w:pPr>
              <w:pStyle w:val="Text1"/>
              <w:spacing w:before="40" w:after="40"/>
              <w:ind w:left="709"/>
              <w:jc w:val="left"/>
              <w:rPr>
                <w:rFonts w:ascii="Open Sans" w:hAnsi="Open Sans" w:cs="Open Sans"/>
                <w:noProof/>
                <w:sz w:val="20"/>
                <w:szCs w:val="20"/>
              </w:rPr>
            </w:pPr>
            <w:bookmarkStart w:id="3" w:name="_DV_C371"/>
            <w:r>
              <w:rPr>
                <w:rFonts w:ascii="Open Sans" w:hAnsi="Open Sans"/>
                <w:color w:val="000000"/>
                <w:sz w:val="20"/>
              </w:rPr>
              <w:t>iii) teollis- ja tekijänoikeuksien loukkaaminen</w:t>
            </w:r>
            <w:bookmarkEnd w:id="3"/>
          </w:p>
        </w:tc>
        <w:tc>
          <w:tcPr>
            <w:tcW w:w="811" w:type="dxa"/>
            <w:vAlign w:val="center"/>
          </w:tcPr>
          <w:p w14:paraId="280477A7"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vAlign w:val="center"/>
          </w:tcPr>
          <w:p w14:paraId="4E6F1C7B"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73F94A23" w14:textId="77777777" w:rsidTr="00EC3776">
        <w:tc>
          <w:tcPr>
            <w:tcW w:w="8066" w:type="dxa"/>
          </w:tcPr>
          <w:p w14:paraId="1BF18086" w14:textId="61732728" w:rsidR="00C475D8" w:rsidRPr="005679E5" w:rsidRDefault="00C475D8" w:rsidP="005E5919">
            <w:pPr>
              <w:pStyle w:val="Text1"/>
              <w:spacing w:before="40" w:after="40"/>
              <w:ind w:left="709"/>
              <w:rPr>
                <w:rFonts w:ascii="Open Sans" w:hAnsi="Open Sans" w:cs="Open Sans"/>
                <w:noProof/>
                <w:sz w:val="20"/>
                <w:szCs w:val="20"/>
              </w:rPr>
            </w:pPr>
            <w:bookmarkStart w:id="4" w:name="_DV_C372"/>
            <w:r>
              <w:rPr>
                <w:rFonts w:ascii="Open Sans" w:hAnsi="Open Sans"/>
                <w:color w:val="000000"/>
                <w:sz w:val="20"/>
              </w:rPr>
              <w:t>iv) epäasianmukainen vaikuttaminen tai yritys vaikuttaa</w:t>
            </w:r>
            <w:r w:rsidR="00863145">
              <w:rPr>
                <w:rFonts w:ascii="Open Sans" w:hAnsi="Open Sans"/>
                <w:color w:val="000000"/>
                <w:sz w:val="20"/>
              </w:rPr>
              <w:t xml:space="preserve"> </w:t>
            </w:r>
            <w:r>
              <w:rPr>
                <w:rFonts w:ascii="Open Sans" w:hAnsi="Open Sans"/>
                <w:color w:val="000000"/>
                <w:sz w:val="20"/>
              </w:rPr>
              <w:t>epäasianmukaisesti päät</w:t>
            </w:r>
            <w:r w:rsidR="007A018D">
              <w:rPr>
                <w:rFonts w:ascii="Open Sans" w:hAnsi="Open Sans"/>
                <w:color w:val="000000"/>
                <w:sz w:val="20"/>
              </w:rPr>
              <w:t>ö</w:t>
            </w:r>
            <w:r>
              <w:rPr>
                <w:rFonts w:ascii="Open Sans" w:hAnsi="Open Sans"/>
                <w:color w:val="000000"/>
                <w:sz w:val="20"/>
              </w:rPr>
              <w:t>ksentekoprosessiin unionin varojen saamiseksi käyttämällä vääriä tietoja antamalla hyväksi sellaista eturistiriitaa, jossa on osallisina varainhoitoasetuksen 6</w:t>
            </w:r>
            <w:r w:rsidR="007A018D" w:rsidRPr="007A018D">
              <w:rPr>
                <w:rFonts w:ascii="Open Sans" w:hAnsi="Open Sans"/>
                <w:color w:val="000000"/>
                <w:sz w:val="20"/>
              </w:rPr>
              <w:t>1 artikla</w:t>
            </w:r>
            <w:r>
              <w:rPr>
                <w:rFonts w:ascii="Open Sans" w:hAnsi="Open Sans"/>
                <w:color w:val="000000"/>
                <w:sz w:val="20"/>
              </w:rPr>
              <w:t xml:space="preserve">n </w:t>
            </w:r>
            <w:r w:rsidR="007A018D" w:rsidRPr="007A018D">
              <w:rPr>
                <w:rFonts w:ascii="Open Sans" w:hAnsi="Open Sans"/>
                <w:color w:val="000000"/>
                <w:sz w:val="20"/>
              </w:rPr>
              <w:t>1 kohd</w:t>
            </w:r>
            <w:r>
              <w:rPr>
                <w:rFonts w:ascii="Open Sans" w:hAnsi="Open Sans"/>
                <w:color w:val="000000"/>
                <w:sz w:val="20"/>
              </w:rPr>
              <w:t>assa tarkoitettuja taloushallinnon toimijoita tai muita henkilöitä</w:t>
            </w:r>
            <w:bookmarkEnd w:id="4"/>
          </w:p>
        </w:tc>
        <w:tc>
          <w:tcPr>
            <w:tcW w:w="811" w:type="dxa"/>
          </w:tcPr>
          <w:p w14:paraId="1ADC67C7"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48601A1"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63802943" w14:textId="77777777" w:rsidTr="00EC3776">
        <w:tc>
          <w:tcPr>
            <w:tcW w:w="8066" w:type="dxa"/>
          </w:tcPr>
          <w:p w14:paraId="3D9E19F3" w14:textId="77777777" w:rsidR="00C475D8" w:rsidRPr="005679E5" w:rsidRDefault="00C475D8" w:rsidP="001F5713">
            <w:pPr>
              <w:pStyle w:val="Text1"/>
              <w:spacing w:before="40" w:after="40"/>
              <w:ind w:left="709"/>
              <w:rPr>
                <w:rFonts w:ascii="Open Sans" w:hAnsi="Open Sans" w:cs="Open Sans"/>
                <w:color w:val="000000"/>
                <w:sz w:val="20"/>
                <w:szCs w:val="20"/>
              </w:rPr>
            </w:pPr>
            <w:bookmarkStart w:id="5" w:name="_DV_C373"/>
            <w:r>
              <w:rPr>
                <w:rFonts w:ascii="Open Sans" w:hAnsi="Open Sans"/>
                <w:color w:val="000000"/>
                <w:sz w:val="20"/>
              </w:rPr>
              <w:t xml:space="preserve">v) yritys saada luottamuksellisia tietoja, joiden avulla on mahdollista saada perusteettomia etuja </w:t>
            </w:r>
            <w:r w:rsidR="001F5713">
              <w:rPr>
                <w:rFonts w:ascii="Open Sans" w:hAnsi="Open Sans"/>
                <w:color w:val="000000"/>
                <w:sz w:val="20"/>
              </w:rPr>
              <w:t>sopimuksenteko</w:t>
            </w:r>
            <w:r>
              <w:rPr>
                <w:rFonts w:ascii="Open Sans" w:hAnsi="Open Sans"/>
                <w:color w:val="000000"/>
                <w:sz w:val="20"/>
              </w:rPr>
              <w:t>menettelyssä</w:t>
            </w:r>
            <w:bookmarkEnd w:id="5"/>
          </w:p>
        </w:tc>
        <w:tc>
          <w:tcPr>
            <w:tcW w:w="811" w:type="dxa"/>
          </w:tcPr>
          <w:p w14:paraId="75565538"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w:instrText>
            </w:r>
            <w:r w:rsidRPr="005679E5">
              <w:rPr>
                <w:rFonts w:ascii="Open Sans" w:hAnsi="Open Sans" w:cs="Open Sans"/>
                <w:sz w:val="20"/>
              </w:rPr>
              <w:lastRenderedPageBreak/>
              <w:instrText xml:space="preserve">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C102C4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FORMCHECK</w:instrText>
            </w:r>
            <w:r w:rsidRPr="005679E5">
              <w:rPr>
                <w:rFonts w:ascii="Open Sans" w:hAnsi="Open Sans" w:cs="Open Sans"/>
                <w:sz w:val="20"/>
              </w:rPr>
              <w:lastRenderedPageBreak/>
              <w:instrText xml:space="preserve">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0B4AC2E3" w14:textId="77777777" w:rsidTr="00EC3776">
        <w:tc>
          <w:tcPr>
            <w:tcW w:w="8066" w:type="dxa"/>
          </w:tcPr>
          <w:p w14:paraId="46BBDE62" w14:textId="6854546F" w:rsidR="009C4E56" w:rsidRPr="005679E5" w:rsidRDefault="009C4E56" w:rsidP="005E5919">
            <w:pPr>
              <w:pStyle w:val="Text1"/>
              <w:spacing w:before="40" w:after="40"/>
              <w:ind w:left="709"/>
              <w:rPr>
                <w:rFonts w:ascii="Open Sans" w:hAnsi="Open Sans" w:cs="Open Sans"/>
                <w:color w:val="000000"/>
                <w:sz w:val="20"/>
                <w:szCs w:val="20"/>
              </w:rPr>
            </w:pPr>
            <w:r>
              <w:rPr>
                <w:rFonts w:ascii="Open Sans" w:hAnsi="Open Sans"/>
                <w:sz w:val="20"/>
              </w:rPr>
              <w:lastRenderedPageBreak/>
              <w:t xml:space="preserve">vi) yllyttäminen syrjintään, vihaan tai väkivaltaan henkilöryhmää tai ryhmän jäsentä kohtaan tai vastaava toiminta, joka on niiden SEU </w:t>
            </w:r>
            <w:r w:rsidR="007A018D" w:rsidRPr="007A018D">
              <w:rPr>
                <w:rFonts w:ascii="Open Sans" w:hAnsi="Open Sans"/>
                <w:sz w:val="20"/>
              </w:rPr>
              <w:t>2 artikla</w:t>
            </w:r>
            <w:r>
              <w:rPr>
                <w:rFonts w:ascii="Open Sans" w:hAnsi="Open Sans"/>
                <w:sz w:val="20"/>
              </w:rPr>
              <w:t>ssa vahvistettujen arvojen vastaista, joihin unioni perustuu, jos tällaisella moitittavalla toiminnalla on sellainen vaikutus henkilön integriteettiin, joka vaikuttaa tai konkreettisesti uhkaa vaikuttaa kielteisesti oikeudellisen sitoumuksen täyttämiseen</w:t>
            </w:r>
          </w:p>
        </w:tc>
        <w:tc>
          <w:tcPr>
            <w:tcW w:w="811" w:type="dxa"/>
          </w:tcPr>
          <w:p w14:paraId="304F36C9"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9F5870C"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64757972" w14:textId="77777777" w:rsidTr="00EC3776">
        <w:tc>
          <w:tcPr>
            <w:tcW w:w="8066" w:type="dxa"/>
          </w:tcPr>
          <w:p w14:paraId="4E2324AE" w14:textId="2D9BBEDB"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 xml:space="preserve">lainvoimaisessa tuomiossa on todettu, että </w:t>
            </w:r>
            <w:r w:rsidR="00E24105">
              <w:rPr>
                <w:rFonts w:ascii="Open Sans" w:hAnsi="Open Sans"/>
                <w:sz w:val="20"/>
              </w:rPr>
              <w:t xml:space="preserve">henkilö </w:t>
            </w:r>
            <w:r>
              <w:rPr>
                <w:rFonts w:ascii="Open Sans" w:hAnsi="Open Sans"/>
                <w:sz w:val="20"/>
              </w:rPr>
              <w:t>on syyllistynyt johonkin seuraavista:</w:t>
            </w:r>
          </w:p>
        </w:tc>
        <w:tc>
          <w:tcPr>
            <w:tcW w:w="1689" w:type="dxa"/>
            <w:gridSpan w:val="2"/>
          </w:tcPr>
          <w:p w14:paraId="3542F31D" w14:textId="77777777" w:rsidR="007D7A5F" w:rsidRPr="005679E5" w:rsidRDefault="007D7A5F" w:rsidP="005679E5">
            <w:pPr>
              <w:spacing w:before="240" w:after="120"/>
              <w:jc w:val="center"/>
              <w:rPr>
                <w:rFonts w:ascii="Open Sans" w:hAnsi="Open Sans" w:cs="Open Sans"/>
                <w:noProof/>
                <w:sz w:val="20"/>
                <w:szCs w:val="20"/>
              </w:rPr>
            </w:pPr>
          </w:p>
        </w:tc>
      </w:tr>
      <w:tr w:rsidR="00C475D8" w:rsidRPr="005679E5" w14:paraId="4AB2DD71" w14:textId="77777777" w:rsidTr="00EC3776">
        <w:tc>
          <w:tcPr>
            <w:tcW w:w="8066" w:type="dxa"/>
          </w:tcPr>
          <w:p w14:paraId="09C1096C" w14:textId="4C8C8CC9" w:rsidR="00C475D8" w:rsidRPr="001F5713" w:rsidRDefault="00C475D8" w:rsidP="00E54841">
            <w:pPr>
              <w:pStyle w:val="Text1"/>
              <w:spacing w:before="40" w:after="40"/>
              <w:ind w:left="709"/>
              <w:rPr>
                <w:rFonts w:ascii="Open Sans" w:hAnsi="Open Sans" w:cs="Open Sans"/>
                <w:noProof/>
                <w:sz w:val="20"/>
                <w:szCs w:val="20"/>
              </w:rPr>
            </w:pPr>
            <w:r w:rsidRPr="001F5713">
              <w:rPr>
                <w:rFonts w:ascii="Open Sans" w:hAnsi="Open Sans" w:cs="Open Sans"/>
                <w:color w:val="000000"/>
                <w:sz w:val="20"/>
                <w:szCs w:val="20"/>
              </w:rPr>
              <w:t>i)</w:t>
            </w:r>
            <w:r w:rsidR="001F5713">
              <w:rPr>
                <w:rFonts w:ascii="Open Sans" w:hAnsi="Open Sans" w:cs="Open Sans"/>
                <w:color w:val="000000"/>
                <w:sz w:val="20"/>
                <w:szCs w:val="20"/>
              </w:rPr>
              <w:t xml:space="preserve"> </w:t>
            </w:r>
            <w:r w:rsidRPr="001F5713">
              <w:rPr>
                <w:rFonts w:ascii="Open Sans" w:hAnsi="Open Sans" w:cs="Open Sans"/>
                <w:sz w:val="20"/>
                <w:szCs w:val="20"/>
              </w:rPr>
              <w:t xml:space="preserve">petos, sellaisena kuin sitä tarkoitetaan Euroopan parlamentin ja neuvoston direktiivin (EU) 2017/1371 </w:t>
            </w:r>
            <w:r w:rsidR="007A018D" w:rsidRPr="007A018D">
              <w:rPr>
                <w:rFonts w:ascii="Open Sans" w:hAnsi="Open Sans" w:cs="Open Sans"/>
                <w:sz w:val="20"/>
                <w:szCs w:val="20"/>
              </w:rPr>
              <w:t>3 artikla</w:t>
            </w:r>
            <w:r w:rsidRPr="001F5713">
              <w:rPr>
                <w:rFonts w:ascii="Open Sans" w:hAnsi="Open Sans" w:cs="Open Sans"/>
                <w:sz w:val="20"/>
                <w:szCs w:val="20"/>
              </w:rPr>
              <w:t>ssa ja 26.7.1995 annetulla neuvoston säädöksellä</w:t>
            </w:r>
            <w:bookmarkStart w:id="6" w:name="_DV_C378"/>
            <w:r w:rsidRPr="001F5713">
              <w:rPr>
                <w:rFonts w:ascii="Open Sans" w:hAnsi="Open Sans" w:cs="Open Sans"/>
                <w:color w:val="000000"/>
                <w:sz w:val="20"/>
                <w:szCs w:val="20"/>
              </w:rPr>
              <w:t xml:space="preserve"> </w:t>
            </w:r>
            <w:bookmarkEnd w:id="6"/>
            <w:r w:rsidRPr="001F5713">
              <w:rPr>
                <w:rFonts w:ascii="Open Sans" w:hAnsi="Open Sans" w:cs="Open Sans"/>
                <w:sz w:val="20"/>
                <w:szCs w:val="20"/>
              </w:rPr>
              <w:t xml:space="preserve">tehdyn yhteisöjen taloudellisten etujen suojaamista koskevan yleissopimuksen </w:t>
            </w:r>
            <w:r w:rsidR="007A018D" w:rsidRPr="007A018D">
              <w:rPr>
                <w:rFonts w:ascii="Open Sans" w:hAnsi="Open Sans" w:cs="Open Sans"/>
                <w:sz w:val="20"/>
                <w:szCs w:val="20"/>
              </w:rPr>
              <w:t>1 artikla</w:t>
            </w:r>
            <w:r w:rsidRPr="001F5713">
              <w:rPr>
                <w:rFonts w:ascii="Open Sans" w:hAnsi="Open Sans" w:cs="Open Sans"/>
                <w:sz w:val="20"/>
                <w:szCs w:val="20"/>
              </w:rPr>
              <w:t>ssa</w:t>
            </w:r>
          </w:p>
        </w:tc>
        <w:tc>
          <w:tcPr>
            <w:tcW w:w="811" w:type="dxa"/>
          </w:tcPr>
          <w:p w14:paraId="4D93232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0B7EAAE"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2511FFAD" w14:textId="77777777" w:rsidTr="00EC3776">
        <w:tc>
          <w:tcPr>
            <w:tcW w:w="8066" w:type="dxa"/>
          </w:tcPr>
          <w:p w14:paraId="4AE615C9" w14:textId="2B801A82" w:rsidR="00C475D8" w:rsidRPr="001F5713" w:rsidRDefault="00C475D8" w:rsidP="001F5713">
            <w:pPr>
              <w:pStyle w:val="Text1"/>
              <w:spacing w:before="40" w:after="40"/>
              <w:ind w:left="709"/>
              <w:rPr>
                <w:rFonts w:ascii="Open Sans" w:hAnsi="Open Sans" w:cs="Open Sans"/>
                <w:noProof/>
                <w:sz w:val="20"/>
                <w:szCs w:val="20"/>
              </w:rPr>
            </w:pPr>
            <w:bookmarkStart w:id="7" w:name="_DV_C379"/>
            <w:r w:rsidRPr="001F5713">
              <w:rPr>
                <w:rFonts w:ascii="Open Sans" w:hAnsi="Open Sans" w:cs="Open Sans"/>
                <w:color w:val="000000"/>
                <w:sz w:val="20"/>
                <w:szCs w:val="20"/>
              </w:rPr>
              <w:t xml:space="preserve">ii) </w:t>
            </w:r>
            <w:bookmarkEnd w:id="7"/>
            <w:r w:rsidRPr="001F5713">
              <w:rPr>
                <w:rFonts w:ascii="Open Sans" w:hAnsi="Open Sans" w:cs="Open Sans"/>
                <w:sz w:val="20"/>
                <w:szCs w:val="20"/>
              </w:rPr>
              <w:t xml:space="preserve">lahjuksen antaminen tai ottaminen, sellaisena kuin </w:t>
            </w:r>
            <w:r w:rsidR="001F5713">
              <w:rPr>
                <w:rFonts w:ascii="Open Sans" w:hAnsi="Open Sans" w:cs="Open Sans"/>
                <w:sz w:val="20"/>
                <w:szCs w:val="20"/>
              </w:rPr>
              <w:t>n</w:t>
            </w:r>
            <w:r w:rsidRPr="001F5713">
              <w:rPr>
                <w:rFonts w:ascii="Open Sans" w:hAnsi="Open Sans" w:cs="Open Sans"/>
                <w:sz w:val="20"/>
                <w:szCs w:val="20"/>
              </w:rPr>
              <w:t>e on määritelty direktiivin (EU) 2017/1</w:t>
            </w:r>
            <w:r w:rsidR="001F5713">
              <w:rPr>
                <w:rFonts w:ascii="Open Sans" w:hAnsi="Open Sans" w:cs="Open Sans"/>
                <w:sz w:val="20"/>
                <w:szCs w:val="20"/>
              </w:rPr>
              <w:t xml:space="preserve">371 4 artiklan </w:t>
            </w:r>
            <w:r w:rsidR="007A018D" w:rsidRPr="007A018D">
              <w:rPr>
                <w:rFonts w:ascii="Open Sans" w:hAnsi="Open Sans" w:cs="Open Sans"/>
                <w:sz w:val="20"/>
                <w:szCs w:val="20"/>
              </w:rPr>
              <w:t>2 kohd</w:t>
            </w:r>
            <w:r w:rsidR="001F5713">
              <w:rPr>
                <w:rFonts w:ascii="Open Sans" w:hAnsi="Open Sans" w:cs="Open Sans"/>
                <w:sz w:val="20"/>
                <w:szCs w:val="20"/>
              </w:rPr>
              <w:t>assa tai</w:t>
            </w:r>
            <w:r w:rsidRPr="001F5713">
              <w:rPr>
                <w:rFonts w:ascii="Open Sans" w:hAnsi="Open Sans" w:cs="Open Sans"/>
                <w:sz w:val="20"/>
                <w:szCs w:val="20"/>
              </w:rPr>
              <w:t xml:space="preserve"> 26.5.1997 annetulla neuvoston säädöksellä tehdyn, sellaisen lahjonnan torjumista, jossa on osallisena Euroopan yhteisöjen virkamiehiä tai Euroopan unionin jäsenvaltioiden virkamiehiä, koskevan yleissopimuksen </w:t>
            </w:r>
            <w:r w:rsidR="007A018D" w:rsidRPr="007A018D">
              <w:rPr>
                <w:rFonts w:ascii="Open Sans" w:hAnsi="Open Sans" w:cs="Open Sans"/>
                <w:sz w:val="20"/>
                <w:szCs w:val="20"/>
              </w:rPr>
              <w:t>3 artikla</w:t>
            </w:r>
            <w:r w:rsidRPr="001F5713">
              <w:rPr>
                <w:rFonts w:ascii="Open Sans" w:hAnsi="Open Sans" w:cs="Open Sans"/>
                <w:sz w:val="20"/>
                <w:szCs w:val="20"/>
              </w:rPr>
              <w:t xml:space="preserve">ssa, tai toimi, jota tarkoitetaan neuvoston puitepäätöksen 2003/568/YOS </w:t>
            </w:r>
            <w:r w:rsidR="007A018D" w:rsidRPr="007A018D">
              <w:rPr>
                <w:rFonts w:ascii="Open Sans" w:hAnsi="Open Sans" w:cs="Open Sans"/>
                <w:sz w:val="20"/>
                <w:szCs w:val="20"/>
              </w:rPr>
              <w:t>2 artikla</w:t>
            </w:r>
            <w:r w:rsidRPr="001F5713">
              <w:rPr>
                <w:rFonts w:ascii="Open Sans" w:hAnsi="Open Sans" w:cs="Open Sans"/>
                <w:sz w:val="20"/>
                <w:szCs w:val="20"/>
              </w:rPr>
              <w:t xml:space="preserve">n </w:t>
            </w:r>
            <w:r w:rsidR="007A018D" w:rsidRPr="007A018D">
              <w:rPr>
                <w:rFonts w:ascii="Open Sans" w:hAnsi="Open Sans" w:cs="Open Sans"/>
                <w:sz w:val="20"/>
                <w:szCs w:val="20"/>
              </w:rPr>
              <w:t>1 kohd</w:t>
            </w:r>
            <w:r w:rsidRPr="001F5713">
              <w:rPr>
                <w:rFonts w:ascii="Open Sans" w:hAnsi="Open Sans" w:cs="Open Sans"/>
                <w:sz w:val="20"/>
                <w:szCs w:val="20"/>
              </w:rPr>
              <w:t>assa, tai kor</w:t>
            </w:r>
            <w:r w:rsidR="001F5713">
              <w:rPr>
                <w:rFonts w:ascii="Open Sans" w:hAnsi="Open Sans" w:cs="Open Sans"/>
                <w:sz w:val="20"/>
                <w:szCs w:val="20"/>
              </w:rPr>
              <w:t>ruptio</w:t>
            </w:r>
            <w:r w:rsidRPr="001F5713">
              <w:rPr>
                <w:rFonts w:ascii="Open Sans" w:hAnsi="Open Sans" w:cs="Open Sans"/>
                <w:sz w:val="20"/>
                <w:szCs w:val="20"/>
              </w:rPr>
              <w:t>, sellaisena kuin se on määritelty muussa sovellettavassa lainsäädännössä</w:t>
            </w:r>
          </w:p>
        </w:tc>
        <w:tc>
          <w:tcPr>
            <w:tcW w:w="811" w:type="dxa"/>
          </w:tcPr>
          <w:p w14:paraId="77DEA2C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3176F3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3A24F87B" w14:textId="77777777" w:rsidTr="00EC3776">
        <w:tc>
          <w:tcPr>
            <w:tcW w:w="8066" w:type="dxa"/>
          </w:tcPr>
          <w:p w14:paraId="3E8A44E6" w14:textId="7D8EF472" w:rsidR="00C475D8" w:rsidRPr="005679E5" w:rsidRDefault="00C475D8" w:rsidP="00E54841">
            <w:pPr>
              <w:pStyle w:val="Text1"/>
              <w:spacing w:before="40" w:after="40"/>
              <w:ind w:left="709"/>
              <w:rPr>
                <w:rFonts w:ascii="Open Sans" w:hAnsi="Open Sans" w:cs="Open Sans"/>
                <w:noProof/>
                <w:sz w:val="20"/>
                <w:szCs w:val="20"/>
              </w:rPr>
            </w:pPr>
            <w:bookmarkStart w:id="8" w:name="_DV_C384"/>
            <w:r>
              <w:rPr>
                <w:rFonts w:ascii="Open Sans" w:hAnsi="Open Sans"/>
                <w:color w:val="000000"/>
                <w:sz w:val="20"/>
              </w:rPr>
              <w:t>iii)</w:t>
            </w:r>
            <w:bookmarkEnd w:id="8"/>
            <w:r w:rsidR="001F5713">
              <w:rPr>
                <w:rFonts w:ascii="Open Sans" w:hAnsi="Open Sans"/>
                <w:color w:val="000000"/>
                <w:sz w:val="20"/>
              </w:rPr>
              <w:t xml:space="preserve"> </w:t>
            </w:r>
            <w:r>
              <w:rPr>
                <w:rFonts w:ascii="Open Sans" w:hAnsi="Open Sans"/>
                <w:color w:val="000000"/>
                <w:sz w:val="20"/>
              </w:rPr>
              <w:t xml:space="preserve">neuvoston puitepäätöksen 2008/841/YOS </w:t>
            </w:r>
            <w:r w:rsidR="007A018D" w:rsidRPr="007A018D">
              <w:rPr>
                <w:rFonts w:ascii="Open Sans" w:hAnsi="Open Sans"/>
                <w:color w:val="000000"/>
                <w:sz w:val="20"/>
              </w:rPr>
              <w:t>2 artikla</w:t>
            </w:r>
            <w:r>
              <w:rPr>
                <w:rFonts w:ascii="Open Sans" w:hAnsi="Open Sans"/>
                <w:color w:val="000000"/>
                <w:sz w:val="20"/>
              </w:rPr>
              <w:t xml:space="preserve">ssa tarkoitettu </w:t>
            </w:r>
            <w:bookmarkStart w:id="9" w:name="_DV_C385"/>
            <w:r w:rsidRPr="001F5713">
              <w:rPr>
                <w:rFonts w:ascii="Open Sans" w:hAnsi="Open Sans" w:cs="Open Sans"/>
                <w:sz w:val="20"/>
                <w:szCs w:val="20"/>
              </w:rPr>
              <w:t>rikollisjärjestöön liittyvä toiminta</w:t>
            </w:r>
            <w:bookmarkEnd w:id="9"/>
          </w:p>
        </w:tc>
        <w:tc>
          <w:tcPr>
            <w:tcW w:w="811" w:type="dxa"/>
          </w:tcPr>
          <w:p w14:paraId="5981F61B"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9CB5FBE"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42D77F9A" w14:textId="77777777" w:rsidTr="00EC3776">
        <w:tc>
          <w:tcPr>
            <w:tcW w:w="8066" w:type="dxa"/>
          </w:tcPr>
          <w:p w14:paraId="375D5536" w14:textId="01CC4D3C" w:rsidR="00C475D8" w:rsidRPr="001F5713" w:rsidRDefault="003E4DCC" w:rsidP="00E54841">
            <w:pPr>
              <w:pStyle w:val="Text1"/>
              <w:spacing w:before="40" w:after="40"/>
              <w:ind w:left="709"/>
              <w:rPr>
                <w:rFonts w:ascii="Open Sans" w:hAnsi="Open Sans" w:cs="Open Sans"/>
                <w:noProof/>
                <w:sz w:val="20"/>
                <w:szCs w:val="20"/>
              </w:rPr>
            </w:pPr>
            <w:r w:rsidRPr="001F5713">
              <w:rPr>
                <w:rFonts w:ascii="Open Sans" w:hAnsi="Open Sans" w:cs="Open Sans"/>
                <w:color w:val="000000"/>
                <w:sz w:val="20"/>
                <w:szCs w:val="20"/>
              </w:rPr>
              <w:t xml:space="preserve">iv) </w:t>
            </w:r>
            <w:r w:rsidRPr="001F5713">
              <w:rPr>
                <w:rFonts w:ascii="Open Sans" w:hAnsi="Open Sans" w:cs="Open Sans"/>
                <w:sz w:val="20"/>
                <w:szCs w:val="20"/>
              </w:rPr>
              <w:t xml:space="preserve">rahanpesu tai terrorismin rahoitus, sellaisina kuin niitä tarkoitetaan Euroopan parlamentin ja neuvoston direktiivin (EU) 2015/849 </w:t>
            </w:r>
            <w:r w:rsidR="007A018D" w:rsidRPr="007A018D">
              <w:rPr>
                <w:rFonts w:ascii="Open Sans" w:hAnsi="Open Sans" w:cs="Open Sans"/>
                <w:sz w:val="20"/>
                <w:szCs w:val="20"/>
              </w:rPr>
              <w:t>1 artikla</w:t>
            </w:r>
            <w:r w:rsidRPr="001F5713">
              <w:rPr>
                <w:rFonts w:ascii="Open Sans" w:hAnsi="Open Sans" w:cs="Open Sans"/>
                <w:sz w:val="20"/>
                <w:szCs w:val="20"/>
              </w:rPr>
              <w:t xml:space="preserve">n 3, 4 ja </w:t>
            </w:r>
            <w:r w:rsidR="007A018D" w:rsidRPr="007A018D">
              <w:rPr>
                <w:rFonts w:ascii="Open Sans" w:hAnsi="Open Sans" w:cs="Open Sans"/>
                <w:sz w:val="20"/>
                <w:szCs w:val="20"/>
              </w:rPr>
              <w:t>5 kohd</w:t>
            </w:r>
            <w:r w:rsidRPr="001F5713">
              <w:rPr>
                <w:rFonts w:ascii="Open Sans" w:hAnsi="Open Sans" w:cs="Open Sans"/>
                <w:sz w:val="20"/>
                <w:szCs w:val="20"/>
              </w:rPr>
              <w:t>assa</w:t>
            </w:r>
          </w:p>
        </w:tc>
        <w:tc>
          <w:tcPr>
            <w:tcW w:w="811" w:type="dxa"/>
          </w:tcPr>
          <w:p w14:paraId="129AB9E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4D9CE98"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28237303" w14:textId="77777777" w:rsidTr="00EC3776">
        <w:tc>
          <w:tcPr>
            <w:tcW w:w="8066" w:type="dxa"/>
          </w:tcPr>
          <w:p w14:paraId="6046FD60" w14:textId="6D184D11" w:rsidR="00C475D8" w:rsidRPr="005679E5" w:rsidRDefault="00C475D8" w:rsidP="00E54841">
            <w:pPr>
              <w:pStyle w:val="Text1"/>
              <w:spacing w:before="40" w:after="40"/>
              <w:ind w:left="709"/>
              <w:rPr>
                <w:rFonts w:ascii="Open Sans" w:hAnsi="Open Sans" w:cs="Open Sans"/>
                <w:noProof/>
                <w:sz w:val="20"/>
                <w:szCs w:val="20"/>
              </w:rPr>
            </w:pPr>
            <w:bookmarkStart w:id="10" w:name="_DV_C395"/>
            <w:r>
              <w:rPr>
                <w:rFonts w:ascii="Open Sans" w:hAnsi="Open Sans"/>
                <w:color w:val="000000"/>
                <w:sz w:val="20"/>
              </w:rPr>
              <w:t xml:space="preserve">v) </w:t>
            </w:r>
            <w:bookmarkEnd w:id="10"/>
            <w:r>
              <w:rPr>
                <w:rFonts w:ascii="Open Sans" w:hAnsi="Open Sans"/>
                <w:color w:val="000000"/>
                <w:sz w:val="20"/>
              </w:rPr>
              <w:t xml:space="preserve">terrorismirikokset tai terroritoimintaan liittyvät rikokset, sellaisina kuin ne on määritelty </w:t>
            </w:r>
            <w:r w:rsidR="00BD02B0">
              <w:rPr>
                <w:rFonts w:ascii="Open Sans" w:hAnsi="Open Sans"/>
                <w:color w:val="000000"/>
                <w:sz w:val="20"/>
              </w:rPr>
              <w:t xml:space="preserve">15.3.2017 annetun </w:t>
            </w:r>
            <w:r>
              <w:rPr>
                <w:rFonts w:ascii="Open Sans" w:hAnsi="Open Sans"/>
                <w:color w:val="000000"/>
                <w:sz w:val="20"/>
              </w:rPr>
              <w:t>Euroopan parlamentin ja neuvoston direktiivin (EU) 2017/541 3–12 artiklassa, tai mainitun direktiivin 1</w:t>
            </w:r>
            <w:r w:rsidR="007A018D" w:rsidRPr="007A018D">
              <w:rPr>
                <w:rFonts w:ascii="Open Sans" w:hAnsi="Open Sans"/>
                <w:color w:val="000000"/>
                <w:sz w:val="20"/>
              </w:rPr>
              <w:t>4 artikla</w:t>
            </w:r>
            <w:r>
              <w:rPr>
                <w:rFonts w:ascii="Open Sans" w:hAnsi="Open Sans"/>
                <w:color w:val="000000"/>
                <w:sz w:val="20"/>
              </w:rPr>
              <w:t>ssa tarkoitettu tällaisiin rikoksiin yllyttäminen, avu</w:t>
            </w:r>
            <w:r w:rsidR="001F5713">
              <w:rPr>
                <w:rFonts w:ascii="Open Sans" w:hAnsi="Open Sans"/>
                <w:color w:val="000000"/>
                <w:sz w:val="20"/>
              </w:rPr>
              <w:t>nanto niihin tai niiden yritys</w:t>
            </w:r>
          </w:p>
        </w:tc>
        <w:tc>
          <w:tcPr>
            <w:tcW w:w="811" w:type="dxa"/>
          </w:tcPr>
          <w:p w14:paraId="1E73423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6BEFE0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529981AE" w14:textId="77777777" w:rsidTr="00EC3776">
        <w:tc>
          <w:tcPr>
            <w:tcW w:w="8066" w:type="dxa"/>
          </w:tcPr>
          <w:p w14:paraId="72FFFD39" w14:textId="77777777" w:rsidR="00C475D8" w:rsidRPr="001F5713" w:rsidRDefault="00C475D8" w:rsidP="00E54841">
            <w:pPr>
              <w:pStyle w:val="Text1"/>
              <w:spacing w:before="40" w:after="40"/>
              <w:ind w:left="709"/>
              <w:rPr>
                <w:rFonts w:ascii="Open Sans" w:hAnsi="Open Sans" w:cs="Open Sans"/>
                <w:color w:val="000000"/>
                <w:sz w:val="20"/>
                <w:szCs w:val="20"/>
              </w:rPr>
            </w:pPr>
            <w:bookmarkStart w:id="11" w:name="_DV_C400"/>
            <w:r w:rsidRPr="001F5713">
              <w:rPr>
                <w:rFonts w:ascii="Open Sans" w:hAnsi="Open Sans" w:cs="Open Sans"/>
                <w:color w:val="000000"/>
                <w:sz w:val="20"/>
                <w:szCs w:val="20"/>
              </w:rPr>
              <w:t xml:space="preserve">vi) </w:t>
            </w:r>
            <w:bookmarkEnd w:id="11"/>
            <w:r w:rsidRPr="001F5713">
              <w:rPr>
                <w:rFonts w:ascii="Open Sans" w:hAnsi="Open Sans" w:cs="Open Sans"/>
                <w:sz w:val="20"/>
                <w:szCs w:val="20"/>
              </w:rPr>
              <w:t>lapsityövoiman käyttö tai muut ihmiskauppaa koskevat rikokset, sellaisina kuin niitä tarkoitetaan Euroopan parlamentin ja neuvoston direktiivin 2011/36/EU 2 artiklassa</w:t>
            </w:r>
          </w:p>
        </w:tc>
        <w:tc>
          <w:tcPr>
            <w:tcW w:w="811" w:type="dxa"/>
          </w:tcPr>
          <w:p w14:paraId="61A26A51"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ED593F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54F0D922" w14:textId="77777777" w:rsidTr="00EC3776">
        <w:tc>
          <w:tcPr>
            <w:tcW w:w="8066" w:type="dxa"/>
          </w:tcPr>
          <w:p w14:paraId="6610D716" w14:textId="4AF5A269" w:rsidR="00C475D8" w:rsidRPr="005679E5" w:rsidRDefault="001A55A2" w:rsidP="0086075F">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 xml:space="preserve">unionin talousarviosta rahoitetun oikeudellisen sitoumuksen </w:t>
            </w:r>
            <w:r>
              <w:rPr>
                <w:rFonts w:ascii="Open Sans" w:hAnsi="Open Sans"/>
                <w:sz w:val="20"/>
              </w:rPr>
              <w:lastRenderedPageBreak/>
              <w:t xml:space="preserve">täytäntöönpanossa on ollut </w:t>
            </w:r>
            <w:r w:rsidR="00E24105">
              <w:rPr>
                <w:rFonts w:ascii="Open Sans" w:hAnsi="Open Sans"/>
                <w:sz w:val="20"/>
              </w:rPr>
              <w:t xml:space="preserve">henkilön </w:t>
            </w:r>
            <w:r>
              <w:rPr>
                <w:rFonts w:ascii="Open Sans" w:hAnsi="Open Sans"/>
                <w:sz w:val="20"/>
              </w:rPr>
              <w:t>osalta merkittäviä puutteita keskeisten velvoitteiden täyttämisessä, mikä on johtanut oikeudellisen sitoumuksen ennenaikaiseen irtisanomiseen, vahingonkorvauksen soveltamiseen tai muihin sopimuksen mukaisiin seuraamuksiin tai minkä hankintaviranomainen, Euroopan petostentorjuntavirasto (OLAF), tilintarkastustuomioistuin tai Euroopan syyttäjänvirasto on havainnut tarkastusten, tilintarkastusten tai tutkinnan yhteydessä</w:t>
            </w:r>
          </w:p>
        </w:tc>
        <w:tc>
          <w:tcPr>
            <w:tcW w:w="811" w:type="dxa"/>
          </w:tcPr>
          <w:p w14:paraId="2F184FE5"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w:instrText>
            </w:r>
            <w:r w:rsidRPr="005679E5">
              <w:rPr>
                <w:rFonts w:ascii="Open Sans" w:hAnsi="Open Sans" w:cs="Open Sans"/>
                <w:sz w:val="20"/>
              </w:rPr>
              <w:lastRenderedPageBreak/>
              <w:instrText xml:space="preserve">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2BDC30E"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w:instrText>
            </w:r>
            <w:r w:rsidRPr="005679E5">
              <w:rPr>
                <w:rFonts w:ascii="Open Sans" w:hAnsi="Open Sans" w:cs="Open Sans"/>
                <w:sz w:val="20"/>
              </w:rPr>
              <w:lastRenderedPageBreak/>
              <w:instrText xml:space="preserve">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07D24C19" w14:textId="77777777" w:rsidTr="00EC3776">
        <w:tc>
          <w:tcPr>
            <w:tcW w:w="8066" w:type="dxa"/>
          </w:tcPr>
          <w:p w14:paraId="36C6E084" w14:textId="4C648197" w:rsidR="00C475D8" w:rsidRPr="005679E5" w:rsidRDefault="00C475D8" w:rsidP="00E54841">
            <w:pPr>
              <w:pStyle w:val="Text1"/>
              <w:numPr>
                <w:ilvl w:val="0"/>
                <w:numId w:val="15"/>
              </w:numPr>
              <w:tabs>
                <w:tab w:val="clear" w:pos="360"/>
              </w:tabs>
              <w:spacing w:before="40" w:after="40"/>
              <w:ind w:left="709" w:hanging="283"/>
              <w:rPr>
                <w:rFonts w:ascii="Open Sans" w:hAnsi="Open Sans" w:cs="Open Sans"/>
                <w:noProof/>
                <w:sz w:val="20"/>
                <w:szCs w:val="20"/>
              </w:rPr>
            </w:pPr>
            <w:bookmarkStart w:id="12" w:name="_DV_C410"/>
            <w:r>
              <w:rPr>
                <w:rFonts w:ascii="Open Sans" w:hAnsi="Open Sans"/>
                <w:sz w:val="20"/>
              </w:rPr>
              <w:lastRenderedPageBreak/>
              <w:t xml:space="preserve">lainvoimaisessa tuomiossa tai lopullisessa hallinnollisessa päätöksessä on todettu, että </w:t>
            </w:r>
            <w:r w:rsidR="00E24105">
              <w:rPr>
                <w:rFonts w:ascii="Open Sans" w:hAnsi="Open Sans"/>
                <w:sz w:val="20"/>
              </w:rPr>
              <w:t xml:space="preserve">henkilö </w:t>
            </w:r>
            <w:r>
              <w:rPr>
                <w:rFonts w:ascii="Open Sans" w:hAnsi="Open Sans"/>
                <w:sz w:val="20"/>
              </w:rPr>
              <w:t xml:space="preserve">on syyllistynyt neuvoston asetuksen (EY, Euratom) </w:t>
            </w:r>
            <w:r w:rsidR="007A018D" w:rsidRPr="007A018D">
              <w:rPr>
                <w:rFonts w:ascii="Open Sans" w:hAnsi="Open Sans"/>
                <w:sz w:val="20"/>
              </w:rPr>
              <w:t>N:o 2</w:t>
            </w:r>
            <w:r>
              <w:rPr>
                <w:rFonts w:ascii="Open Sans" w:hAnsi="Open Sans"/>
                <w:sz w:val="20"/>
              </w:rPr>
              <w:t xml:space="preserve">988/95 </w:t>
            </w:r>
            <w:r w:rsidR="007A018D" w:rsidRPr="007A018D">
              <w:rPr>
                <w:rFonts w:ascii="Open Sans" w:hAnsi="Open Sans"/>
                <w:sz w:val="20"/>
              </w:rPr>
              <w:t>1 artikla</w:t>
            </w:r>
            <w:r>
              <w:rPr>
                <w:rFonts w:ascii="Open Sans" w:hAnsi="Open Sans"/>
                <w:sz w:val="20"/>
              </w:rPr>
              <w:t xml:space="preserve">n </w:t>
            </w:r>
            <w:r w:rsidR="007A018D" w:rsidRPr="007A018D">
              <w:rPr>
                <w:rFonts w:ascii="Open Sans" w:hAnsi="Open Sans"/>
                <w:sz w:val="20"/>
              </w:rPr>
              <w:t>2 kohd</w:t>
            </w:r>
            <w:r>
              <w:rPr>
                <w:rFonts w:ascii="Open Sans" w:hAnsi="Open Sans"/>
                <w:sz w:val="20"/>
              </w:rPr>
              <w:t>assa tarkoitettuun väärinkäytökseen</w:t>
            </w:r>
            <w:bookmarkEnd w:id="12"/>
          </w:p>
        </w:tc>
        <w:tc>
          <w:tcPr>
            <w:tcW w:w="811" w:type="dxa"/>
          </w:tcPr>
          <w:p w14:paraId="06A008C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47CEE6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3BE8F383" w14:textId="77777777" w:rsidTr="00EC3776">
        <w:tc>
          <w:tcPr>
            <w:tcW w:w="8066" w:type="dxa"/>
          </w:tcPr>
          <w:p w14:paraId="29BDFF6D" w14:textId="77777777" w:rsidR="00EF2BEC" w:rsidRPr="005679E5" w:rsidRDefault="00EF2BEC" w:rsidP="006F5713">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color w:val="000000"/>
                <w:sz w:val="20"/>
              </w:rPr>
              <w:t xml:space="preserve">lainvoimaisessa tuomiossa tai lopullisessa hallinnollisessa päätöksessä on todettu, että henkilö tai yhteisö on perustanut eri lainkäyttöalueelle yhteisön tarkoituksena kiertää vero- tai sosiaalilainsäädäntöön perustuvia velvoitteita tai muita lakisääteisiä velvoitteita, myös niitä, jotka liittyvät työelämäoikeuksiin, työllisyyteen ja työoloihin, </w:t>
            </w:r>
            <w:r w:rsidR="006F5713">
              <w:rPr>
                <w:rFonts w:ascii="Open Sans" w:hAnsi="Open Sans"/>
                <w:color w:val="000000"/>
                <w:sz w:val="20"/>
              </w:rPr>
              <w:t xml:space="preserve">sillä </w:t>
            </w:r>
            <w:r>
              <w:rPr>
                <w:rFonts w:ascii="Open Sans" w:hAnsi="Open Sans"/>
                <w:color w:val="000000"/>
                <w:sz w:val="20"/>
              </w:rPr>
              <w:t>lainkäyttöalueella, jossa yhteisön sääntömääräinen kotipaikka, keskushallinto tai päätoimipaikka sijaitsee</w:t>
            </w:r>
          </w:p>
        </w:tc>
        <w:tc>
          <w:tcPr>
            <w:tcW w:w="811" w:type="dxa"/>
          </w:tcPr>
          <w:p w14:paraId="78FCAFBE"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0EF003E"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67CAC4E8" w14:textId="77777777" w:rsidTr="00EC3776">
        <w:tc>
          <w:tcPr>
            <w:tcW w:w="8066" w:type="dxa"/>
          </w:tcPr>
          <w:p w14:paraId="72D2A9C6" w14:textId="3FBD7424" w:rsidR="00EF2BEC" w:rsidRPr="005679E5" w:rsidRDefault="00EF2BEC" w:rsidP="001D2B84">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w:t>
            </w:r>
            <w:r w:rsidRPr="009B7F22">
              <w:rPr>
                <w:rFonts w:ascii="Open Sans" w:hAnsi="Open Sans"/>
                <w:i/>
                <w:iCs/>
                <w:sz w:val="20"/>
              </w:rPr>
              <w:t>vain oikeushenkilöiden osalta</w:t>
            </w:r>
            <w:r>
              <w:rPr>
                <w:rFonts w:ascii="Open Sans" w:hAnsi="Open Sans"/>
                <w:sz w:val="20"/>
              </w:rPr>
              <w:t xml:space="preserve">) lainvoimaisessa tuomiossa tai lopullisessa hallinnollisessa päätöksessä on todettu, että </w:t>
            </w:r>
            <w:r w:rsidR="00E24105">
              <w:rPr>
                <w:rFonts w:ascii="Open Sans" w:hAnsi="Open Sans"/>
                <w:sz w:val="20"/>
              </w:rPr>
              <w:t xml:space="preserve">henkilö </w:t>
            </w:r>
            <w:r>
              <w:rPr>
                <w:rFonts w:ascii="Open Sans" w:hAnsi="Open Sans"/>
                <w:sz w:val="20"/>
              </w:rPr>
              <w:t xml:space="preserve">on perustettu </w:t>
            </w:r>
            <w:r w:rsidR="001D2B84">
              <w:rPr>
                <w:rFonts w:ascii="Open Sans" w:hAnsi="Open Sans"/>
                <w:sz w:val="20"/>
              </w:rPr>
              <w:t>edellä 1</w:t>
            </w:r>
            <w:r w:rsidR="007A018D">
              <w:rPr>
                <w:rFonts w:ascii="Open Sans" w:hAnsi="Open Sans"/>
                <w:sz w:val="20"/>
              </w:rPr>
              <w:t> </w:t>
            </w:r>
            <w:r w:rsidR="001D2B84">
              <w:rPr>
                <w:rFonts w:ascii="Open Sans" w:hAnsi="Open Sans"/>
                <w:sz w:val="20"/>
              </w:rPr>
              <w:t>g</w:t>
            </w:r>
            <w:r w:rsidR="007A018D">
              <w:rPr>
                <w:rFonts w:ascii="Open Sans" w:hAnsi="Open Sans"/>
                <w:sz w:val="20"/>
              </w:rPr>
              <w:t> </w:t>
            </w:r>
            <w:r>
              <w:rPr>
                <w:rFonts w:ascii="Open Sans" w:hAnsi="Open Sans"/>
                <w:sz w:val="20"/>
              </w:rPr>
              <w:t>kohdassa tarkoitetussa tarkoituksessa</w:t>
            </w:r>
          </w:p>
        </w:tc>
        <w:tc>
          <w:tcPr>
            <w:tcW w:w="811" w:type="dxa"/>
          </w:tcPr>
          <w:p w14:paraId="16C8122F"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46E554A"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757B19B5" w14:textId="77777777" w:rsidTr="00EC3776">
        <w:tc>
          <w:tcPr>
            <w:tcW w:w="8066" w:type="dxa"/>
          </w:tcPr>
          <w:p w14:paraId="68F0EDFE" w14:textId="77777777" w:rsidR="009C4E56" w:rsidRPr="008B3A3A" w:rsidRDefault="009C4E56" w:rsidP="006F5713">
            <w:pPr>
              <w:pStyle w:val="Text1"/>
              <w:numPr>
                <w:ilvl w:val="0"/>
                <w:numId w:val="15"/>
              </w:numPr>
              <w:spacing w:before="40" w:after="40"/>
              <w:ind w:left="709" w:hanging="283"/>
              <w:rPr>
                <w:rFonts w:ascii="Open Sans" w:hAnsi="Open Sans" w:cs="Open Sans"/>
                <w:sz w:val="20"/>
                <w:szCs w:val="20"/>
              </w:rPr>
            </w:pPr>
            <w:r>
              <w:rPr>
                <w:rFonts w:ascii="Open Sans" w:hAnsi="Open Sans"/>
                <w:sz w:val="20"/>
              </w:rPr>
              <w:t xml:space="preserve">yhteisö tai henkilö on tahallisesti ja ilman asianmukaisia perusteluja vastustanut hankintaviranomaisen tai sen edustajan taikka tarkastajan, OLAFin, Euroopan syyttäjänviraston tai tilintarkastustuomioistuimen suorittamaa tutkimusta, tutkintaa, tarkastusta tai tilintarkastusta. Henkilön tai yhteisön katsotaan vastustavan tutkimusta, tutkintaa, tarkastusta tai tilintarkastusta, </w:t>
            </w:r>
            <w:r w:rsidR="006F5713">
              <w:rPr>
                <w:rFonts w:ascii="Open Sans" w:hAnsi="Open Sans"/>
                <w:sz w:val="20"/>
              </w:rPr>
              <w:t>jos</w:t>
            </w:r>
            <w:r>
              <w:rPr>
                <w:rFonts w:ascii="Open Sans" w:hAnsi="Open Sans"/>
                <w:sz w:val="20"/>
              </w:rPr>
              <w:t xml:space="preserve"> se toteuttaa toimia, joiden tarkoituksena on estää, vaikeuttaa tai viivästyttää tutkimuksen, tutkinnan, tarkastuksen tai tilintarkastuksen </w:t>
            </w:r>
            <w:r w:rsidR="006F5713">
              <w:rPr>
                <w:rFonts w:ascii="Open Sans" w:hAnsi="Open Sans"/>
                <w:sz w:val="20"/>
              </w:rPr>
              <w:t>suorittamiseksi</w:t>
            </w:r>
            <w:r>
              <w:rPr>
                <w:rFonts w:ascii="Open Sans" w:hAnsi="Open Sans"/>
                <w:sz w:val="20"/>
              </w:rPr>
              <w:t xml:space="preserve"> tarvittavien toimenpiteiden toteuttamista tai joista on seurauksena tällaisten toimenpiteiden estyminen, vaikeutuminen tai viivästyminen. Tällaisiin toimiin sisältyvät erityisesti kieltäytyminen antamasta tarvittavaa pääsyä tiloihin tai muille liiketoimintatarkoituksiin käytettäville alueille, tietojen salaaminen tai niiden luovuttamisesta kieltäytyminen tai väärien tietojen antaminen.</w:t>
            </w:r>
          </w:p>
        </w:tc>
        <w:tc>
          <w:tcPr>
            <w:tcW w:w="811" w:type="dxa"/>
          </w:tcPr>
          <w:p w14:paraId="7DE710D2"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47D498B"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4F1405" w:rsidRPr="005679E5" w14:paraId="667119B6" w14:textId="77777777" w:rsidTr="00EC3776">
        <w:tc>
          <w:tcPr>
            <w:tcW w:w="8066" w:type="dxa"/>
          </w:tcPr>
          <w:p w14:paraId="0E962826" w14:textId="7CD2C49C" w:rsidR="004F1405" w:rsidRPr="005679E5" w:rsidRDefault="002833C6" w:rsidP="002F51D3">
            <w:pPr>
              <w:numPr>
                <w:ilvl w:val="0"/>
                <w:numId w:val="17"/>
              </w:numPr>
              <w:spacing w:before="40" w:after="40"/>
              <w:ind w:left="426" w:hanging="284"/>
              <w:jc w:val="both"/>
              <w:rPr>
                <w:rFonts w:ascii="Open Sans" w:hAnsi="Open Sans" w:cs="Open Sans"/>
                <w:sz w:val="20"/>
                <w:szCs w:val="20"/>
              </w:rPr>
            </w:pPr>
            <w:r>
              <w:rPr>
                <w:rFonts w:ascii="Open Sans" w:hAnsi="Open Sans"/>
                <w:sz w:val="20"/>
              </w:rPr>
              <w:t xml:space="preserve">vakuutan, että edellä 1 c–1 i kohdassa tarkoitetuissa tilanteissa, jos lainvoimaista tuomiota tai lopullista hallinnollista päätöstä ei ole annettu, on henkilön osalta olemassa </w:t>
            </w:r>
            <w:r w:rsidR="00287138">
              <w:rPr>
                <w:rFonts w:ascii="Open Sans" w:hAnsi="Open Sans"/>
                <w:sz w:val="20"/>
              </w:rPr>
              <w:t xml:space="preserve">varainhoitoasetuksen </w:t>
            </w:r>
            <w:r>
              <w:rPr>
                <w:rFonts w:ascii="Open Sans" w:hAnsi="Open Sans"/>
                <w:sz w:val="20"/>
              </w:rPr>
              <w:t>138 artiklan 3 kohdassa tarkoitettuja tosiseikkoja ja toteamuksia sekä erityisesti</w:t>
            </w:r>
            <w:r>
              <w:rPr>
                <w:rStyle w:val="FootnoteReference"/>
                <w:rFonts w:ascii="Open Sans" w:hAnsi="Open Sans"/>
                <w:sz w:val="20"/>
              </w:rPr>
              <w:footnoteReference w:id="4"/>
            </w:r>
            <w:r>
              <w:rPr>
                <w:rFonts w:ascii="Open Sans" w:hAnsi="Open Sans"/>
                <w:sz w:val="20"/>
              </w:rPr>
              <w:t>:</w:t>
            </w:r>
          </w:p>
        </w:tc>
        <w:tc>
          <w:tcPr>
            <w:tcW w:w="811" w:type="dxa"/>
          </w:tcPr>
          <w:p w14:paraId="318EE2CB" w14:textId="77777777" w:rsidR="004F1405" w:rsidRPr="005679E5" w:rsidRDefault="004F1405" w:rsidP="005679E5">
            <w:pPr>
              <w:spacing w:before="240" w:after="120"/>
              <w:jc w:val="center"/>
              <w:rPr>
                <w:rFonts w:ascii="Open Sans" w:hAnsi="Open Sans" w:cs="Open Sans"/>
                <w:sz w:val="20"/>
                <w:szCs w:val="20"/>
              </w:rPr>
            </w:pPr>
            <w:r>
              <w:rPr>
                <w:rFonts w:ascii="Open Sans" w:hAnsi="Open Sans"/>
                <w:sz w:val="20"/>
              </w:rPr>
              <w:t>KYLLÄ</w:t>
            </w:r>
          </w:p>
        </w:tc>
        <w:tc>
          <w:tcPr>
            <w:tcW w:w="878" w:type="dxa"/>
          </w:tcPr>
          <w:p w14:paraId="519F46EF" w14:textId="77777777" w:rsidR="004F1405" w:rsidRPr="005679E5" w:rsidRDefault="004F1405" w:rsidP="005679E5">
            <w:pPr>
              <w:spacing w:before="240" w:after="120"/>
              <w:jc w:val="center"/>
              <w:rPr>
                <w:rFonts w:ascii="Open Sans" w:hAnsi="Open Sans" w:cs="Open Sans"/>
                <w:sz w:val="20"/>
                <w:szCs w:val="20"/>
              </w:rPr>
            </w:pPr>
            <w:r>
              <w:rPr>
                <w:rFonts w:ascii="Open Sans" w:hAnsi="Open Sans"/>
                <w:sz w:val="20"/>
              </w:rPr>
              <w:t>EI</w:t>
            </w:r>
          </w:p>
        </w:tc>
      </w:tr>
      <w:tr w:rsidR="004706B4" w:rsidRPr="005679E5" w14:paraId="7AA19EA6" w14:textId="77777777" w:rsidTr="004706B4">
        <w:trPr>
          <w:trHeight w:val="960"/>
        </w:trPr>
        <w:tc>
          <w:tcPr>
            <w:tcW w:w="8066" w:type="dxa"/>
          </w:tcPr>
          <w:p w14:paraId="1BF4419F" w14:textId="6B0C69F0" w:rsidR="004706B4" w:rsidRPr="00D23F36" w:rsidRDefault="002833C6" w:rsidP="00D23F36">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a</w:t>
            </w:r>
            <w:r w:rsidR="004706B4" w:rsidRPr="00D23F36">
              <w:rPr>
                <w:rFonts w:ascii="Open Sans" w:hAnsi="Open Sans" w:cs="Open Sans"/>
                <w:color w:val="000000"/>
                <w:sz w:val="20"/>
                <w:szCs w:val="20"/>
              </w:rPr>
              <w:t xml:space="preserve">) </w:t>
            </w:r>
            <w:r w:rsidR="004706B4" w:rsidRPr="00D23F36">
              <w:rPr>
                <w:rFonts w:ascii="Open Sans" w:hAnsi="Open Sans" w:cs="Open Sans"/>
                <w:sz w:val="20"/>
                <w:szCs w:val="20"/>
              </w:rPr>
              <w:t>seikkoja, jotka on todettu Euroopan syyttäjänviraston tiiviimpää yhteistyötä toteuttavien jäsenvaltioiden osalta asetuksen (EU) 20</w:t>
            </w:r>
            <w:r w:rsidR="00D23F36">
              <w:rPr>
                <w:rFonts w:ascii="Open Sans" w:hAnsi="Open Sans" w:cs="Open Sans"/>
                <w:sz w:val="20"/>
                <w:szCs w:val="20"/>
              </w:rPr>
              <w:t>17/1939 mukaisesti suorittaman</w:t>
            </w:r>
            <w:r w:rsidR="004706B4" w:rsidRPr="00D23F36">
              <w:rPr>
                <w:rFonts w:ascii="Open Sans" w:hAnsi="Open Sans" w:cs="Open Sans"/>
                <w:sz w:val="20"/>
                <w:szCs w:val="20"/>
              </w:rPr>
              <w:t xml:space="preserve"> tai tilintarkastustuomioistuimen, OLAFin tai sisäisen tarkastajan </w:t>
            </w:r>
            <w:r w:rsidR="00D23F36">
              <w:rPr>
                <w:rFonts w:ascii="Open Sans" w:hAnsi="Open Sans" w:cs="Open Sans"/>
                <w:sz w:val="20"/>
                <w:szCs w:val="20"/>
              </w:rPr>
              <w:t xml:space="preserve">suorittaman </w:t>
            </w:r>
            <w:r w:rsidR="004706B4" w:rsidRPr="00D23F36">
              <w:rPr>
                <w:rFonts w:ascii="Open Sans" w:hAnsi="Open Sans" w:cs="Open Sans"/>
                <w:sz w:val="20"/>
                <w:szCs w:val="20"/>
              </w:rPr>
              <w:t xml:space="preserve">taikka minkä tahansa muun EU:n toimielimen, EU:n viraston tai EU:n elimen tulojen ja menojen hyväksyjän vastuulla suoritetun valvonnan, </w:t>
            </w:r>
            <w:r w:rsidR="004706B4" w:rsidRPr="00D23F36">
              <w:rPr>
                <w:rFonts w:ascii="Open Sans" w:hAnsi="Open Sans" w:cs="Open Sans"/>
                <w:sz w:val="20"/>
                <w:szCs w:val="20"/>
              </w:rPr>
              <w:lastRenderedPageBreak/>
              <w:t>tarkastuksen tai todentamisen yhteydessä</w:t>
            </w:r>
          </w:p>
        </w:tc>
        <w:tc>
          <w:tcPr>
            <w:tcW w:w="811" w:type="dxa"/>
          </w:tcPr>
          <w:p w14:paraId="048636D3"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lastRenderedPageBreak/>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BF1E9C3"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46294882" w14:textId="77777777" w:rsidTr="00EC3776">
        <w:trPr>
          <w:trHeight w:val="960"/>
        </w:trPr>
        <w:tc>
          <w:tcPr>
            <w:tcW w:w="8066" w:type="dxa"/>
          </w:tcPr>
          <w:p w14:paraId="25504B14" w14:textId="50611C7C" w:rsidR="001A55A2" w:rsidRPr="005679E5" w:rsidRDefault="002833C6" w:rsidP="00D23F36">
            <w:pPr>
              <w:pStyle w:val="Text1"/>
              <w:spacing w:before="40" w:after="40"/>
              <w:ind w:left="426"/>
              <w:rPr>
                <w:rFonts w:ascii="Open Sans" w:hAnsi="Open Sans" w:cs="Open Sans"/>
                <w:color w:val="000000"/>
                <w:sz w:val="20"/>
                <w:szCs w:val="20"/>
              </w:rPr>
            </w:pPr>
            <w:r>
              <w:rPr>
                <w:rFonts w:ascii="Open Sans" w:hAnsi="Open Sans"/>
                <w:color w:val="000000"/>
                <w:sz w:val="20"/>
              </w:rPr>
              <w:t>b</w:t>
            </w:r>
            <w:r w:rsidR="004706B4">
              <w:rPr>
                <w:rFonts w:ascii="Open Sans" w:hAnsi="Open Sans"/>
                <w:color w:val="000000"/>
                <w:sz w:val="20"/>
              </w:rPr>
              <w:t>) muita kuin lainvoimaisia tuomioita tai muita kuin lopullisia hallinnollisia päätöksiä, joihin voi sisältyä ammattietiikkaa koskevien normien noudattamisen varmentamisesta vastaavan toimivaltaisen valvontaelimen toteuttamia kurinpitotoimia</w:t>
            </w:r>
          </w:p>
        </w:tc>
        <w:tc>
          <w:tcPr>
            <w:tcW w:w="811" w:type="dxa"/>
          </w:tcPr>
          <w:p w14:paraId="145D1303"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1AF1E46"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25044862" w14:textId="77777777" w:rsidTr="004706B4">
        <w:trPr>
          <w:trHeight w:val="583"/>
        </w:trPr>
        <w:tc>
          <w:tcPr>
            <w:tcW w:w="8066" w:type="dxa"/>
          </w:tcPr>
          <w:p w14:paraId="38CF7E57" w14:textId="34CED17B" w:rsidR="004706B4" w:rsidRPr="005679E5" w:rsidRDefault="002833C6" w:rsidP="00D23F36">
            <w:pPr>
              <w:pStyle w:val="Text1"/>
              <w:spacing w:before="40" w:after="40"/>
              <w:ind w:left="426"/>
              <w:rPr>
                <w:rFonts w:ascii="Open Sans" w:hAnsi="Open Sans" w:cs="Open Sans"/>
                <w:color w:val="000000"/>
                <w:sz w:val="20"/>
                <w:szCs w:val="20"/>
              </w:rPr>
            </w:pPr>
            <w:r>
              <w:rPr>
                <w:rFonts w:ascii="Open Sans" w:hAnsi="Open Sans"/>
                <w:color w:val="000000"/>
                <w:sz w:val="20"/>
              </w:rPr>
              <w:t>c</w:t>
            </w:r>
            <w:r w:rsidR="004706B4">
              <w:rPr>
                <w:rFonts w:ascii="Open Sans" w:hAnsi="Open Sans"/>
                <w:color w:val="000000"/>
                <w:sz w:val="20"/>
              </w:rPr>
              <w:t xml:space="preserve">) EU:n talousarvion toteuttamistehtäviä hoitavien yhteisöjen tai henkilöiden päätöksissä </w:t>
            </w:r>
            <w:r w:rsidR="00D23F36">
              <w:rPr>
                <w:rFonts w:ascii="Open Sans" w:hAnsi="Open Sans"/>
                <w:color w:val="000000"/>
                <w:sz w:val="20"/>
              </w:rPr>
              <w:t>todettuja</w:t>
            </w:r>
            <w:r w:rsidR="004706B4">
              <w:rPr>
                <w:rFonts w:ascii="Open Sans" w:hAnsi="Open Sans"/>
                <w:color w:val="000000"/>
                <w:sz w:val="20"/>
              </w:rPr>
              <w:t xml:space="preserve"> seikkoja</w:t>
            </w:r>
          </w:p>
        </w:tc>
        <w:tc>
          <w:tcPr>
            <w:tcW w:w="811" w:type="dxa"/>
          </w:tcPr>
          <w:p w14:paraId="0B2EA4A7"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76F545E"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48182AA5" w14:textId="77777777" w:rsidTr="004706B4">
        <w:trPr>
          <w:trHeight w:val="661"/>
        </w:trPr>
        <w:tc>
          <w:tcPr>
            <w:tcW w:w="8066" w:type="dxa"/>
          </w:tcPr>
          <w:p w14:paraId="30598DDA" w14:textId="6D85A8E9" w:rsidR="004706B4" w:rsidRPr="005679E5" w:rsidRDefault="002833C6" w:rsidP="00D03EA4">
            <w:pPr>
              <w:pStyle w:val="Text1"/>
              <w:spacing w:before="40" w:after="40"/>
              <w:ind w:left="426"/>
              <w:rPr>
                <w:rFonts w:ascii="Open Sans" w:hAnsi="Open Sans" w:cs="Open Sans"/>
                <w:color w:val="000000"/>
                <w:sz w:val="20"/>
                <w:szCs w:val="20"/>
              </w:rPr>
            </w:pPr>
            <w:r>
              <w:rPr>
                <w:rFonts w:ascii="Open Sans" w:hAnsi="Open Sans"/>
                <w:color w:val="000000"/>
                <w:sz w:val="20"/>
              </w:rPr>
              <w:t>d</w:t>
            </w:r>
            <w:r w:rsidR="004706B4">
              <w:rPr>
                <w:rFonts w:ascii="Open Sans" w:hAnsi="Open Sans"/>
                <w:color w:val="000000"/>
                <w:sz w:val="20"/>
              </w:rPr>
              <w:t>) EU:n varainkäyttöä toteuttavien jäsenvaltioiden toimittami</w:t>
            </w:r>
            <w:r w:rsidR="00D23F36">
              <w:rPr>
                <w:rFonts w:ascii="Open Sans" w:hAnsi="Open Sans"/>
                <w:color w:val="000000"/>
                <w:sz w:val="20"/>
              </w:rPr>
              <w:t>a</w:t>
            </w:r>
            <w:r w:rsidR="004706B4">
              <w:rPr>
                <w:rFonts w:ascii="Open Sans" w:hAnsi="Open Sans"/>
                <w:color w:val="000000"/>
                <w:sz w:val="20"/>
              </w:rPr>
              <w:t xml:space="preserve"> tietoj</w:t>
            </w:r>
            <w:r w:rsidR="00D23F36">
              <w:rPr>
                <w:rFonts w:ascii="Open Sans" w:hAnsi="Open Sans"/>
                <w:color w:val="000000"/>
                <w:sz w:val="20"/>
              </w:rPr>
              <w:t>a</w:t>
            </w:r>
            <w:r w:rsidR="004706B4">
              <w:rPr>
                <w:rFonts w:ascii="Open Sans" w:hAnsi="Open Sans"/>
                <w:color w:val="000000"/>
                <w:sz w:val="20"/>
              </w:rPr>
              <w:t xml:space="preserve">, erityisesti </w:t>
            </w:r>
            <w:r w:rsidR="00D03EA4">
              <w:rPr>
                <w:rFonts w:ascii="Open Sans" w:hAnsi="Open Sans"/>
                <w:color w:val="000000"/>
                <w:sz w:val="20"/>
              </w:rPr>
              <w:t>lainvoimaisessa tuomiossa tai kansallisella tasolla tehdyssä lopullisessa hallinnollisessa päätöksessä esitettyjä tosiseikkoja ja toteamuksia 1</w:t>
            </w:r>
            <w:r w:rsidR="004F0901">
              <w:rPr>
                <w:rFonts w:ascii="Open Sans" w:hAnsi="Open Sans"/>
                <w:color w:val="000000"/>
                <w:sz w:val="20"/>
              </w:rPr>
              <w:t> </w:t>
            </w:r>
            <w:r w:rsidR="004706B4">
              <w:rPr>
                <w:rFonts w:ascii="Open Sans" w:hAnsi="Open Sans"/>
                <w:color w:val="000000"/>
                <w:sz w:val="20"/>
              </w:rPr>
              <w:t>c</w:t>
            </w:r>
            <w:r w:rsidR="004F0901">
              <w:rPr>
                <w:rFonts w:ascii="Open Sans" w:hAnsi="Open Sans"/>
                <w:color w:val="000000"/>
                <w:sz w:val="20"/>
              </w:rPr>
              <w:t> </w:t>
            </w:r>
            <w:r w:rsidR="004706B4">
              <w:rPr>
                <w:rFonts w:ascii="Open Sans" w:hAnsi="Open Sans"/>
                <w:color w:val="000000"/>
                <w:sz w:val="20"/>
              </w:rPr>
              <w:t>kohdan iv</w:t>
            </w:r>
            <w:r w:rsidR="004F0901">
              <w:t> </w:t>
            </w:r>
            <w:r w:rsidR="00D03EA4">
              <w:rPr>
                <w:rFonts w:ascii="Open Sans" w:hAnsi="Open Sans"/>
                <w:color w:val="000000"/>
                <w:sz w:val="20"/>
              </w:rPr>
              <w:t xml:space="preserve">alakohdassa </w:t>
            </w:r>
            <w:r w:rsidR="004706B4">
              <w:rPr>
                <w:rFonts w:ascii="Open Sans" w:hAnsi="Open Sans"/>
                <w:color w:val="000000"/>
                <w:sz w:val="20"/>
              </w:rPr>
              <w:t xml:space="preserve">tai </w:t>
            </w:r>
            <w:r w:rsidR="00D03EA4">
              <w:rPr>
                <w:rFonts w:ascii="Open Sans" w:hAnsi="Open Sans"/>
                <w:color w:val="000000"/>
                <w:sz w:val="20"/>
              </w:rPr>
              <w:t>1</w:t>
            </w:r>
            <w:r w:rsidR="004F0901">
              <w:rPr>
                <w:rFonts w:ascii="Open Sans" w:hAnsi="Open Sans"/>
                <w:color w:val="000000"/>
                <w:sz w:val="20"/>
              </w:rPr>
              <w:t> </w:t>
            </w:r>
            <w:r w:rsidR="004706B4">
              <w:rPr>
                <w:rFonts w:ascii="Open Sans" w:hAnsi="Open Sans"/>
                <w:color w:val="000000"/>
                <w:sz w:val="20"/>
              </w:rPr>
              <w:t>d</w:t>
            </w:r>
            <w:r w:rsidR="004F0901">
              <w:rPr>
                <w:rFonts w:ascii="Open Sans" w:hAnsi="Open Sans"/>
                <w:color w:val="000000"/>
                <w:sz w:val="20"/>
              </w:rPr>
              <w:t> </w:t>
            </w:r>
            <w:r w:rsidR="004706B4">
              <w:rPr>
                <w:rFonts w:ascii="Open Sans" w:hAnsi="Open Sans"/>
                <w:color w:val="000000"/>
                <w:sz w:val="20"/>
              </w:rPr>
              <w:t>kohdassa tarkoitettujen poissulkemistilanteiden olemassaolo</w:t>
            </w:r>
            <w:r w:rsidR="00D03EA4">
              <w:rPr>
                <w:rFonts w:ascii="Open Sans" w:hAnsi="Open Sans"/>
                <w:color w:val="000000"/>
                <w:sz w:val="20"/>
              </w:rPr>
              <w:t>st</w:t>
            </w:r>
            <w:r w:rsidR="004706B4">
              <w:rPr>
                <w:rFonts w:ascii="Open Sans" w:hAnsi="Open Sans"/>
                <w:color w:val="000000"/>
                <w:sz w:val="20"/>
              </w:rPr>
              <w:t>a</w:t>
            </w:r>
          </w:p>
        </w:tc>
        <w:tc>
          <w:tcPr>
            <w:tcW w:w="811" w:type="dxa"/>
          </w:tcPr>
          <w:p w14:paraId="76A3AB26"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FE9D187"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1B05BF25" w14:textId="77777777" w:rsidTr="00EC3776">
        <w:trPr>
          <w:trHeight w:val="960"/>
        </w:trPr>
        <w:tc>
          <w:tcPr>
            <w:tcW w:w="8066" w:type="dxa"/>
          </w:tcPr>
          <w:p w14:paraId="6228C67E" w14:textId="0E1FDE80" w:rsidR="004706B4" w:rsidRPr="005679E5" w:rsidRDefault="002833C6" w:rsidP="00284E04">
            <w:pPr>
              <w:pStyle w:val="Text1"/>
              <w:spacing w:before="40" w:after="40"/>
              <w:ind w:left="426"/>
              <w:rPr>
                <w:rFonts w:ascii="Open Sans" w:hAnsi="Open Sans" w:cs="Open Sans"/>
                <w:color w:val="000000"/>
                <w:sz w:val="20"/>
                <w:szCs w:val="20"/>
              </w:rPr>
            </w:pPr>
            <w:r>
              <w:rPr>
                <w:rFonts w:ascii="Open Sans" w:hAnsi="Open Sans"/>
                <w:color w:val="000000"/>
                <w:sz w:val="20"/>
              </w:rPr>
              <w:t>e</w:t>
            </w:r>
            <w:r w:rsidR="004706B4">
              <w:rPr>
                <w:rFonts w:ascii="Open Sans" w:hAnsi="Open Sans"/>
                <w:color w:val="000000"/>
                <w:sz w:val="20"/>
              </w:rPr>
              <w:t>) komission päätöksiä unionin kilpailuoikeuden rikkomisista tai toimivaltaisen kansallisen viranomaisen päätöksiä unionin tai kansallisen kilpailuoikeuden rikkomisista</w:t>
            </w:r>
          </w:p>
        </w:tc>
        <w:tc>
          <w:tcPr>
            <w:tcW w:w="811" w:type="dxa"/>
          </w:tcPr>
          <w:p w14:paraId="5153C5B6"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5D4AD36"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1CC4A280" w14:textId="77777777" w:rsidTr="00EC3776">
        <w:trPr>
          <w:trHeight w:val="960"/>
        </w:trPr>
        <w:tc>
          <w:tcPr>
            <w:tcW w:w="8066" w:type="dxa"/>
          </w:tcPr>
          <w:p w14:paraId="4682AFB4" w14:textId="71ED09EB" w:rsidR="004706B4" w:rsidRPr="005679E5" w:rsidRDefault="002833C6" w:rsidP="00284E04">
            <w:pPr>
              <w:pStyle w:val="Text1"/>
              <w:spacing w:before="40" w:after="40"/>
              <w:ind w:left="426"/>
              <w:rPr>
                <w:rFonts w:ascii="Open Sans" w:hAnsi="Open Sans" w:cs="Open Sans"/>
                <w:color w:val="000000"/>
                <w:sz w:val="20"/>
                <w:szCs w:val="20"/>
              </w:rPr>
            </w:pPr>
            <w:r>
              <w:rPr>
                <w:rFonts w:ascii="Open Sans" w:hAnsi="Open Sans"/>
                <w:color w:val="000000"/>
                <w:sz w:val="20"/>
              </w:rPr>
              <w:t>f</w:t>
            </w:r>
            <w:r w:rsidR="004706B4">
              <w:rPr>
                <w:rFonts w:ascii="Open Sans" w:hAnsi="Open Sans"/>
                <w:color w:val="000000"/>
                <w:sz w:val="20"/>
              </w:rPr>
              <w:t xml:space="preserve">) </w:t>
            </w:r>
            <w:r>
              <w:rPr>
                <w:rFonts w:ascii="Open Sans" w:hAnsi="Open Sans"/>
                <w:color w:val="000000"/>
                <w:sz w:val="20"/>
              </w:rPr>
              <w:t xml:space="preserve">henkilön </w:t>
            </w:r>
            <w:r w:rsidR="00284E04">
              <w:rPr>
                <w:rFonts w:ascii="Open Sans" w:hAnsi="Open Sans"/>
                <w:color w:val="000000"/>
                <w:sz w:val="20"/>
              </w:rPr>
              <w:t>voidaan katsoa saaneen</w:t>
            </w:r>
            <w:r w:rsidR="004706B4">
              <w:rPr>
                <w:rFonts w:ascii="Open Sans" w:hAnsi="Open Sans"/>
                <w:color w:val="000000"/>
                <w:sz w:val="20"/>
              </w:rPr>
              <w:t xml:space="preserve"> millä tahansa tavalla tiedon siitä, että Euroopan petostentorjuntavirasto (OLAF) tutkii sitä, joko siksi, että OLAF on antanut sille mahdollisuuden esittää huomautuksensa sitä koskevista tosiseikoista, tai siksi, että OLAF on tehnyt sitä koskevia tarkastuksia paikan päällä osana tutkimusta, tai</w:t>
            </w:r>
            <w:r w:rsidR="00284E04">
              <w:rPr>
                <w:rFonts w:ascii="Open Sans" w:hAnsi="Open Sans"/>
                <w:color w:val="000000"/>
                <w:sz w:val="20"/>
              </w:rPr>
              <w:t>kka</w:t>
            </w:r>
            <w:r w:rsidR="004706B4">
              <w:rPr>
                <w:rFonts w:ascii="Open Sans" w:hAnsi="Open Sans"/>
                <w:color w:val="000000"/>
                <w:sz w:val="20"/>
              </w:rPr>
              <w:t xml:space="preserve"> siksi, että se on saanut ilmoituksen sitä koskevan OLAFin tutkimuksen aloittamisesta tai päättämisestä tai muusta siihen liittyvästä seikasta.</w:t>
            </w:r>
          </w:p>
        </w:tc>
        <w:tc>
          <w:tcPr>
            <w:tcW w:w="811" w:type="dxa"/>
          </w:tcPr>
          <w:p w14:paraId="1E9B6E40" w14:textId="0CBDFBBF"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BE14944"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2833C6" w:rsidRPr="005679E5" w14:paraId="684CE8AB" w14:textId="77777777" w:rsidTr="00EC3776">
        <w:trPr>
          <w:trHeight w:val="960"/>
        </w:trPr>
        <w:tc>
          <w:tcPr>
            <w:tcW w:w="8066" w:type="dxa"/>
          </w:tcPr>
          <w:p w14:paraId="6D12306A" w14:textId="394E78D4" w:rsidR="002833C6" w:rsidRDefault="002833C6" w:rsidP="002833C6">
            <w:pPr>
              <w:pStyle w:val="Text1"/>
              <w:spacing w:before="40" w:after="40"/>
              <w:ind w:left="426"/>
              <w:rPr>
                <w:rFonts w:ascii="Open Sans" w:hAnsi="Open Sans"/>
                <w:color w:val="000000"/>
                <w:sz w:val="20"/>
              </w:rPr>
            </w:pPr>
            <w:r>
              <w:rPr>
                <w:rFonts w:ascii="Open Sans" w:hAnsi="Open Sans"/>
                <w:color w:val="000000"/>
                <w:sz w:val="20"/>
              </w:rPr>
              <w:t>g) muu samankaltainen tilanne</w:t>
            </w:r>
          </w:p>
        </w:tc>
        <w:tc>
          <w:tcPr>
            <w:tcW w:w="811" w:type="dxa"/>
          </w:tcPr>
          <w:p w14:paraId="6DD84B4A" w14:textId="45A6F568" w:rsidR="002833C6" w:rsidRPr="005679E5" w:rsidRDefault="002833C6" w:rsidP="002833C6">
            <w:pPr>
              <w:spacing w:before="240" w:after="120"/>
              <w:jc w:val="center"/>
              <w:rPr>
                <w:rFonts w:ascii="Open Sans" w:hAnsi="Open Sans" w:cs="Open Sans"/>
                <w:sz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DCD4E98" w14:textId="6F83360A" w:rsidR="002833C6" w:rsidRPr="005679E5" w:rsidRDefault="002833C6" w:rsidP="002833C6">
            <w:pPr>
              <w:spacing w:before="240" w:after="120"/>
              <w:jc w:val="center"/>
              <w:rPr>
                <w:rFonts w:ascii="Open Sans" w:hAnsi="Open Sans" w:cs="Open Sans"/>
                <w:sz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bl>
    <w:p w14:paraId="3E9AD873" w14:textId="77777777" w:rsidR="00897553" w:rsidRPr="005679E5" w:rsidRDefault="00284E04" w:rsidP="0024225B">
      <w:pPr>
        <w:pStyle w:val="Title"/>
        <w:jc w:val="both"/>
        <w:rPr>
          <w:rFonts w:ascii="Open Sans" w:hAnsi="Open Sans" w:cs="Open Sans"/>
          <w:b w:val="0"/>
          <w:smallCaps w:val="0"/>
          <w:sz w:val="20"/>
          <w:szCs w:val="20"/>
        </w:rPr>
      </w:pPr>
      <w:bookmarkStart w:id="13" w:name="_DV_C376"/>
      <w:r>
        <w:rPr>
          <w:rFonts w:ascii="Open Sans" w:hAnsi="Open Sans"/>
          <w:sz w:val="20"/>
        </w:rPr>
        <w:t xml:space="preserve">II – </w:t>
      </w:r>
      <w:r w:rsidR="00740349">
        <w:rPr>
          <w:rFonts w:ascii="Open Sans" w:hAnsi="Open Sans"/>
          <w:sz w:val="20"/>
        </w:rPr>
        <w:t>POISSULKEMISTILANTEET, JOTKA KOSKEVAT LUONNOLLISIA HENKILÖIT</w:t>
      </w:r>
      <w:r>
        <w:rPr>
          <w:rFonts w:ascii="Open Sans" w:hAnsi="Open Sans"/>
          <w:sz w:val="20"/>
        </w:rPr>
        <w:t>Ä</w:t>
      </w:r>
      <w:r w:rsidR="00740349">
        <w:rPr>
          <w:rFonts w:ascii="Open Sans" w:hAnsi="Open Sans"/>
          <w:sz w:val="20"/>
        </w:rPr>
        <w:t xml:space="preserve"> TAI OIKEUSHENKILÖITÄ, JOILLA ON EDUSTUS-, PÄÄTÖS- JA VALVONTAVALTA OIKEUSHENKILÖN OSALTA, TAI TOSIASIALLISIA OMISTAJIA JA EDUNSAAJIA</w:t>
      </w:r>
    </w:p>
    <w:p w14:paraId="556E8659" w14:textId="77777777" w:rsidR="002F51D3" w:rsidRPr="002F51D3" w:rsidRDefault="001F135A" w:rsidP="009F0470">
      <w:pPr>
        <w:autoSpaceDE w:val="0"/>
        <w:autoSpaceDN w:val="0"/>
        <w:adjustRightInd w:val="0"/>
        <w:spacing w:after="240"/>
        <w:jc w:val="both"/>
        <w:rPr>
          <w:rFonts w:ascii="Open Sans" w:hAnsi="Open Sans" w:cs="Open Sans"/>
          <w:b/>
          <w:i/>
          <w:sz w:val="20"/>
          <w:szCs w:val="20"/>
          <w:u w:val="single"/>
        </w:rPr>
      </w:pPr>
      <w:r>
        <w:rPr>
          <w:rFonts w:ascii="Open Sans" w:hAnsi="Open Sans"/>
          <w:b/>
          <w:i/>
          <w:sz w:val="20"/>
          <w:u w:val="single"/>
        </w:rPr>
        <w:t xml:space="preserve">Ei sovelleta, jos </w:t>
      </w:r>
      <w:r w:rsidR="00284E04">
        <w:rPr>
          <w:rFonts w:ascii="Open Sans" w:hAnsi="Open Sans"/>
          <w:b/>
          <w:i/>
          <w:sz w:val="20"/>
          <w:u w:val="single"/>
        </w:rPr>
        <w:t>”</w:t>
      </w:r>
      <w:r>
        <w:rPr>
          <w:rFonts w:ascii="Open Sans" w:hAnsi="Open Sans"/>
          <w:b/>
          <w:i/>
          <w:sz w:val="20"/>
          <w:u w:val="single"/>
        </w:rPr>
        <w:t>henkilö</w:t>
      </w:r>
      <w:r w:rsidR="00284E04">
        <w:rPr>
          <w:rFonts w:ascii="Open Sans" w:hAnsi="Open Sans"/>
          <w:b/>
          <w:i/>
          <w:sz w:val="20"/>
          <w:u w:val="single"/>
        </w:rPr>
        <w:t>”</w:t>
      </w:r>
      <w:r>
        <w:rPr>
          <w:rFonts w:ascii="Open Sans" w:hAnsi="Open Sans"/>
          <w:b/>
          <w:i/>
          <w:sz w:val="20"/>
          <w:u w:val="single"/>
        </w:rPr>
        <w:t xml:space="preserve"> on luonnollinen henkilö, jäsenvaltio tai paikallisviranomainen. Kaikissa muissa tapauksissa kaikkien asianomaisten yksiköiden on täytettävä tämä osa.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3"/>
        <w:gridCol w:w="739"/>
        <w:gridCol w:w="726"/>
        <w:gridCol w:w="823"/>
      </w:tblGrid>
      <w:tr w:rsidR="001F135A" w:rsidRPr="005679E5" w14:paraId="155C9E3A" w14:textId="77777777" w:rsidTr="001F0DB0">
        <w:tc>
          <w:tcPr>
            <w:tcW w:w="7560" w:type="dxa"/>
            <w:vAlign w:val="center"/>
          </w:tcPr>
          <w:p w14:paraId="0C24E49E" w14:textId="7F6BD3A3" w:rsidR="001F135A" w:rsidRPr="005679E5" w:rsidRDefault="001F135A" w:rsidP="001D2B84">
            <w:pPr>
              <w:numPr>
                <w:ilvl w:val="0"/>
                <w:numId w:val="17"/>
              </w:numPr>
              <w:spacing w:before="40" w:after="40"/>
              <w:ind w:left="426" w:hanging="284"/>
              <w:jc w:val="both"/>
              <w:rPr>
                <w:rFonts w:ascii="Open Sans" w:hAnsi="Open Sans" w:cs="Open Sans"/>
                <w:noProof/>
                <w:sz w:val="20"/>
                <w:szCs w:val="20"/>
              </w:rPr>
            </w:pPr>
            <w:r>
              <w:rPr>
                <w:rFonts w:ascii="Open Sans" w:hAnsi="Open Sans"/>
                <w:sz w:val="20"/>
              </w:rPr>
              <w:t>vakuut</w:t>
            </w:r>
            <w:r w:rsidR="00284E04">
              <w:rPr>
                <w:rFonts w:ascii="Open Sans" w:hAnsi="Open Sans"/>
                <w:sz w:val="20"/>
              </w:rPr>
              <w:t>an</w:t>
            </w:r>
            <w:r>
              <w:rPr>
                <w:rFonts w:ascii="Open Sans" w:hAnsi="Open Sans"/>
                <w:sz w:val="20"/>
              </w:rPr>
              <w:t xml:space="preserve">, että luonnollinen henkilö tai oikeushenkilö, joka on edellä mainitun oikeushenkilön hallinto-, johto- tai valvontaelimen jäsen tai </w:t>
            </w:r>
            <w:r>
              <w:rPr>
                <w:rFonts w:ascii="Open Sans" w:hAnsi="Open Sans"/>
                <w:sz w:val="20"/>
              </w:rPr>
              <w:lastRenderedPageBreak/>
              <w:t>käyttää edustus-, päätös- tai valvontavaltaa edellä mainitu</w:t>
            </w:r>
            <w:r w:rsidR="00284E04">
              <w:rPr>
                <w:rFonts w:ascii="Open Sans" w:hAnsi="Open Sans"/>
                <w:sz w:val="20"/>
              </w:rPr>
              <w:t>ssa</w:t>
            </w:r>
            <w:r>
              <w:rPr>
                <w:rFonts w:ascii="Open Sans" w:hAnsi="Open Sans"/>
                <w:sz w:val="20"/>
              </w:rPr>
              <w:t xml:space="preserve"> oikeushenkilö</w:t>
            </w:r>
            <w:r w:rsidR="00284E04">
              <w:rPr>
                <w:rFonts w:ascii="Open Sans" w:hAnsi="Open Sans"/>
                <w:sz w:val="20"/>
              </w:rPr>
              <w:t>ssä</w:t>
            </w:r>
            <w:r>
              <w:rPr>
                <w:rFonts w:ascii="Open Sans" w:hAnsi="Open Sans"/>
                <w:sz w:val="20"/>
              </w:rPr>
              <w:t xml:space="preserve"> (tämä kattaa esim. yritysten johtajat, johto- tai valvontaelinten jäsenet ja tapaukset, joissa yksi luonnollinen henkilö tai oikeushenkilö omistaa enem</w:t>
            </w:r>
            <w:r w:rsidR="001D2B84">
              <w:rPr>
                <w:rFonts w:ascii="Open Sans" w:hAnsi="Open Sans"/>
                <w:sz w:val="20"/>
              </w:rPr>
              <w:t>mistön osakkeista)</w:t>
            </w:r>
            <w:r w:rsidR="00284E04">
              <w:rPr>
                <w:rFonts w:ascii="Open Sans" w:hAnsi="Open Sans"/>
                <w:sz w:val="20"/>
              </w:rPr>
              <w:t xml:space="preserve"> tai </w:t>
            </w:r>
            <w:r w:rsidR="001D2B84">
              <w:rPr>
                <w:rFonts w:ascii="Open Sans" w:hAnsi="Open Sans"/>
                <w:sz w:val="20"/>
              </w:rPr>
              <w:t>henkilön</w:t>
            </w:r>
            <w:r>
              <w:rPr>
                <w:rFonts w:ascii="Open Sans" w:hAnsi="Open Sans"/>
                <w:sz w:val="20"/>
              </w:rPr>
              <w:t xml:space="preserve"> (direktiivin (EU) 2015/849 </w:t>
            </w:r>
            <w:r w:rsidR="007A018D" w:rsidRPr="007A018D">
              <w:rPr>
                <w:rFonts w:ascii="Open Sans" w:hAnsi="Open Sans"/>
                <w:sz w:val="20"/>
              </w:rPr>
              <w:t>3 artikla</w:t>
            </w:r>
            <w:r>
              <w:rPr>
                <w:rFonts w:ascii="Open Sans" w:hAnsi="Open Sans"/>
                <w:sz w:val="20"/>
              </w:rPr>
              <w:t xml:space="preserve">n </w:t>
            </w:r>
            <w:r w:rsidR="007A018D" w:rsidRPr="007A018D">
              <w:rPr>
                <w:rFonts w:ascii="Open Sans" w:hAnsi="Open Sans"/>
                <w:sz w:val="20"/>
              </w:rPr>
              <w:t>6 kohd</w:t>
            </w:r>
            <w:r>
              <w:rPr>
                <w:rFonts w:ascii="Open Sans" w:hAnsi="Open Sans"/>
                <w:sz w:val="20"/>
              </w:rPr>
              <w:t xml:space="preserve">assa tarkoitettu) tosiasiallinen omistaja ja edunsaaja on jossakin seuraavassa mainituista tilanteista: </w:t>
            </w:r>
          </w:p>
        </w:tc>
        <w:tc>
          <w:tcPr>
            <w:tcW w:w="669" w:type="dxa"/>
          </w:tcPr>
          <w:p w14:paraId="7E634488"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lastRenderedPageBreak/>
              <w:t>KYLLÄ</w:t>
            </w:r>
          </w:p>
        </w:tc>
        <w:tc>
          <w:tcPr>
            <w:tcW w:w="736" w:type="dxa"/>
          </w:tcPr>
          <w:p w14:paraId="41490C05"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EI</w:t>
            </w:r>
          </w:p>
        </w:tc>
        <w:tc>
          <w:tcPr>
            <w:tcW w:w="696" w:type="dxa"/>
          </w:tcPr>
          <w:p w14:paraId="2A5EE3F9"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 xml:space="preserve">ei </w:t>
            </w:r>
            <w:r>
              <w:rPr>
                <w:rFonts w:ascii="Open Sans" w:hAnsi="Open Sans"/>
                <w:sz w:val="20"/>
              </w:rPr>
              <w:lastRenderedPageBreak/>
              <w:t>sovellu</w:t>
            </w:r>
          </w:p>
        </w:tc>
      </w:tr>
      <w:tr w:rsidR="001F135A" w:rsidRPr="005679E5" w14:paraId="7FD86132" w14:textId="77777777" w:rsidTr="008E1754">
        <w:trPr>
          <w:trHeight w:val="636"/>
        </w:trPr>
        <w:tc>
          <w:tcPr>
            <w:tcW w:w="7560" w:type="dxa"/>
            <w:vAlign w:val="center"/>
          </w:tcPr>
          <w:p w14:paraId="1D2ED796" w14:textId="03C91BB6" w:rsidR="001F135A" w:rsidRPr="005679E5" w:rsidRDefault="001D2B84" w:rsidP="002F51D3">
            <w:pPr>
              <w:pStyle w:val="Text1"/>
              <w:spacing w:before="40" w:after="40"/>
              <w:ind w:left="426"/>
              <w:rPr>
                <w:rFonts w:ascii="Open Sans" w:hAnsi="Open Sans" w:cs="Open Sans"/>
                <w:noProof/>
                <w:sz w:val="20"/>
                <w:szCs w:val="20"/>
              </w:rPr>
            </w:pPr>
            <w:r>
              <w:rPr>
                <w:rFonts w:ascii="Open Sans" w:hAnsi="Open Sans"/>
                <w:sz w:val="20"/>
              </w:rPr>
              <w:lastRenderedPageBreak/>
              <w:t>edellä 1</w:t>
            </w:r>
            <w:r w:rsidR="004F0901">
              <w:rPr>
                <w:rFonts w:ascii="Open Sans" w:hAnsi="Open Sans"/>
                <w:sz w:val="20"/>
              </w:rPr>
              <w:t> </w:t>
            </w:r>
            <w:r>
              <w:rPr>
                <w:rFonts w:ascii="Open Sans" w:hAnsi="Open Sans"/>
                <w:sz w:val="20"/>
              </w:rPr>
              <w:t>c</w:t>
            </w:r>
            <w:r w:rsidR="004F0901">
              <w:rPr>
                <w:rFonts w:ascii="Open Sans" w:hAnsi="Open Sans"/>
                <w:sz w:val="20"/>
              </w:rPr>
              <w:t> </w:t>
            </w:r>
            <w:r w:rsidR="006255BD">
              <w:rPr>
                <w:rFonts w:ascii="Open Sans" w:hAnsi="Open Sans"/>
                <w:sz w:val="20"/>
              </w:rPr>
              <w:t>kohdassa tarkoitettu tilanne (ammatin harjoittamiseen liittyvä vakava virhe)</w:t>
            </w:r>
          </w:p>
        </w:tc>
        <w:tc>
          <w:tcPr>
            <w:tcW w:w="669" w:type="dxa"/>
            <w:vAlign w:val="center"/>
          </w:tcPr>
          <w:p w14:paraId="29115808"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196AE9C6"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3597139E"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5EA9157F" w14:textId="77777777" w:rsidTr="008E1754">
        <w:trPr>
          <w:trHeight w:val="636"/>
        </w:trPr>
        <w:tc>
          <w:tcPr>
            <w:tcW w:w="7560" w:type="dxa"/>
            <w:vAlign w:val="center"/>
          </w:tcPr>
          <w:p w14:paraId="2B15C256" w14:textId="0003CEEB" w:rsidR="001F135A" w:rsidRPr="005679E5" w:rsidRDefault="001D2B84" w:rsidP="002F51D3">
            <w:pPr>
              <w:pStyle w:val="Text1"/>
              <w:spacing w:before="40" w:after="40"/>
              <w:ind w:left="426"/>
              <w:rPr>
                <w:rFonts w:ascii="Open Sans" w:hAnsi="Open Sans" w:cs="Open Sans"/>
                <w:noProof/>
                <w:sz w:val="20"/>
                <w:szCs w:val="20"/>
              </w:rPr>
            </w:pPr>
            <w:r>
              <w:rPr>
                <w:rFonts w:ascii="Open Sans" w:hAnsi="Open Sans"/>
                <w:sz w:val="20"/>
              </w:rPr>
              <w:t>edellä 1</w:t>
            </w:r>
            <w:r w:rsidR="004F0901">
              <w:rPr>
                <w:rFonts w:ascii="Open Sans" w:hAnsi="Open Sans"/>
                <w:sz w:val="20"/>
              </w:rPr>
              <w:t> </w:t>
            </w:r>
            <w:r>
              <w:rPr>
                <w:rFonts w:ascii="Open Sans" w:hAnsi="Open Sans"/>
                <w:sz w:val="20"/>
              </w:rPr>
              <w:t>d</w:t>
            </w:r>
            <w:r w:rsidR="004F0901">
              <w:rPr>
                <w:rFonts w:ascii="Open Sans" w:hAnsi="Open Sans"/>
                <w:sz w:val="20"/>
              </w:rPr>
              <w:t> </w:t>
            </w:r>
            <w:r w:rsidR="006255BD">
              <w:rPr>
                <w:rFonts w:ascii="Open Sans" w:hAnsi="Open Sans"/>
                <w:sz w:val="20"/>
              </w:rPr>
              <w:t>kohdassa tarkoitettu tilanne (petos, korruptio tai muu rikos)</w:t>
            </w:r>
          </w:p>
        </w:tc>
        <w:tc>
          <w:tcPr>
            <w:tcW w:w="669" w:type="dxa"/>
            <w:vAlign w:val="center"/>
          </w:tcPr>
          <w:p w14:paraId="7CCD2ACA"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65EF8782"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312E7772"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1D876A19" w14:textId="77777777" w:rsidTr="008E1754">
        <w:trPr>
          <w:trHeight w:val="636"/>
        </w:trPr>
        <w:tc>
          <w:tcPr>
            <w:tcW w:w="7560" w:type="dxa"/>
            <w:vAlign w:val="center"/>
          </w:tcPr>
          <w:p w14:paraId="17AA951C" w14:textId="1CB772C2" w:rsidR="001F135A" w:rsidRPr="005679E5" w:rsidRDefault="001D2B84" w:rsidP="002F51D3">
            <w:pPr>
              <w:pStyle w:val="Text1"/>
              <w:spacing w:before="40" w:after="40"/>
              <w:ind w:left="426"/>
              <w:rPr>
                <w:rFonts w:ascii="Open Sans" w:hAnsi="Open Sans" w:cs="Open Sans"/>
                <w:noProof/>
                <w:sz w:val="20"/>
                <w:szCs w:val="20"/>
              </w:rPr>
            </w:pPr>
            <w:r>
              <w:rPr>
                <w:rFonts w:ascii="Open Sans" w:hAnsi="Open Sans"/>
                <w:sz w:val="20"/>
              </w:rPr>
              <w:t>edellä 1</w:t>
            </w:r>
            <w:r w:rsidR="004F0901">
              <w:rPr>
                <w:rFonts w:ascii="Open Sans" w:hAnsi="Open Sans"/>
                <w:sz w:val="20"/>
              </w:rPr>
              <w:t> </w:t>
            </w:r>
            <w:r>
              <w:rPr>
                <w:rFonts w:ascii="Open Sans" w:hAnsi="Open Sans"/>
                <w:sz w:val="20"/>
              </w:rPr>
              <w:t>e</w:t>
            </w:r>
            <w:r w:rsidR="004F0901">
              <w:rPr>
                <w:rFonts w:ascii="Open Sans" w:hAnsi="Open Sans"/>
                <w:sz w:val="20"/>
              </w:rPr>
              <w:t> </w:t>
            </w:r>
            <w:r w:rsidR="006255BD">
              <w:rPr>
                <w:rFonts w:ascii="Open Sans" w:hAnsi="Open Sans"/>
                <w:sz w:val="20"/>
              </w:rPr>
              <w:t>kohdassa tarkoitettu tilanne (sopimuksen täytäntöönpanoon liittyvät merkittävät puutteet)</w:t>
            </w:r>
          </w:p>
        </w:tc>
        <w:tc>
          <w:tcPr>
            <w:tcW w:w="669" w:type="dxa"/>
            <w:vAlign w:val="center"/>
          </w:tcPr>
          <w:p w14:paraId="06272333"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267E0EB5"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4D06EB8D"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54706DAF" w14:textId="77777777" w:rsidTr="008E1754">
        <w:trPr>
          <w:trHeight w:val="636"/>
        </w:trPr>
        <w:tc>
          <w:tcPr>
            <w:tcW w:w="7560" w:type="dxa"/>
            <w:vAlign w:val="center"/>
          </w:tcPr>
          <w:p w14:paraId="6EFE0DCE" w14:textId="3725F5DC"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ede</w:t>
            </w:r>
            <w:r w:rsidR="001D2B84">
              <w:rPr>
                <w:rFonts w:ascii="Open Sans" w:hAnsi="Open Sans"/>
                <w:sz w:val="20"/>
              </w:rPr>
              <w:t>llä 1</w:t>
            </w:r>
            <w:r w:rsidR="004F0901">
              <w:rPr>
                <w:rFonts w:ascii="Open Sans" w:hAnsi="Open Sans"/>
                <w:sz w:val="20"/>
              </w:rPr>
              <w:t> </w:t>
            </w:r>
            <w:r w:rsidR="001D2B84">
              <w:rPr>
                <w:rFonts w:ascii="Open Sans" w:hAnsi="Open Sans"/>
                <w:sz w:val="20"/>
              </w:rPr>
              <w:t>f</w:t>
            </w:r>
            <w:r w:rsidR="004F0901">
              <w:rPr>
                <w:rFonts w:ascii="Open Sans" w:hAnsi="Open Sans"/>
                <w:sz w:val="20"/>
              </w:rPr>
              <w:t> </w:t>
            </w:r>
            <w:r>
              <w:rPr>
                <w:rFonts w:ascii="Open Sans" w:hAnsi="Open Sans"/>
                <w:sz w:val="20"/>
              </w:rPr>
              <w:t>kohdassa tarkoitettu tilanne (väärinkäytös)</w:t>
            </w:r>
          </w:p>
        </w:tc>
        <w:tc>
          <w:tcPr>
            <w:tcW w:w="669" w:type="dxa"/>
            <w:vAlign w:val="center"/>
          </w:tcPr>
          <w:p w14:paraId="2364980A"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65298961"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05882E9A"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5B66E987" w14:textId="77777777" w:rsidTr="008E1754">
        <w:trPr>
          <w:trHeight w:val="636"/>
        </w:trPr>
        <w:tc>
          <w:tcPr>
            <w:tcW w:w="7560" w:type="dxa"/>
            <w:vAlign w:val="center"/>
          </w:tcPr>
          <w:p w14:paraId="782CC510" w14:textId="6380CBA9" w:rsidR="003F754E" w:rsidRPr="005679E5" w:rsidRDefault="001D2B84" w:rsidP="002F51D3">
            <w:pPr>
              <w:pStyle w:val="Text1"/>
              <w:spacing w:before="40" w:after="40"/>
              <w:ind w:left="426"/>
              <w:rPr>
                <w:rFonts w:ascii="Open Sans" w:hAnsi="Open Sans" w:cs="Open Sans"/>
                <w:noProof/>
                <w:sz w:val="20"/>
                <w:szCs w:val="20"/>
              </w:rPr>
            </w:pPr>
            <w:r>
              <w:rPr>
                <w:rFonts w:ascii="Open Sans" w:hAnsi="Open Sans"/>
                <w:sz w:val="20"/>
              </w:rPr>
              <w:t>edellä 1</w:t>
            </w:r>
            <w:r w:rsidR="004F0901">
              <w:rPr>
                <w:rFonts w:ascii="Open Sans" w:hAnsi="Open Sans"/>
                <w:sz w:val="20"/>
              </w:rPr>
              <w:t> </w:t>
            </w:r>
            <w:r>
              <w:rPr>
                <w:rFonts w:ascii="Open Sans" w:hAnsi="Open Sans"/>
                <w:sz w:val="20"/>
              </w:rPr>
              <w:t>g</w:t>
            </w:r>
            <w:r w:rsidR="004F0901">
              <w:rPr>
                <w:rFonts w:ascii="Open Sans" w:hAnsi="Open Sans"/>
                <w:sz w:val="20"/>
              </w:rPr>
              <w:t> </w:t>
            </w:r>
            <w:r w:rsidR="006255BD">
              <w:rPr>
                <w:rFonts w:ascii="Open Sans" w:hAnsi="Open Sans"/>
                <w:sz w:val="20"/>
              </w:rPr>
              <w:t>kohdassa tarkoitettu tilanne (yhteisön perustaminen tarkoituksena kiertää lakisääteisiä velvoitteita)</w:t>
            </w:r>
          </w:p>
        </w:tc>
        <w:tc>
          <w:tcPr>
            <w:tcW w:w="669" w:type="dxa"/>
            <w:vAlign w:val="center"/>
          </w:tcPr>
          <w:p w14:paraId="6890E5A1"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19C64435"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66335C40"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14EAA996" w14:textId="77777777" w:rsidTr="008E1754">
        <w:trPr>
          <w:trHeight w:val="636"/>
        </w:trPr>
        <w:tc>
          <w:tcPr>
            <w:tcW w:w="7560" w:type="dxa"/>
            <w:vAlign w:val="center"/>
          </w:tcPr>
          <w:p w14:paraId="1619B790" w14:textId="4EDF9D1D" w:rsidR="003F754E" w:rsidRPr="005679E5" w:rsidRDefault="001D2B84" w:rsidP="001D2B84">
            <w:pPr>
              <w:pStyle w:val="Text1"/>
              <w:spacing w:before="40" w:after="40"/>
              <w:ind w:left="426"/>
              <w:rPr>
                <w:rFonts w:ascii="Open Sans" w:hAnsi="Open Sans" w:cs="Open Sans"/>
                <w:noProof/>
                <w:sz w:val="20"/>
                <w:szCs w:val="20"/>
              </w:rPr>
            </w:pPr>
            <w:r>
              <w:rPr>
                <w:rFonts w:ascii="Open Sans" w:hAnsi="Open Sans"/>
                <w:sz w:val="20"/>
              </w:rPr>
              <w:t>edellä 1</w:t>
            </w:r>
            <w:r w:rsidR="004F0901">
              <w:rPr>
                <w:rFonts w:ascii="Open Sans" w:hAnsi="Open Sans"/>
                <w:sz w:val="20"/>
              </w:rPr>
              <w:t> </w:t>
            </w:r>
            <w:r>
              <w:rPr>
                <w:rFonts w:ascii="Open Sans" w:hAnsi="Open Sans"/>
                <w:sz w:val="20"/>
              </w:rPr>
              <w:t>h</w:t>
            </w:r>
            <w:r w:rsidR="004F0901">
              <w:rPr>
                <w:rFonts w:ascii="Open Sans" w:hAnsi="Open Sans"/>
                <w:sz w:val="20"/>
              </w:rPr>
              <w:t> </w:t>
            </w:r>
            <w:r w:rsidR="006255BD">
              <w:rPr>
                <w:rFonts w:ascii="Open Sans" w:hAnsi="Open Sans"/>
                <w:sz w:val="20"/>
              </w:rPr>
              <w:t>kohdassa tarkoitettu tilanne (</w:t>
            </w:r>
            <w:r>
              <w:rPr>
                <w:rFonts w:ascii="Open Sans" w:hAnsi="Open Sans"/>
                <w:sz w:val="20"/>
              </w:rPr>
              <w:t>henkilön</w:t>
            </w:r>
            <w:r w:rsidR="006255BD">
              <w:rPr>
                <w:rFonts w:ascii="Open Sans" w:hAnsi="Open Sans"/>
                <w:sz w:val="20"/>
              </w:rPr>
              <w:t xml:space="preserve"> perustaminen tarkoituksena kiertää lakisääteisiä velvoitteita)</w:t>
            </w:r>
          </w:p>
        </w:tc>
        <w:tc>
          <w:tcPr>
            <w:tcW w:w="669" w:type="dxa"/>
            <w:vAlign w:val="center"/>
          </w:tcPr>
          <w:p w14:paraId="73A3C8C8"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6D5A86B5"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44EEB6E1"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6F6328" w:rsidRPr="005679E5" w14:paraId="5E344881" w14:textId="77777777" w:rsidTr="008E1754">
        <w:trPr>
          <w:trHeight w:val="636"/>
        </w:trPr>
        <w:tc>
          <w:tcPr>
            <w:tcW w:w="7560" w:type="dxa"/>
            <w:vAlign w:val="center"/>
          </w:tcPr>
          <w:p w14:paraId="09789CCA" w14:textId="25A07F48" w:rsidR="006F6328" w:rsidRPr="005679E5" w:rsidRDefault="001D2B84" w:rsidP="001D2B84">
            <w:pPr>
              <w:pStyle w:val="Text1"/>
              <w:spacing w:before="40" w:after="40"/>
              <w:ind w:left="426"/>
              <w:rPr>
                <w:rFonts w:ascii="Open Sans" w:hAnsi="Open Sans" w:cs="Open Sans"/>
                <w:sz w:val="20"/>
                <w:szCs w:val="20"/>
              </w:rPr>
            </w:pPr>
            <w:r>
              <w:rPr>
                <w:rFonts w:ascii="Open Sans" w:hAnsi="Open Sans"/>
                <w:sz w:val="20"/>
              </w:rPr>
              <w:t>edellä 1</w:t>
            </w:r>
            <w:r w:rsidR="004F0901">
              <w:rPr>
                <w:rFonts w:ascii="Open Sans" w:hAnsi="Open Sans"/>
                <w:sz w:val="20"/>
              </w:rPr>
              <w:t> </w:t>
            </w:r>
            <w:r>
              <w:rPr>
                <w:rFonts w:ascii="Open Sans" w:hAnsi="Open Sans"/>
                <w:sz w:val="20"/>
              </w:rPr>
              <w:t>i</w:t>
            </w:r>
            <w:r w:rsidR="004F0901">
              <w:rPr>
                <w:rFonts w:ascii="Open Sans" w:hAnsi="Open Sans"/>
                <w:sz w:val="20"/>
              </w:rPr>
              <w:t> </w:t>
            </w:r>
            <w:r w:rsidR="006255BD">
              <w:rPr>
                <w:rFonts w:ascii="Open Sans" w:hAnsi="Open Sans"/>
                <w:sz w:val="20"/>
              </w:rPr>
              <w:t xml:space="preserve">kohdassa tarkoitettu tilanne (tutkinnan, tarkastuksen </w:t>
            </w:r>
            <w:r>
              <w:rPr>
                <w:rFonts w:ascii="Open Sans" w:hAnsi="Open Sans"/>
                <w:sz w:val="20"/>
              </w:rPr>
              <w:t xml:space="preserve">tai tilintarkastuksen </w:t>
            </w:r>
            <w:r w:rsidR="006255BD">
              <w:rPr>
                <w:rFonts w:ascii="Open Sans" w:hAnsi="Open Sans"/>
                <w:sz w:val="20"/>
              </w:rPr>
              <w:t xml:space="preserve">tahallinen vastustaminen ilman pätevää </w:t>
            </w:r>
            <w:r>
              <w:rPr>
                <w:rFonts w:ascii="Open Sans" w:hAnsi="Open Sans"/>
                <w:sz w:val="20"/>
              </w:rPr>
              <w:t>syytä</w:t>
            </w:r>
            <w:r w:rsidR="006255BD">
              <w:rPr>
                <w:rFonts w:ascii="Open Sans" w:hAnsi="Open Sans"/>
                <w:sz w:val="20"/>
              </w:rPr>
              <w:t>).</w:t>
            </w:r>
          </w:p>
        </w:tc>
        <w:tc>
          <w:tcPr>
            <w:tcW w:w="669" w:type="dxa"/>
            <w:vAlign w:val="center"/>
          </w:tcPr>
          <w:p w14:paraId="732394D2"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B10BAE">
              <w:fldChar w:fldCharType="separate"/>
            </w:r>
            <w:r>
              <w:fldChar w:fldCharType="end"/>
            </w:r>
          </w:p>
        </w:tc>
        <w:tc>
          <w:tcPr>
            <w:tcW w:w="736" w:type="dxa"/>
            <w:vAlign w:val="center"/>
          </w:tcPr>
          <w:p w14:paraId="37113945"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B10BAE">
              <w:fldChar w:fldCharType="separate"/>
            </w:r>
            <w:r>
              <w:fldChar w:fldCharType="end"/>
            </w:r>
          </w:p>
        </w:tc>
        <w:tc>
          <w:tcPr>
            <w:tcW w:w="696" w:type="dxa"/>
          </w:tcPr>
          <w:p w14:paraId="2ACEE502"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B10BAE">
              <w:fldChar w:fldCharType="separate"/>
            </w:r>
            <w:r>
              <w:fldChar w:fldCharType="end"/>
            </w:r>
          </w:p>
        </w:tc>
      </w:tr>
    </w:tbl>
    <w:p w14:paraId="16CE6158" w14:textId="77777777" w:rsidR="00CA27B0" w:rsidRPr="005679E5" w:rsidRDefault="00A2171A" w:rsidP="00E72A7B">
      <w:pPr>
        <w:pStyle w:val="Title"/>
        <w:jc w:val="both"/>
        <w:rPr>
          <w:rFonts w:ascii="Open Sans" w:hAnsi="Open Sans" w:cs="Open Sans"/>
          <w:sz w:val="20"/>
          <w:szCs w:val="20"/>
        </w:rPr>
      </w:pPr>
      <w:r>
        <w:rPr>
          <w:rFonts w:ascii="Open Sans" w:hAnsi="Open Sans"/>
          <w:sz w:val="20"/>
        </w:rPr>
        <w:lastRenderedPageBreak/>
        <w:t xml:space="preserve">III – </w:t>
      </w:r>
      <w:r w:rsidR="00740349">
        <w:rPr>
          <w:rFonts w:ascii="Open Sans" w:hAnsi="Open Sans"/>
          <w:sz w:val="20"/>
        </w:rPr>
        <w:t>POISSULKEMISTILANTEET, JOTKA KOSKEVAT OIKEUSHENKILÖN VELOISTA RAJOITTAMATTOMASSA VASTUUSSA OLEVIA LUONNOLLISIA HENKILÖITÄ TAI OIKEUSHENKILÖITÄ</w:t>
      </w:r>
    </w:p>
    <w:p w14:paraId="067936B4" w14:textId="77777777" w:rsidR="00FE2CE2" w:rsidRPr="009F0470" w:rsidRDefault="00A2171A" w:rsidP="009F0470">
      <w:pPr>
        <w:autoSpaceDE w:val="0"/>
        <w:autoSpaceDN w:val="0"/>
        <w:adjustRightInd w:val="0"/>
        <w:spacing w:before="120" w:after="240"/>
        <w:jc w:val="both"/>
        <w:rPr>
          <w:rFonts w:ascii="Open Sans" w:hAnsi="Open Sans" w:cs="Open Sans"/>
          <w:b/>
          <w:i/>
          <w:sz w:val="20"/>
          <w:szCs w:val="20"/>
          <w:u w:val="single"/>
        </w:rPr>
      </w:pPr>
      <w:r>
        <w:rPr>
          <w:rFonts w:ascii="Open Sans" w:hAnsi="Open Sans"/>
          <w:b/>
          <w:i/>
          <w:sz w:val="20"/>
          <w:u w:val="single"/>
        </w:rPr>
        <w:t>Ei sovelleta, kun ”</w:t>
      </w:r>
      <w:r w:rsidR="001F0DB0">
        <w:rPr>
          <w:rFonts w:ascii="Open Sans" w:hAnsi="Open Sans"/>
          <w:b/>
          <w:i/>
          <w:sz w:val="20"/>
          <w:u w:val="single"/>
        </w:rPr>
        <w:t>henkilö</w:t>
      </w:r>
      <w:r>
        <w:rPr>
          <w:rFonts w:ascii="Open Sans" w:hAnsi="Open Sans"/>
          <w:b/>
          <w:i/>
          <w:sz w:val="20"/>
          <w:u w:val="single"/>
        </w:rPr>
        <w:t>”</w:t>
      </w:r>
      <w:r w:rsidR="001F0DB0">
        <w:rPr>
          <w:rFonts w:ascii="Open Sans" w:hAnsi="Open Sans"/>
          <w:b/>
          <w:i/>
          <w:sz w:val="20"/>
          <w:u w:val="single"/>
        </w:rPr>
        <w:t xml:space="preserve"> on luonnollinen henkilö, jäsenvaltio, paikallisviranomainen tai rajoitetun vastuun oikeushenkilö. Kaikissa muissa tapauksissa kaikkien asianomaisten yksiköiden on täytettävä tämä osa.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2"/>
        <w:gridCol w:w="785"/>
        <w:gridCol w:w="605"/>
        <w:gridCol w:w="869"/>
      </w:tblGrid>
      <w:tr w:rsidR="003E5E5C" w:rsidRPr="005679E5" w14:paraId="29FF298A" w14:textId="77777777" w:rsidTr="007E18C5">
        <w:tc>
          <w:tcPr>
            <w:tcW w:w="7747" w:type="dxa"/>
          </w:tcPr>
          <w:p w14:paraId="733440AC" w14:textId="77777777" w:rsidR="003E5E5C" w:rsidRPr="005679E5" w:rsidRDefault="00A2171A"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vakuutan</w:t>
            </w:r>
            <w:r w:rsidR="003E5E5C">
              <w:rPr>
                <w:rFonts w:ascii="Open Sans" w:hAnsi="Open Sans"/>
                <w:sz w:val="20"/>
              </w:rPr>
              <w:t xml:space="preserve">, että edellä mainitun henkilön veloista rajoittamattomassa vastuussa oleva luonnollinen henkilö tai oikeushenkilö on jossakin seuraavista tilanteista: </w:t>
            </w:r>
          </w:p>
        </w:tc>
        <w:tc>
          <w:tcPr>
            <w:tcW w:w="670" w:type="dxa"/>
          </w:tcPr>
          <w:p w14:paraId="36A209E9"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KYLLÄ</w:t>
            </w:r>
          </w:p>
        </w:tc>
        <w:tc>
          <w:tcPr>
            <w:tcW w:w="614" w:type="dxa"/>
          </w:tcPr>
          <w:p w14:paraId="0162FA34"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EI</w:t>
            </w:r>
          </w:p>
        </w:tc>
        <w:tc>
          <w:tcPr>
            <w:tcW w:w="630" w:type="dxa"/>
          </w:tcPr>
          <w:p w14:paraId="4D25461A"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ei sovellu</w:t>
            </w:r>
          </w:p>
        </w:tc>
      </w:tr>
      <w:tr w:rsidR="003E5E5C" w:rsidRPr="005679E5" w14:paraId="46A023B9" w14:textId="77777777" w:rsidTr="004B29AF">
        <w:tc>
          <w:tcPr>
            <w:tcW w:w="7747" w:type="dxa"/>
            <w:vAlign w:val="center"/>
          </w:tcPr>
          <w:p w14:paraId="3CE96D1F" w14:textId="3B919B0A" w:rsidR="003E5E5C" w:rsidRPr="005679E5" w:rsidRDefault="00A2171A" w:rsidP="002F51D3">
            <w:pPr>
              <w:pStyle w:val="Text1"/>
              <w:spacing w:before="40" w:after="40"/>
              <w:ind w:left="426"/>
              <w:rPr>
                <w:rFonts w:ascii="Open Sans" w:hAnsi="Open Sans" w:cs="Open Sans"/>
                <w:noProof/>
                <w:sz w:val="20"/>
                <w:szCs w:val="20"/>
              </w:rPr>
            </w:pPr>
            <w:r>
              <w:rPr>
                <w:rFonts w:ascii="Open Sans" w:hAnsi="Open Sans"/>
                <w:sz w:val="20"/>
              </w:rPr>
              <w:t>edellä 1</w:t>
            </w:r>
            <w:r w:rsidR="004F0901">
              <w:rPr>
                <w:rFonts w:ascii="Open Sans" w:hAnsi="Open Sans"/>
                <w:sz w:val="20"/>
              </w:rPr>
              <w:t> </w:t>
            </w:r>
            <w:r>
              <w:rPr>
                <w:rFonts w:ascii="Open Sans" w:hAnsi="Open Sans"/>
                <w:sz w:val="20"/>
              </w:rPr>
              <w:t>a</w:t>
            </w:r>
            <w:r w:rsidR="004F0901">
              <w:rPr>
                <w:rFonts w:ascii="Open Sans" w:hAnsi="Open Sans"/>
                <w:sz w:val="20"/>
              </w:rPr>
              <w:t> </w:t>
            </w:r>
            <w:r w:rsidR="003E5E5C">
              <w:rPr>
                <w:rFonts w:ascii="Open Sans" w:hAnsi="Open Sans"/>
                <w:sz w:val="20"/>
              </w:rPr>
              <w:t>kohdassa tarkoitettu tilanne (konkurssi)</w:t>
            </w:r>
          </w:p>
        </w:tc>
        <w:tc>
          <w:tcPr>
            <w:tcW w:w="670" w:type="dxa"/>
            <w:vAlign w:val="center"/>
          </w:tcPr>
          <w:p w14:paraId="620C1DDE"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614" w:type="dxa"/>
          </w:tcPr>
          <w:p w14:paraId="05E2C52A"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67B284DE"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3E5E5C" w:rsidRPr="005679E5" w14:paraId="26F6FB36" w14:textId="77777777" w:rsidTr="004B29AF">
        <w:tc>
          <w:tcPr>
            <w:tcW w:w="7747" w:type="dxa"/>
            <w:vAlign w:val="center"/>
          </w:tcPr>
          <w:p w14:paraId="08873957" w14:textId="77675CFE" w:rsidR="003E5E5C" w:rsidRPr="005679E5" w:rsidRDefault="00A2171A" w:rsidP="002F51D3">
            <w:pPr>
              <w:pStyle w:val="Text1"/>
              <w:spacing w:before="40" w:after="0"/>
              <w:ind w:left="426"/>
              <w:rPr>
                <w:rFonts w:ascii="Open Sans" w:hAnsi="Open Sans" w:cs="Open Sans"/>
                <w:noProof/>
                <w:sz w:val="20"/>
                <w:szCs w:val="20"/>
              </w:rPr>
            </w:pPr>
            <w:r>
              <w:rPr>
                <w:rFonts w:ascii="Open Sans" w:hAnsi="Open Sans"/>
                <w:sz w:val="20"/>
              </w:rPr>
              <w:t>edellä 1</w:t>
            </w:r>
            <w:r w:rsidR="004F0901">
              <w:rPr>
                <w:rFonts w:ascii="Open Sans" w:hAnsi="Open Sans"/>
                <w:sz w:val="20"/>
              </w:rPr>
              <w:t> </w:t>
            </w:r>
            <w:r>
              <w:rPr>
                <w:rFonts w:ascii="Open Sans" w:hAnsi="Open Sans"/>
                <w:sz w:val="20"/>
              </w:rPr>
              <w:t>b</w:t>
            </w:r>
            <w:r w:rsidR="004F0901">
              <w:rPr>
                <w:rFonts w:ascii="Open Sans" w:hAnsi="Open Sans"/>
                <w:sz w:val="20"/>
              </w:rPr>
              <w:t> </w:t>
            </w:r>
            <w:r w:rsidR="003E5E5C">
              <w:rPr>
                <w:rFonts w:ascii="Open Sans" w:hAnsi="Open Sans"/>
                <w:sz w:val="20"/>
              </w:rPr>
              <w:t>kohdassa tarkoitettu tilanne (verojen tai sosiaaliturvamaksujen laiminlyönti)</w:t>
            </w:r>
            <w:r w:rsidR="00C64C3C">
              <w:rPr>
                <w:rFonts w:ascii="Open Sans" w:hAnsi="Open Sans"/>
                <w:sz w:val="20"/>
              </w:rPr>
              <w:t>.</w:t>
            </w:r>
          </w:p>
        </w:tc>
        <w:tc>
          <w:tcPr>
            <w:tcW w:w="670" w:type="dxa"/>
            <w:vAlign w:val="center"/>
          </w:tcPr>
          <w:p w14:paraId="46AF7CDF"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614" w:type="dxa"/>
          </w:tcPr>
          <w:p w14:paraId="55564EAD"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6B15309E"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bl>
    <w:p w14:paraId="6C1009FA" w14:textId="53677116" w:rsidR="00CA27B0" w:rsidRDefault="00740349" w:rsidP="0024225B">
      <w:pPr>
        <w:pStyle w:val="Title"/>
        <w:rPr>
          <w:rFonts w:ascii="Open Sans" w:hAnsi="Open Sans" w:cs="Open Sans"/>
          <w:sz w:val="20"/>
          <w:szCs w:val="20"/>
        </w:rPr>
      </w:pPr>
      <w:r>
        <w:rPr>
          <w:rFonts w:ascii="Open Sans" w:hAnsi="Open Sans"/>
          <w:sz w:val="20"/>
        </w:rPr>
        <w:t>IV –</w:t>
      </w:r>
      <w:r w:rsidR="00A2171A">
        <w:rPr>
          <w:rFonts w:ascii="Open Sans" w:hAnsi="Open Sans"/>
          <w:sz w:val="20"/>
        </w:rPr>
        <w:t xml:space="preserve"> MUUT TÄSSÄ MENETTELYSSÄ</w:t>
      </w:r>
      <w:r w:rsidR="00D63240">
        <w:rPr>
          <w:rFonts w:ascii="Open Sans" w:hAnsi="Open Sans"/>
          <w:sz w:val="20"/>
        </w:rPr>
        <w:t xml:space="preserve"> SOVELLETTAVAT HYLKÄÄMISEPERUSTEET</w:t>
      </w:r>
    </w:p>
    <w:p w14:paraId="3E5BA0F9" w14:textId="77777777" w:rsidR="00983BAB" w:rsidRPr="008D239A" w:rsidRDefault="00983BAB" w:rsidP="002F51D3">
      <w:pPr>
        <w:jc w:val="both"/>
        <w:rPr>
          <w:rFonts w:ascii="Open Sans" w:hAnsi="Open Sans" w:cs="Open Sans"/>
          <w:b/>
          <w:i/>
          <w:sz w:val="20"/>
          <w:szCs w:val="20"/>
          <w:u w:val="single"/>
        </w:rPr>
      </w:pPr>
      <w:r>
        <w:rPr>
          <w:rFonts w:ascii="Open Sans" w:hAnsi="Open Sans"/>
          <w:b/>
          <w:i/>
          <w:sz w:val="20"/>
          <w:u w:val="single"/>
        </w:rPr>
        <w:t>(yksittäinen hakija täyttää henkilökohtaisesti, tai jos kyse on yhteisestä hakemuksesta, kaikki ryhmittymän jäs</w:t>
      </w:r>
      <w:r w:rsidR="00A2171A">
        <w:rPr>
          <w:rFonts w:ascii="Open Sans" w:hAnsi="Open Sans"/>
          <w:b/>
          <w:i/>
          <w:sz w:val="20"/>
          <w:u w:val="single"/>
        </w:rPr>
        <w:t>enet täyttävät omalta osaltaan)</w:t>
      </w:r>
    </w:p>
    <w:p w14:paraId="5C3B52B0" w14:textId="77777777" w:rsidR="00983BAB" w:rsidRDefault="00983BAB" w:rsidP="00983BAB"/>
    <w:p w14:paraId="6AE008CB" w14:textId="77777777" w:rsidR="00777CA0" w:rsidRPr="00983BAB"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5679E5" w14:paraId="317B3CC7" w14:textId="77777777" w:rsidTr="001A67CD">
        <w:trPr>
          <w:trHeight w:val="411"/>
        </w:trPr>
        <w:tc>
          <w:tcPr>
            <w:tcW w:w="7763" w:type="dxa"/>
          </w:tcPr>
          <w:p w14:paraId="2FBE524D" w14:textId="77777777" w:rsidR="003E5E5C" w:rsidRPr="005679E5" w:rsidRDefault="00A2171A"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vakuutan, että henkilö</w:t>
            </w:r>
          </w:p>
        </w:tc>
        <w:tc>
          <w:tcPr>
            <w:tcW w:w="850" w:type="dxa"/>
          </w:tcPr>
          <w:p w14:paraId="336825DF"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KYLLÄ</w:t>
            </w:r>
          </w:p>
        </w:tc>
        <w:tc>
          <w:tcPr>
            <w:tcW w:w="851" w:type="dxa"/>
          </w:tcPr>
          <w:p w14:paraId="3D81A3F1"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EI</w:t>
            </w:r>
          </w:p>
        </w:tc>
      </w:tr>
      <w:tr w:rsidR="003E5E5C" w:rsidRPr="005679E5" w14:paraId="6CB0F12F" w14:textId="77777777" w:rsidTr="001A67CD">
        <w:tc>
          <w:tcPr>
            <w:tcW w:w="7763" w:type="dxa"/>
          </w:tcPr>
          <w:p w14:paraId="5FD76B2B" w14:textId="77777777" w:rsidR="003E5E5C" w:rsidRPr="005679E5" w:rsidRDefault="00D875FE" w:rsidP="00A2171A">
            <w:pPr>
              <w:pStyle w:val="Text1"/>
              <w:spacing w:before="40" w:after="40"/>
              <w:ind w:left="426"/>
              <w:rPr>
                <w:rFonts w:ascii="Open Sans" w:hAnsi="Open Sans" w:cs="Open Sans"/>
                <w:noProof/>
                <w:sz w:val="20"/>
                <w:szCs w:val="20"/>
              </w:rPr>
            </w:pPr>
            <w:r>
              <w:rPr>
                <w:rFonts w:ascii="Open Sans" w:hAnsi="Open Sans"/>
                <w:sz w:val="20"/>
              </w:rPr>
              <w:t xml:space="preserve">on </w:t>
            </w:r>
            <w:r w:rsidR="00A2171A">
              <w:rPr>
                <w:rFonts w:ascii="Open Sans" w:hAnsi="Open Sans"/>
                <w:sz w:val="20"/>
              </w:rPr>
              <w:t>aiemmin</w:t>
            </w:r>
            <w:r>
              <w:rPr>
                <w:rFonts w:ascii="Open Sans" w:hAnsi="Open Sans"/>
                <w:sz w:val="20"/>
              </w:rPr>
              <w:t xml:space="preserve"> osallistunut tässä sopimuksentekomenettelyssä käytettävien hankinta-asiakirjojen laatimiseen, jos tämä merkitsee sellaista </w:t>
            </w:r>
            <w:r w:rsidR="00A2171A">
              <w:rPr>
                <w:rFonts w:ascii="Open Sans" w:hAnsi="Open Sans"/>
                <w:sz w:val="20"/>
              </w:rPr>
              <w:t xml:space="preserve">yhdenvertaisen </w:t>
            </w:r>
            <w:r>
              <w:rPr>
                <w:rFonts w:ascii="Open Sans" w:hAnsi="Open Sans"/>
                <w:sz w:val="20"/>
              </w:rPr>
              <w:t>kohtelun periaatteen loukkaamista, mukaan lukien kilpailun vääristyminen, jota ei voida korjata mu</w:t>
            </w:r>
            <w:r w:rsidR="00A2171A">
              <w:rPr>
                <w:rFonts w:ascii="Open Sans" w:hAnsi="Open Sans"/>
                <w:sz w:val="20"/>
              </w:rPr>
              <w:t>i</w:t>
            </w:r>
            <w:r>
              <w:rPr>
                <w:rFonts w:ascii="Open Sans" w:hAnsi="Open Sans"/>
                <w:sz w:val="20"/>
              </w:rPr>
              <w:t xml:space="preserve">lla keinoin. </w:t>
            </w:r>
          </w:p>
        </w:tc>
        <w:tc>
          <w:tcPr>
            <w:tcW w:w="850" w:type="dxa"/>
          </w:tcPr>
          <w:p w14:paraId="66373865"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6F7B6A7B"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bl>
    <w:bookmarkEnd w:id="13"/>
    <w:p w14:paraId="6FAA6497" w14:textId="77777777" w:rsidR="00F96EAB" w:rsidRPr="005679E5" w:rsidRDefault="00740349" w:rsidP="0024225B">
      <w:pPr>
        <w:pStyle w:val="Title"/>
        <w:rPr>
          <w:rFonts w:ascii="Open Sans" w:hAnsi="Open Sans" w:cs="Open Sans"/>
          <w:noProof/>
          <w:sz w:val="20"/>
          <w:szCs w:val="20"/>
        </w:rPr>
      </w:pPr>
      <w:r>
        <w:rPr>
          <w:rFonts w:ascii="Open Sans" w:hAnsi="Open Sans"/>
          <w:sz w:val="20"/>
        </w:rPr>
        <w:t>V – KORJAAVAT TOIMENPITEET</w:t>
      </w:r>
    </w:p>
    <w:p w14:paraId="6A8411C3" w14:textId="77777777" w:rsidR="007A018D" w:rsidRPr="007A018D" w:rsidRDefault="005C6293" w:rsidP="009F0470">
      <w:pPr>
        <w:spacing w:before="100" w:beforeAutospacing="1" w:after="120"/>
        <w:jc w:val="both"/>
        <w:rPr>
          <w:rFonts w:ascii="Open Sans" w:hAnsi="Open Sans" w:cs="Open Sans"/>
          <w:bCs/>
          <w:iCs/>
          <w:color w:val="000000"/>
          <w:sz w:val="20"/>
          <w:szCs w:val="20"/>
        </w:rPr>
      </w:pPr>
      <w:r>
        <w:rPr>
          <w:rFonts w:ascii="Open Sans" w:hAnsi="Open Sans"/>
          <w:sz w:val="20"/>
        </w:rPr>
        <w:t xml:space="preserve">Jos henkilö ilmoittaa </w:t>
      </w:r>
      <w:r w:rsidR="00A2171A">
        <w:rPr>
          <w:rFonts w:ascii="Open Sans" w:hAnsi="Open Sans"/>
          <w:sz w:val="20"/>
        </w:rPr>
        <w:t>jonkin</w:t>
      </w:r>
      <w:r>
        <w:rPr>
          <w:rFonts w:ascii="Open Sans" w:hAnsi="Open Sans"/>
          <w:sz w:val="20"/>
        </w:rPr>
        <w:t xml:space="preserve"> edellä mainituista poissulkemistilanteista, hän voi </w:t>
      </w:r>
      <w:r w:rsidR="00A2171A">
        <w:rPr>
          <w:rFonts w:ascii="Open Sans" w:hAnsi="Open Sans"/>
          <w:sz w:val="20"/>
        </w:rPr>
        <w:t>esittää</w:t>
      </w:r>
      <w:r>
        <w:rPr>
          <w:rFonts w:ascii="Open Sans" w:hAnsi="Open Sans"/>
          <w:sz w:val="20"/>
        </w:rPr>
        <w:t xml:space="preserve"> korjaavat toimenpiteet, joihin hän on ryhtynyt poissulkemistilanteen korjaamiseksi, jotta tulojen ja menojen hyväksyjä voi määrittää, riittävätkö nämä toimenpiteet osoittamaan hänen luotettavuutensa. </w:t>
      </w:r>
      <w:r>
        <w:rPr>
          <w:rFonts w:ascii="Open Sans" w:hAnsi="Open Sans"/>
          <w:color w:val="000000"/>
          <w:sz w:val="20"/>
        </w:rPr>
        <w:t>Näihin toimenpiteisiin voi sisältyä esimerkiksi teknisiä, organisatorisia ja henkilöstöön liittyviä toimenpiteitä, joilla on tarkoitus estää vastaavien tilanteiden toistuminen, sekä vahi</w:t>
      </w:r>
      <w:r w:rsidR="00720FC2">
        <w:rPr>
          <w:rFonts w:ascii="Open Sans" w:hAnsi="Open Sans"/>
          <w:color w:val="000000"/>
          <w:sz w:val="20"/>
        </w:rPr>
        <w:t xml:space="preserve">nkojen korvaaminen tai sakkojen, </w:t>
      </w:r>
      <w:r>
        <w:rPr>
          <w:rFonts w:ascii="Open Sans" w:hAnsi="Open Sans"/>
          <w:color w:val="000000"/>
          <w:sz w:val="20"/>
        </w:rPr>
        <w:t>verojen tai sosiaaliturvamaksujen maksaminen.</w:t>
      </w:r>
    </w:p>
    <w:p w14:paraId="521C194E" w14:textId="6973C87D" w:rsidR="005C6293" w:rsidRPr="005679E5" w:rsidRDefault="00983BAB" w:rsidP="007C6650">
      <w:pPr>
        <w:spacing w:before="120" w:after="120"/>
        <w:jc w:val="both"/>
        <w:rPr>
          <w:rFonts w:ascii="Open Sans" w:hAnsi="Open Sans" w:cs="Open Sans"/>
          <w:color w:val="000000"/>
          <w:sz w:val="20"/>
          <w:szCs w:val="20"/>
        </w:rPr>
      </w:pPr>
      <w:r>
        <w:rPr>
          <w:rFonts w:ascii="Open Sans" w:hAnsi="Open Sans"/>
          <w:color w:val="000000"/>
          <w:sz w:val="20"/>
        </w:rPr>
        <w:lastRenderedPageBreak/>
        <w:t xml:space="preserve">Henkilön tai yhteisön on esitettävä korjaavat toimenpiteet, jotka riippumaton ulkopuolinen tarkastaja on arvioinut tai jotka </w:t>
      </w:r>
      <w:r w:rsidR="00720FC2">
        <w:rPr>
          <w:rFonts w:ascii="Open Sans" w:hAnsi="Open Sans"/>
          <w:color w:val="000000"/>
          <w:sz w:val="20"/>
        </w:rPr>
        <w:t xml:space="preserve">on katsottu riittäviksi </w:t>
      </w:r>
      <w:r>
        <w:rPr>
          <w:rFonts w:ascii="Open Sans" w:hAnsi="Open Sans"/>
          <w:color w:val="000000"/>
          <w:sz w:val="20"/>
        </w:rPr>
        <w:t xml:space="preserve">kansallisen </w:t>
      </w:r>
      <w:r w:rsidR="00720FC2">
        <w:rPr>
          <w:rFonts w:ascii="Open Sans" w:hAnsi="Open Sans"/>
          <w:color w:val="000000"/>
          <w:sz w:val="20"/>
        </w:rPr>
        <w:t xml:space="preserve">viranmaisen </w:t>
      </w:r>
      <w:r>
        <w:rPr>
          <w:rFonts w:ascii="Open Sans" w:hAnsi="Open Sans"/>
          <w:color w:val="000000"/>
          <w:sz w:val="20"/>
        </w:rPr>
        <w:t>tai unionin viranomaisen päätöksellä, tämän kuitenkaan rajoittamatta toimivaltaisen tulojen ja menojen hyväksy</w:t>
      </w:r>
      <w:r w:rsidR="00720FC2">
        <w:rPr>
          <w:rFonts w:ascii="Open Sans" w:hAnsi="Open Sans"/>
          <w:color w:val="000000"/>
          <w:sz w:val="20"/>
        </w:rPr>
        <w:t>jän arviointia. Merkityksellinen asiakirjaselvitys</w:t>
      </w:r>
      <w:r>
        <w:rPr>
          <w:rFonts w:ascii="Open Sans" w:hAnsi="Open Sans"/>
          <w:color w:val="000000"/>
          <w:sz w:val="20"/>
        </w:rPr>
        <w:t>, jo</w:t>
      </w:r>
      <w:r w:rsidR="00720FC2">
        <w:rPr>
          <w:rFonts w:ascii="Open Sans" w:hAnsi="Open Sans"/>
          <w:color w:val="000000"/>
          <w:sz w:val="20"/>
        </w:rPr>
        <w:t>lla</w:t>
      </w:r>
      <w:r>
        <w:rPr>
          <w:rFonts w:ascii="Open Sans" w:hAnsi="Open Sans"/>
          <w:color w:val="000000"/>
          <w:sz w:val="20"/>
        </w:rPr>
        <w:t xml:space="preserve"> toteutetut korjaavat t</w:t>
      </w:r>
      <w:r w:rsidR="00720FC2">
        <w:rPr>
          <w:rFonts w:ascii="Open Sans" w:hAnsi="Open Sans"/>
          <w:color w:val="000000"/>
          <w:sz w:val="20"/>
        </w:rPr>
        <w:t>oimenpiteet ja niiden arviointi voidaan näyttää toteen</w:t>
      </w:r>
      <w:r>
        <w:rPr>
          <w:rFonts w:ascii="Open Sans" w:hAnsi="Open Sans"/>
          <w:color w:val="000000"/>
          <w:sz w:val="20"/>
        </w:rPr>
        <w:t xml:space="preserve">, on toimitettava tämän </w:t>
      </w:r>
      <w:r w:rsidR="00720FC2">
        <w:rPr>
          <w:rFonts w:ascii="Open Sans" w:hAnsi="Open Sans"/>
          <w:color w:val="000000"/>
          <w:sz w:val="20"/>
        </w:rPr>
        <w:t xml:space="preserve">vakuutuksen </w:t>
      </w:r>
      <w:r>
        <w:rPr>
          <w:rFonts w:ascii="Open Sans" w:hAnsi="Open Sans"/>
          <w:color w:val="000000"/>
          <w:sz w:val="20"/>
        </w:rPr>
        <w:t xml:space="preserve">liitteenä. Korjaavia toimenpiteitä ei </w:t>
      </w:r>
      <w:r w:rsidR="00720FC2">
        <w:rPr>
          <w:rFonts w:ascii="Open Sans" w:hAnsi="Open Sans"/>
          <w:color w:val="000000"/>
          <w:sz w:val="20"/>
        </w:rPr>
        <w:t>voida soveltaa tämän ilmoituksen 1</w:t>
      </w:r>
      <w:r w:rsidR="004F0901">
        <w:rPr>
          <w:rFonts w:ascii="Open Sans" w:hAnsi="Open Sans"/>
          <w:color w:val="000000"/>
          <w:sz w:val="20"/>
        </w:rPr>
        <w:t> </w:t>
      </w:r>
      <w:r w:rsidR="00720FC2">
        <w:rPr>
          <w:rFonts w:ascii="Open Sans" w:hAnsi="Open Sans"/>
          <w:color w:val="000000"/>
          <w:sz w:val="20"/>
        </w:rPr>
        <w:t>d</w:t>
      </w:r>
      <w:r w:rsidR="004F0901">
        <w:rPr>
          <w:rFonts w:ascii="Open Sans" w:hAnsi="Open Sans"/>
          <w:color w:val="000000"/>
          <w:sz w:val="20"/>
        </w:rPr>
        <w:t> </w:t>
      </w:r>
      <w:r w:rsidR="00720FC2">
        <w:rPr>
          <w:rFonts w:ascii="Open Sans" w:hAnsi="Open Sans"/>
          <w:color w:val="000000"/>
          <w:sz w:val="20"/>
        </w:rPr>
        <w:t>kohdassa tarkoitetuissa tilanteissa</w:t>
      </w:r>
      <w:r>
        <w:rPr>
          <w:rFonts w:ascii="Open Sans" w:hAnsi="Open Sans"/>
          <w:color w:val="000000"/>
          <w:sz w:val="20"/>
        </w:rPr>
        <w:t>.</w:t>
      </w:r>
    </w:p>
    <w:p w14:paraId="1B03B3DC" w14:textId="77777777" w:rsidR="00F96EAB" w:rsidRPr="005679E5" w:rsidRDefault="00F816D2" w:rsidP="0024225B">
      <w:pPr>
        <w:pStyle w:val="Title"/>
        <w:rPr>
          <w:rFonts w:ascii="Open Sans" w:hAnsi="Open Sans" w:cs="Open Sans"/>
          <w:noProof/>
          <w:sz w:val="20"/>
          <w:szCs w:val="20"/>
        </w:rPr>
      </w:pPr>
      <w:r>
        <w:rPr>
          <w:rFonts w:ascii="Open Sans" w:hAnsi="Open Sans"/>
          <w:sz w:val="20"/>
        </w:rPr>
        <w:t>VI – POISSULKEMISPERUSTEISIIN LIITTYVÄT SELVITYSASIAKIRJAT</w:t>
      </w:r>
    </w:p>
    <w:p w14:paraId="60B89EBC" w14:textId="7EA91E4E" w:rsidR="007A018D" w:rsidRPr="007A018D" w:rsidRDefault="00983BAB" w:rsidP="007C6650">
      <w:pPr>
        <w:spacing w:before="120" w:after="120"/>
        <w:ind w:firstLine="11"/>
        <w:jc w:val="both"/>
        <w:rPr>
          <w:rFonts w:ascii="Open Sans" w:hAnsi="Open Sans" w:cs="Open Sans"/>
          <w:noProof/>
          <w:sz w:val="20"/>
          <w:szCs w:val="20"/>
        </w:rPr>
      </w:pPr>
      <w:r>
        <w:rPr>
          <w:rFonts w:ascii="Open Sans" w:hAnsi="Open Sans"/>
          <w:sz w:val="20"/>
        </w:rPr>
        <w:t xml:space="preserve">Tarjouseritelmässä täsmennetään, minkä yksiköiden on toimitettava asianmukaiset selvitysasiakirjat sen osoittamiseksi, että ne eivät ole jossakin </w:t>
      </w:r>
      <w:r w:rsidR="007A018D" w:rsidRPr="007A018D">
        <w:rPr>
          <w:rFonts w:ascii="Open Sans" w:hAnsi="Open Sans"/>
          <w:sz w:val="20"/>
        </w:rPr>
        <w:t>1 kohd</w:t>
      </w:r>
      <w:r>
        <w:rPr>
          <w:rFonts w:ascii="Open Sans" w:hAnsi="Open Sans"/>
          <w:sz w:val="20"/>
        </w:rPr>
        <w:t>assa tarkoitetuista poissulkemistilanteista, ja milloin nämä asiakirjat on toimitettava.</w:t>
      </w:r>
    </w:p>
    <w:p w14:paraId="3FADEA07" w14:textId="25AE7FD8" w:rsidR="00DA410F"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 xml:space="preserve">Selvitysasiakirjoja voivat olla </w:t>
      </w:r>
      <w:r w:rsidR="00360826">
        <w:rPr>
          <w:rFonts w:ascii="Open Sans" w:hAnsi="Open Sans"/>
          <w:sz w:val="20"/>
        </w:rPr>
        <w:t>esimerkiksi</w:t>
      </w:r>
    </w:p>
    <w:p w14:paraId="0DF7F785" w14:textId="44EF56F1" w:rsidR="00357CC2" w:rsidRPr="005679E5" w:rsidRDefault="00360826" w:rsidP="002F51D3">
      <w:pPr>
        <w:pStyle w:val="Text1"/>
        <w:numPr>
          <w:ilvl w:val="0"/>
          <w:numId w:val="32"/>
        </w:numPr>
        <w:spacing w:before="100" w:beforeAutospacing="1" w:after="100" w:afterAutospacing="1"/>
        <w:ind w:left="851" w:hanging="284"/>
        <w:rPr>
          <w:rFonts w:ascii="Open Sans" w:hAnsi="Open Sans" w:cs="Open Sans"/>
          <w:sz w:val="20"/>
          <w:szCs w:val="20"/>
        </w:rPr>
      </w:pPr>
      <w:r>
        <w:rPr>
          <w:rFonts w:ascii="Open Sans" w:hAnsi="Open Sans"/>
          <w:sz w:val="20"/>
        </w:rPr>
        <w:t>k</w:t>
      </w:r>
      <w:r w:rsidR="00DA410F">
        <w:rPr>
          <w:rFonts w:ascii="Open Sans" w:hAnsi="Open Sans"/>
          <w:sz w:val="20"/>
        </w:rPr>
        <w:t>ohtien 1</w:t>
      </w:r>
      <w:r w:rsidR="004F0901">
        <w:rPr>
          <w:rFonts w:ascii="Open Sans" w:hAnsi="Open Sans"/>
          <w:sz w:val="20"/>
        </w:rPr>
        <w:t> </w:t>
      </w:r>
      <w:r w:rsidR="00DA410F">
        <w:rPr>
          <w:rFonts w:ascii="Open Sans" w:hAnsi="Open Sans"/>
          <w:sz w:val="20"/>
        </w:rPr>
        <w:t>a, 1</w:t>
      </w:r>
      <w:r w:rsidR="004F0901">
        <w:rPr>
          <w:rFonts w:ascii="Open Sans" w:hAnsi="Open Sans"/>
          <w:sz w:val="20"/>
        </w:rPr>
        <w:t> </w:t>
      </w:r>
      <w:r w:rsidR="00DA410F">
        <w:rPr>
          <w:rFonts w:ascii="Open Sans" w:hAnsi="Open Sans"/>
          <w:sz w:val="20"/>
        </w:rPr>
        <w:t>c, 1</w:t>
      </w:r>
      <w:r w:rsidR="004F0901">
        <w:rPr>
          <w:rFonts w:ascii="Open Sans" w:hAnsi="Open Sans"/>
          <w:sz w:val="20"/>
        </w:rPr>
        <w:t> </w:t>
      </w:r>
      <w:r w:rsidR="00DA410F">
        <w:rPr>
          <w:rFonts w:ascii="Open Sans" w:hAnsi="Open Sans"/>
          <w:sz w:val="20"/>
        </w:rPr>
        <w:t>d, 1</w:t>
      </w:r>
      <w:r w:rsidR="004F0901">
        <w:rPr>
          <w:rFonts w:ascii="Open Sans" w:hAnsi="Open Sans"/>
          <w:sz w:val="20"/>
        </w:rPr>
        <w:t> </w:t>
      </w:r>
      <w:r w:rsidR="00DA410F">
        <w:rPr>
          <w:rFonts w:ascii="Open Sans" w:hAnsi="Open Sans"/>
          <w:sz w:val="20"/>
        </w:rPr>
        <w:t>f, 1</w:t>
      </w:r>
      <w:r w:rsidR="004F0901">
        <w:rPr>
          <w:rFonts w:ascii="Open Sans" w:hAnsi="Open Sans"/>
          <w:sz w:val="20"/>
        </w:rPr>
        <w:t> </w:t>
      </w:r>
      <w:r w:rsidR="00DA410F">
        <w:rPr>
          <w:rFonts w:ascii="Open Sans" w:hAnsi="Open Sans"/>
          <w:sz w:val="20"/>
        </w:rPr>
        <w:t>g ja 1</w:t>
      </w:r>
      <w:r w:rsidR="004F0901">
        <w:rPr>
          <w:rFonts w:ascii="Open Sans" w:hAnsi="Open Sans"/>
          <w:sz w:val="20"/>
        </w:rPr>
        <w:t> </w:t>
      </w:r>
      <w:r w:rsidR="00DA410F">
        <w:rPr>
          <w:rFonts w:ascii="Open Sans" w:hAnsi="Open Sans"/>
          <w:sz w:val="20"/>
        </w:rPr>
        <w:t>h osalta tuore rikosrekisteriote tai tällaisen puuttuessa asianomaisen sijoittautumisvaltion oikeus- tai hallintoviranomaisen äskettäin antama vastaava asiakirja, josta ilmenee, e</w:t>
      </w:r>
      <w:r>
        <w:rPr>
          <w:rFonts w:ascii="Open Sans" w:hAnsi="Open Sans"/>
          <w:sz w:val="20"/>
        </w:rPr>
        <w:t>ttä nämä vaatimukset täyttyvät</w:t>
      </w:r>
    </w:p>
    <w:p w14:paraId="7CDF6F25" w14:textId="3CFDCEBE" w:rsidR="00E6004E" w:rsidRPr="005679E5" w:rsidRDefault="00360826"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Pr>
          <w:rFonts w:ascii="Open Sans" w:hAnsi="Open Sans"/>
          <w:sz w:val="20"/>
        </w:rPr>
        <w:t>kohdissa 1</w:t>
      </w:r>
      <w:r w:rsidR="00340C56">
        <w:rPr>
          <w:rFonts w:ascii="Open Sans" w:hAnsi="Open Sans"/>
          <w:sz w:val="20"/>
        </w:rPr>
        <w:t> </w:t>
      </w:r>
      <w:r w:rsidR="00357CC2">
        <w:rPr>
          <w:rFonts w:ascii="Open Sans" w:hAnsi="Open Sans"/>
          <w:sz w:val="20"/>
        </w:rPr>
        <w:t>a ja 1</w:t>
      </w:r>
      <w:r w:rsidR="00340C56">
        <w:rPr>
          <w:rFonts w:ascii="Open Sans" w:hAnsi="Open Sans"/>
          <w:sz w:val="20"/>
        </w:rPr>
        <w:t> </w:t>
      </w:r>
      <w:r w:rsidR="00357CC2">
        <w:rPr>
          <w:rFonts w:ascii="Open Sans" w:hAnsi="Open Sans"/>
          <w:sz w:val="20"/>
        </w:rPr>
        <w:t>b tarkoitetuissa tapauksissa sijoittautumis</w:t>
      </w:r>
      <w:r>
        <w:rPr>
          <w:rFonts w:ascii="Open Sans" w:hAnsi="Open Sans"/>
          <w:sz w:val="20"/>
        </w:rPr>
        <w:t>valtion</w:t>
      </w:r>
      <w:r w:rsidR="00357CC2">
        <w:rPr>
          <w:rFonts w:ascii="Open Sans" w:hAnsi="Open Sans"/>
          <w:sz w:val="20"/>
        </w:rPr>
        <w:t xml:space="preserve"> toimivaltaisten viranomaisten äskettäin antamat todistukset. Asiakirjoissa on oltava selvitys kaikista toimijan maksettavaksi kuuluvista vero- ja sosiaaliturvamaksuista, joita ovat esimerkiksi alv, tulovero (vain luonnolliset henkilöt), yhteisövero (vain oikeushenkilöt) ja sosiaaliturvamaksut. Jos sijoittautumisvaltiossa ei anneta jotakin edellä tarkoitetuista asiakirjoista, sellaisen sijasta voidaan toimittaa oikeusviranomaiselle tai notaarille annettu valaehtoinen vakuutus tai tällaisen puuttuessa sijoittautumisvaltion hallintoviranomaiselle tai asiassa toimivaltaiselle toimialajärjestölle annettu virallinen vakuutus.</w:t>
      </w:r>
    </w:p>
    <w:p w14:paraId="7F50159C" w14:textId="6FF1202B" w:rsidR="007A018D" w:rsidRPr="007A018D" w:rsidRDefault="00E24105" w:rsidP="0024225B">
      <w:pPr>
        <w:spacing w:before="100" w:beforeAutospacing="1" w:after="100" w:afterAutospacing="1"/>
        <w:jc w:val="both"/>
        <w:rPr>
          <w:rFonts w:ascii="Open Sans" w:hAnsi="Open Sans" w:cs="Open Sans"/>
          <w:sz w:val="20"/>
          <w:szCs w:val="20"/>
        </w:rPr>
      </w:pPr>
      <w:r>
        <w:rPr>
          <w:rFonts w:ascii="Open Sans" w:hAnsi="Open Sans"/>
          <w:sz w:val="20"/>
        </w:rPr>
        <w:t xml:space="preserve">Henkilö </w:t>
      </w:r>
      <w:r w:rsidR="00C55150">
        <w:rPr>
          <w:rFonts w:ascii="Open Sans" w:hAnsi="Open Sans"/>
          <w:sz w:val="20"/>
        </w:rPr>
        <w:t xml:space="preserve">ei ole velvollinen toimittamaan selvitysaineistoa, jos </w:t>
      </w:r>
      <w:r w:rsidR="00360826">
        <w:rPr>
          <w:rFonts w:ascii="Open Sans" w:hAnsi="Open Sans"/>
          <w:sz w:val="20"/>
        </w:rPr>
        <w:t>s</w:t>
      </w:r>
      <w:r w:rsidR="00C55150">
        <w:rPr>
          <w:rFonts w:ascii="Open Sans" w:hAnsi="Open Sans"/>
          <w:sz w:val="20"/>
        </w:rPr>
        <w:t>e on jo toimitettu saman hankintaviranomaisen</w:t>
      </w:r>
      <w:r w:rsidR="00C55150" w:rsidRPr="005679E5">
        <w:rPr>
          <w:rStyle w:val="FootnoteReference"/>
          <w:rFonts w:ascii="Open Sans" w:hAnsi="Open Sans" w:cs="Open Sans"/>
          <w:sz w:val="20"/>
          <w:szCs w:val="20"/>
        </w:rPr>
        <w:footnoteReference w:id="5"/>
      </w:r>
      <w:r w:rsidR="00C55150">
        <w:rPr>
          <w:rFonts w:ascii="Open Sans" w:hAnsi="Open Sans"/>
          <w:sz w:val="20"/>
        </w:rPr>
        <w:t xml:space="preserve"> käynnistämän toisen sopimuksentekomenettelyn yhteydessä. Asiakirjojen on oltava sellaiset, että ne on annettu enintään vuotta ennen kuin hankintaviranomainen pyytää niitä, ja niiden on oltava edelleen voimassa kyseisenä ajankohtana.</w:t>
      </w:r>
    </w:p>
    <w:p w14:paraId="048E9E8D" w14:textId="1B53D03B" w:rsidR="008C4A00" w:rsidRPr="005679E5" w:rsidRDefault="00A40405" w:rsidP="0024225B">
      <w:pPr>
        <w:spacing w:before="100" w:beforeAutospacing="1" w:after="100" w:afterAutospacing="1"/>
        <w:jc w:val="both"/>
        <w:rPr>
          <w:rFonts w:ascii="Open Sans" w:hAnsi="Open Sans" w:cs="Open Sans"/>
          <w:sz w:val="20"/>
          <w:szCs w:val="20"/>
        </w:rPr>
      </w:pPr>
      <w:r>
        <w:rPr>
          <w:rFonts w:ascii="Open Sans" w:hAnsi="Open Sans"/>
          <w:sz w:val="20"/>
        </w:rPr>
        <w:t xml:space="preserve">Allekirjoittanut vakuuttaa, että </w:t>
      </w:r>
      <w:r w:rsidR="00E24105">
        <w:rPr>
          <w:rFonts w:ascii="Open Sans" w:hAnsi="Open Sans"/>
          <w:sz w:val="20"/>
        </w:rPr>
        <w:t xml:space="preserve">henkilö </w:t>
      </w:r>
      <w:r>
        <w:rPr>
          <w:rFonts w:ascii="Open Sans" w:hAnsi="Open Sans"/>
          <w:sz w:val="20"/>
        </w:rPr>
        <w:t xml:space="preserve">on jo toimittanut asiakirjaselvityksen aikaisemman menettelyn yhteydessä, ja vahvistaa, ettei </w:t>
      </w:r>
      <w:r w:rsidR="00E24105">
        <w:rPr>
          <w:rFonts w:ascii="Open Sans" w:hAnsi="Open Sans"/>
          <w:sz w:val="20"/>
        </w:rPr>
        <w:t xml:space="preserve">henkilön </w:t>
      </w:r>
      <w:r>
        <w:rPr>
          <w:rFonts w:ascii="Open Sans" w:hAnsi="Open Sans"/>
          <w:sz w:val="20"/>
        </w:rPr>
        <w:t>tilan</w:t>
      </w:r>
      <w:r w:rsidR="00891FD0">
        <w:rPr>
          <w:rFonts w:ascii="Open Sans" w:hAnsi="Open Sans"/>
          <w:sz w:val="20"/>
        </w:rPr>
        <w:t>teessa ole tapahtunut muutosta.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60826" w:rsidRPr="005679E5" w14:paraId="6A6E494B" w14:textId="77777777" w:rsidTr="00BF7F29">
        <w:tc>
          <w:tcPr>
            <w:tcW w:w="4786" w:type="dxa"/>
          </w:tcPr>
          <w:p w14:paraId="6E65451C" w14:textId="77777777" w:rsidR="00360826" w:rsidRPr="005679E5" w:rsidRDefault="00360826" w:rsidP="00360826">
            <w:pPr>
              <w:spacing w:before="100" w:beforeAutospacing="1" w:after="100" w:afterAutospacing="1"/>
              <w:jc w:val="center"/>
              <w:rPr>
                <w:rFonts w:ascii="Open Sans" w:hAnsi="Open Sans" w:cs="Open Sans"/>
                <w:b/>
                <w:sz w:val="20"/>
                <w:szCs w:val="20"/>
              </w:rPr>
            </w:pPr>
            <w:r>
              <w:rPr>
                <w:rFonts w:ascii="Open Sans" w:hAnsi="Open Sans"/>
                <w:b/>
                <w:sz w:val="20"/>
              </w:rPr>
              <w:t>Asiakirja</w:t>
            </w:r>
          </w:p>
        </w:tc>
        <w:tc>
          <w:tcPr>
            <w:tcW w:w="4678" w:type="dxa"/>
          </w:tcPr>
          <w:p w14:paraId="3E1944B9" w14:textId="79681822" w:rsidR="00360826" w:rsidRPr="005679E5" w:rsidRDefault="00360826" w:rsidP="00360826">
            <w:pPr>
              <w:spacing w:before="100" w:beforeAutospacing="1" w:after="100" w:afterAutospacing="1"/>
              <w:rPr>
                <w:rFonts w:ascii="Open Sans" w:hAnsi="Open Sans" w:cs="Open Sans"/>
                <w:b/>
                <w:sz w:val="20"/>
                <w:szCs w:val="20"/>
              </w:rPr>
            </w:pPr>
            <w:r>
              <w:rPr>
                <w:rFonts w:ascii="Open Sans" w:hAnsi="Open Sans"/>
                <w:b/>
                <w:sz w:val="20"/>
              </w:rPr>
              <w:t xml:space="preserve">Aiemman menettelyn </w:t>
            </w:r>
            <w:r w:rsidR="001C40AF">
              <w:rPr>
                <w:rFonts w:ascii="Open Sans" w:hAnsi="Open Sans"/>
                <w:b/>
                <w:sz w:val="20"/>
              </w:rPr>
              <w:t xml:space="preserve">täydellinen </w:t>
            </w:r>
            <w:r>
              <w:rPr>
                <w:rFonts w:ascii="Open Sans" w:hAnsi="Open Sans"/>
                <w:b/>
                <w:sz w:val="20"/>
              </w:rPr>
              <w:t>viite</w:t>
            </w:r>
          </w:p>
        </w:tc>
      </w:tr>
      <w:tr w:rsidR="00FF0711" w:rsidRPr="005679E5" w14:paraId="13AB64EC" w14:textId="77777777" w:rsidTr="00BF7F29">
        <w:tc>
          <w:tcPr>
            <w:tcW w:w="4786" w:type="dxa"/>
          </w:tcPr>
          <w:p w14:paraId="23FEA527" w14:textId="77777777" w:rsidR="00FF0711" w:rsidRPr="005679E5" w:rsidRDefault="00FF0711" w:rsidP="00BF7F29">
            <w:pPr>
              <w:spacing w:before="100" w:beforeAutospacing="1" w:after="100" w:afterAutospacing="1"/>
              <w:rPr>
                <w:rFonts w:ascii="Open Sans" w:hAnsi="Open Sans" w:cs="Open Sans"/>
                <w:sz w:val="20"/>
                <w:szCs w:val="20"/>
              </w:rPr>
            </w:pPr>
            <w:r>
              <w:rPr>
                <w:rFonts w:ascii="Open Sans" w:hAnsi="Open Sans"/>
                <w:i/>
                <w:sz w:val="20"/>
                <w:highlight w:val="lightGray"/>
              </w:rPr>
              <w:t>Lisätään tarvittava määrä rivejä.</w:t>
            </w:r>
          </w:p>
        </w:tc>
        <w:tc>
          <w:tcPr>
            <w:tcW w:w="4678" w:type="dxa"/>
          </w:tcPr>
          <w:p w14:paraId="7B129A03" w14:textId="77777777" w:rsidR="00FF0711" w:rsidRPr="005679E5" w:rsidRDefault="00FF0711" w:rsidP="00BF7F29">
            <w:pPr>
              <w:spacing w:before="100" w:beforeAutospacing="1" w:after="100" w:afterAutospacing="1"/>
              <w:rPr>
                <w:rFonts w:ascii="Open Sans" w:hAnsi="Open Sans" w:cs="Open Sans"/>
                <w:sz w:val="20"/>
                <w:szCs w:val="20"/>
              </w:rPr>
            </w:pPr>
          </w:p>
        </w:tc>
      </w:tr>
    </w:tbl>
    <w:p w14:paraId="6AC553D5" w14:textId="77777777" w:rsidR="007A018D" w:rsidRPr="007A018D"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t>Henkilön ei tarvitse toimittaa asiakirjaselvitystä, jos se on saatavilla maksutta kansallisesta tietokannasta.</w:t>
      </w:r>
    </w:p>
    <w:p w14:paraId="33CA220D" w14:textId="36629F61" w:rsidR="00777CA0" w:rsidRPr="005679E5"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t xml:space="preserve">Allekirjoittaja vakuuttaa, että </w:t>
      </w:r>
      <w:r w:rsidR="006F6F28">
        <w:rPr>
          <w:rFonts w:ascii="Open Sans" w:hAnsi="Open Sans"/>
          <w:sz w:val="20"/>
        </w:rPr>
        <w:t>seuraavas</w:t>
      </w:r>
      <w:r w:rsidR="006B5FC7">
        <w:rPr>
          <w:rFonts w:ascii="Open Sans" w:hAnsi="Open Sans"/>
          <w:sz w:val="20"/>
        </w:rPr>
        <w:t>ta</w:t>
      </w:r>
      <w:r>
        <w:rPr>
          <w:rFonts w:ascii="Open Sans" w:hAnsi="Open Sans"/>
          <w:sz w:val="20"/>
        </w:rPr>
        <w:t xml:space="preserve"> tietokannan </w:t>
      </w:r>
      <w:r w:rsidR="0038565C">
        <w:rPr>
          <w:rFonts w:ascii="Open Sans" w:hAnsi="Open Sans"/>
          <w:sz w:val="20"/>
        </w:rPr>
        <w:t>I</w:t>
      </w:r>
      <w:r>
        <w:rPr>
          <w:rFonts w:ascii="Open Sans" w:hAnsi="Open Sans"/>
          <w:sz w:val="20"/>
        </w:rPr>
        <w:t xml:space="preserve">nternet-osoitteesta / </w:t>
      </w:r>
      <w:r w:rsidR="006F6F28">
        <w:rPr>
          <w:rFonts w:ascii="Open Sans" w:hAnsi="Open Sans"/>
          <w:sz w:val="20"/>
        </w:rPr>
        <w:t>seuraav</w:t>
      </w:r>
      <w:r w:rsidR="006B5FC7">
        <w:rPr>
          <w:rFonts w:ascii="Open Sans" w:hAnsi="Open Sans"/>
          <w:sz w:val="20"/>
        </w:rPr>
        <w:t>ill</w:t>
      </w:r>
      <w:r w:rsidR="006F6F28">
        <w:rPr>
          <w:rFonts w:ascii="Open Sans" w:hAnsi="Open Sans"/>
          <w:sz w:val="20"/>
        </w:rPr>
        <w:t>a</w:t>
      </w:r>
      <w:r>
        <w:rPr>
          <w:rFonts w:ascii="Open Sans" w:hAnsi="Open Sans"/>
          <w:sz w:val="20"/>
        </w:rPr>
        <w:t xml:space="preserve"> </w:t>
      </w:r>
      <w:r w:rsidR="001663D6">
        <w:rPr>
          <w:rFonts w:ascii="Open Sans" w:hAnsi="Open Sans"/>
          <w:sz w:val="20"/>
        </w:rPr>
        <w:t xml:space="preserve">asiakirjan </w:t>
      </w:r>
      <w:r>
        <w:rPr>
          <w:rFonts w:ascii="Open Sans" w:hAnsi="Open Sans"/>
          <w:sz w:val="20"/>
        </w:rPr>
        <w:t>tunnistetiedoilla pääsee käsiksi pyydettyihin asiakirjoihin.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5679E5" w14:paraId="78A82FA4" w14:textId="77777777" w:rsidTr="0005703B">
        <w:tc>
          <w:tcPr>
            <w:tcW w:w="4786" w:type="dxa"/>
          </w:tcPr>
          <w:p w14:paraId="6C8910D5" w14:textId="77777777" w:rsidR="006E691D" w:rsidRPr="00BB75C0" w:rsidRDefault="006E691D" w:rsidP="0005703B">
            <w:pPr>
              <w:spacing w:before="100" w:beforeAutospacing="1" w:after="100" w:afterAutospacing="1"/>
              <w:jc w:val="center"/>
              <w:rPr>
                <w:rFonts w:ascii="Open Sans" w:hAnsi="Open Sans" w:cs="Open Sans"/>
                <w:b/>
                <w:bCs/>
                <w:sz w:val="20"/>
                <w:szCs w:val="20"/>
              </w:rPr>
            </w:pPr>
            <w:r w:rsidRPr="00BB75C0">
              <w:rPr>
                <w:rFonts w:ascii="Open Sans" w:hAnsi="Open Sans"/>
                <w:b/>
                <w:bCs/>
                <w:sz w:val="20"/>
              </w:rPr>
              <w:t>Tietokannan Internet-osoite</w:t>
            </w:r>
          </w:p>
        </w:tc>
        <w:tc>
          <w:tcPr>
            <w:tcW w:w="4678" w:type="dxa"/>
          </w:tcPr>
          <w:p w14:paraId="6157997D" w14:textId="77777777" w:rsidR="006E691D" w:rsidRPr="00BB75C0" w:rsidRDefault="006E691D" w:rsidP="0005703B">
            <w:pPr>
              <w:spacing w:before="100" w:beforeAutospacing="1" w:after="100" w:afterAutospacing="1"/>
              <w:jc w:val="center"/>
              <w:rPr>
                <w:rFonts w:ascii="Open Sans" w:hAnsi="Open Sans" w:cs="Open Sans"/>
                <w:b/>
                <w:bCs/>
                <w:sz w:val="20"/>
                <w:szCs w:val="20"/>
              </w:rPr>
            </w:pPr>
            <w:r w:rsidRPr="00BB75C0">
              <w:rPr>
                <w:rFonts w:ascii="Open Sans" w:hAnsi="Open Sans"/>
                <w:b/>
                <w:bCs/>
                <w:sz w:val="20"/>
              </w:rPr>
              <w:t xml:space="preserve">Asiakirjan tunnistetiedot </w:t>
            </w:r>
          </w:p>
        </w:tc>
      </w:tr>
      <w:tr w:rsidR="006E691D" w:rsidRPr="005679E5" w14:paraId="52B45D31" w14:textId="77777777" w:rsidTr="0005703B">
        <w:tc>
          <w:tcPr>
            <w:tcW w:w="4786" w:type="dxa"/>
          </w:tcPr>
          <w:p w14:paraId="6738A19C" w14:textId="77777777" w:rsidR="006E691D" w:rsidRPr="005679E5" w:rsidRDefault="006E691D" w:rsidP="0005703B">
            <w:pPr>
              <w:spacing w:before="100" w:beforeAutospacing="1" w:after="100" w:afterAutospacing="1"/>
              <w:rPr>
                <w:rFonts w:ascii="Open Sans" w:hAnsi="Open Sans" w:cs="Open Sans"/>
                <w:sz w:val="20"/>
                <w:szCs w:val="20"/>
              </w:rPr>
            </w:pPr>
            <w:r>
              <w:rPr>
                <w:rFonts w:ascii="Open Sans" w:hAnsi="Open Sans"/>
                <w:i/>
                <w:sz w:val="20"/>
                <w:highlight w:val="lightGray"/>
              </w:rPr>
              <w:t>Lisätään tarvittava määrä rivejä.</w:t>
            </w:r>
          </w:p>
        </w:tc>
        <w:tc>
          <w:tcPr>
            <w:tcW w:w="4678" w:type="dxa"/>
          </w:tcPr>
          <w:p w14:paraId="029CC168" w14:textId="77777777" w:rsidR="006E691D" w:rsidRPr="005679E5" w:rsidRDefault="006E691D" w:rsidP="0005703B">
            <w:pPr>
              <w:spacing w:before="100" w:beforeAutospacing="1" w:after="100" w:afterAutospacing="1"/>
              <w:rPr>
                <w:rFonts w:ascii="Open Sans" w:hAnsi="Open Sans" w:cs="Open Sans"/>
                <w:sz w:val="20"/>
                <w:szCs w:val="20"/>
              </w:rPr>
            </w:pPr>
          </w:p>
        </w:tc>
      </w:tr>
    </w:tbl>
    <w:p w14:paraId="6C67F34C" w14:textId="77777777" w:rsidR="008B3A3A" w:rsidRPr="008B3A3A" w:rsidRDefault="008B3A3A" w:rsidP="008B3A3A">
      <w:pPr>
        <w:pStyle w:val="Title"/>
        <w:spacing w:before="0"/>
        <w:jc w:val="both"/>
        <w:rPr>
          <w:rFonts w:ascii="Open Sans" w:hAnsi="Open Sans" w:cs="Open Sans"/>
          <w:sz w:val="20"/>
          <w:szCs w:val="20"/>
        </w:rPr>
      </w:pPr>
    </w:p>
    <w:p w14:paraId="7D14A828" w14:textId="77777777" w:rsidR="007A018D" w:rsidRPr="007A018D" w:rsidRDefault="00BC740E" w:rsidP="00BF0F19">
      <w:pPr>
        <w:pStyle w:val="Title"/>
        <w:numPr>
          <w:ilvl w:val="0"/>
          <w:numId w:val="30"/>
        </w:numPr>
        <w:ind w:left="284" w:hanging="283"/>
        <w:jc w:val="both"/>
        <w:rPr>
          <w:rFonts w:ascii="Open Sans" w:hAnsi="Open Sans" w:cs="Open Sans"/>
          <w:sz w:val="20"/>
          <w:szCs w:val="20"/>
        </w:rPr>
      </w:pPr>
      <w:r>
        <w:rPr>
          <w:rFonts w:ascii="Open Sans" w:hAnsi="Open Sans"/>
          <w:sz w:val="22"/>
        </w:rPr>
        <w:lastRenderedPageBreak/>
        <w:t xml:space="preserve">VALINTAPERUSTEITA KOSKEVA </w:t>
      </w:r>
      <w:r w:rsidR="00360826">
        <w:rPr>
          <w:rFonts w:ascii="Open Sans" w:hAnsi="Open Sans"/>
          <w:sz w:val="22"/>
        </w:rPr>
        <w:t>KUNNIAN JA OMANTUNNON KAUTTA ANNETT</w:t>
      </w:r>
      <w:r w:rsidR="00DF2E31">
        <w:rPr>
          <w:rFonts w:ascii="Open Sans" w:hAnsi="Open Sans"/>
          <w:sz w:val="22"/>
        </w:rPr>
        <w:t>AVA</w:t>
      </w:r>
      <w:r w:rsidR="00360826">
        <w:rPr>
          <w:rFonts w:ascii="Open Sans" w:hAnsi="Open Sans"/>
          <w:sz w:val="22"/>
        </w:rPr>
        <w:t xml:space="preserve"> VAKUUTUS</w:t>
      </w:r>
    </w:p>
    <w:p w14:paraId="385D5ABA" w14:textId="00890AA8" w:rsidR="00BF0F19" w:rsidRDefault="00BF0F19" w:rsidP="00BF0F19">
      <w:pPr>
        <w:spacing w:before="100" w:beforeAutospacing="1" w:after="100" w:afterAutospacing="1"/>
        <w:jc w:val="both"/>
        <w:rPr>
          <w:rFonts w:ascii="Open Sans" w:hAnsi="Open Sans" w:cs="Open Sans"/>
          <w:sz w:val="20"/>
          <w:szCs w:val="20"/>
        </w:rPr>
      </w:pPr>
      <w:r>
        <w:rPr>
          <w:rFonts w:ascii="Open Sans" w:hAnsi="Open Sans"/>
          <w:sz w:val="20"/>
        </w:rPr>
        <w:t>Jos menettely</w:t>
      </w:r>
      <w:r w:rsidR="000764A0">
        <w:rPr>
          <w:rFonts w:ascii="Open Sans" w:hAnsi="Open Sans"/>
          <w:sz w:val="20"/>
        </w:rPr>
        <w:t xml:space="preserve"> käsittää useita osa-alueita, tässä B</w:t>
      </w:r>
      <w:r w:rsidR="00340C56">
        <w:rPr>
          <w:rFonts w:ascii="Open Sans" w:hAnsi="Open Sans"/>
          <w:sz w:val="20"/>
        </w:rPr>
        <w:t> </w:t>
      </w:r>
      <w:r>
        <w:rPr>
          <w:rFonts w:ascii="Open Sans" w:hAnsi="Open Sans"/>
          <w:sz w:val="20"/>
        </w:rPr>
        <w:t xml:space="preserve">osassa annetut </w:t>
      </w:r>
      <w:r w:rsidR="000764A0">
        <w:rPr>
          <w:rFonts w:ascii="Open Sans" w:hAnsi="Open Sans"/>
          <w:sz w:val="20"/>
        </w:rPr>
        <w:t>vakuutukset</w:t>
      </w:r>
      <w:r>
        <w:rPr>
          <w:rFonts w:ascii="Open Sans" w:hAnsi="Open Sans"/>
          <w:sz w:val="20"/>
        </w:rPr>
        <w:t xml:space="preserve"> koskevat sitä </w:t>
      </w:r>
      <w:r w:rsidR="000764A0">
        <w:rPr>
          <w:rFonts w:ascii="Open Sans" w:hAnsi="Open Sans"/>
          <w:sz w:val="20"/>
        </w:rPr>
        <w:t>osa-aluetta</w:t>
      </w:r>
      <w:r>
        <w:rPr>
          <w:rFonts w:ascii="Open Sans" w:hAnsi="Open Sans"/>
          <w:sz w:val="20"/>
        </w:rPr>
        <w:t xml:space="preserve"> tai niitä</w:t>
      </w:r>
      <w:r w:rsidR="000764A0">
        <w:rPr>
          <w:rFonts w:ascii="Open Sans" w:hAnsi="Open Sans"/>
          <w:sz w:val="20"/>
        </w:rPr>
        <w:t xml:space="preserve"> osa-alueita</w:t>
      </w:r>
      <w:r>
        <w:rPr>
          <w:rFonts w:ascii="Open Sans" w:hAnsi="Open Sans"/>
          <w:sz w:val="20"/>
        </w:rPr>
        <w:t>, joiden osalta osallistumishakemus on jätetty.</w:t>
      </w:r>
    </w:p>
    <w:p w14:paraId="3056FD07" w14:textId="77777777" w:rsidR="007A018D" w:rsidRPr="007A018D" w:rsidRDefault="00740349" w:rsidP="006E691D">
      <w:pPr>
        <w:pStyle w:val="Title"/>
        <w:rPr>
          <w:rFonts w:ascii="Open Sans" w:hAnsi="Open Sans" w:cs="Open Sans"/>
          <w:i/>
          <w:sz w:val="20"/>
          <w:szCs w:val="20"/>
        </w:rPr>
      </w:pPr>
      <w:r>
        <w:rPr>
          <w:rFonts w:ascii="Open Sans" w:hAnsi="Open Sans"/>
          <w:sz w:val="20"/>
        </w:rPr>
        <w:t>I – VALINTAPERUSTEET</w:t>
      </w:r>
    </w:p>
    <w:p w14:paraId="56CAF070" w14:textId="246A8E46" w:rsidR="009E2D82" w:rsidRPr="005679E5" w:rsidRDefault="009E2D82" w:rsidP="009E2D82">
      <w:pPr>
        <w:rPr>
          <w:rFonts w:ascii="Open Sans" w:hAnsi="Open Sans" w:cs="Open Sans"/>
          <w:b/>
          <w:sz w:val="20"/>
          <w:szCs w:val="20"/>
          <w:u w:val="single"/>
        </w:rPr>
      </w:pPr>
      <w:r>
        <w:rPr>
          <w:rFonts w:ascii="Open Sans" w:hAnsi="Open Sans"/>
          <w:b/>
          <w:sz w:val="20"/>
          <w:u w:val="single"/>
        </w:rPr>
        <w:t>Valintaperusteet, joita sovellet</w:t>
      </w:r>
      <w:r w:rsidR="000764A0">
        <w:rPr>
          <w:rFonts w:ascii="Open Sans" w:hAnsi="Open Sans"/>
          <w:b/>
          <w:sz w:val="20"/>
          <w:u w:val="single"/>
        </w:rPr>
        <w:t>aan hakijaan kokonaisuu</w:t>
      </w:r>
      <w:r w:rsidR="00233624">
        <w:rPr>
          <w:rFonts w:ascii="Open Sans" w:hAnsi="Open Sans"/>
          <w:b/>
          <w:sz w:val="20"/>
          <w:u w:val="single"/>
        </w:rPr>
        <w:t>tena</w:t>
      </w:r>
      <w:r w:rsidR="000764A0">
        <w:rPr>
          <w:rFonts w:ascii="Open Sans" w:hAnsi="Open Sans"/>
          <w:b/>
          <w:sz w:val="20"/>
          <w:u w:val="single"/>
        </w:rPr>
        <w:t xml:space="preserve"> – </w:t>
      </w:r>
      <w:r w:rsidR="00932436">
        <w:rPr>
          <w:rFonts w:ascii="Open Sans" w:hAnsi="Open Sans"/>
          <w:b/>
          <w:sz w:val="20"/>
          <w:u w:val="single"/>
        </w:rPr>
        <w:t>y</w:t>
      </w:r>
      <w:r w:rsidR="00233624">
        <w:rPr>
          <w:rFonts w:ascii="Open Sans" w:hAnsi="Open Sans"/>
          <w:b/>
          <w:sz w:val="20"/>
          <w:u w:val="single"/>
        </w:rPr>
        <w:t xml:space="preserve">hteinen </w:t>
      </w:r>
      <w:r>
        <w:rPr>
          <w:rFonts w:ascii="Open Sans" w:hAnsi="Open Sans"/>
          <w:b/>
          <w:sz w:val="20"/>
          <w:u w:val="single"/>
        </w:rPr>
        <w:t>arviointi</w:t>
      </w:r>
    </w:p>
    <w:p w14:paraId="4276D287" w14:textId="77777777" w:rsidR="009E2D82" w:rsidRPr="005679E5" w:rsidRDefault="009E2D82" w:rsidP="009E2D82">
      <w:pPr>
        <w:rPr>
          <w:rFonts w:ascii="Open Sans" w:hAnsi="Open Sans" w:cs="Open Sans"/>
          <w:b/>
          <w:bCs/>
          <w:sz w:val="20"/>
          <w:szCs w:val="20"/>
          <w:u w:val="single"/>
        </w:rPr>
      </w:pPr>
    </w:p>
    <w:p w14:paraId="637756B7" w14:textId="19FBFB48" w:rsidR="009E2D82" w:rsidRPr="005679E5" w:rsidRDefault="009E2D82" w:rsidP="002F51D3">
      <w:pPr>
        <w:jc w:val="both"/>
        <w:rPr>
          <w:rFonts w:ascii="Open Sans" w:hAnsi="Open Sans" w:cs="Open Sans"/>
          <w:b/>
          <w:i/>
          <w:sz w:val="20"/>
          <w:szCs w:val="20"/>
        </w:rPr>
      </w:pPr>
      <w:r>
        <w:rPr>
          <w:rFonts w:ascii="Open Sans" w:hAnsi="Open Sans"/>
          <w:b/>
          <w:i/>
          <w:sz w:val="20"/>
        </w:rPr>
        <w:t>(</w:t>
      </w:r>
      <w:r w:rsidR="000764A0">
        <w:rPr>
          <w:rFonts w:ascii="Open Sans" w:hAnsi="Open Sans"/>
          <w:b/>
          <w:i/>
          <w:sz w:val="20"/>
        </w:rPr>
        <w:t xml:space="preserve">tämän osan täyttää </w:t>
      </w:r>
      <w:r w:rsidR="00932436">
        <w:rPr>
          <w:rFonts w:ascii="Open Sans" w:hAnsi="Open Sans"/>
          <w:b/>
          <w:i/>
          <w:sz w:val="20"/>
        </w:rPr>
        <w:t xml:space="preserve">VAIN </w:t>
      </w:r>
      <w:r>
        <w:rPr>
          <w:rFonts w:ascii="Open Sans" w:hAnsi="Open Sans"/>
          <w:b/>
          <w:i/>
          <w:sz w:val="20"/>
        </w:rPr>
        <w:t>yksittäinen hakija, tai jos kyse on yhteisestä hakemuksesta, ryhmittymän</w:t>
      </w:r>
      <w:r w:rsidR="00E24105">
        <w:rPr>
          <w:rFonts w:ascii="Open Sans" w:hAnsi="Open Sans"/>
          <w:b/>
          <w:i/>
          <w:sz w:val="20"/>
        </w:rPr>
        <w:t xml:space="preserve"> edustaja</w:t>
      </w:r>
      <w:r>
        <w:rPr>
          <w:rFonts w:ascii="Open Sans" w:hAnsi="Open Sans"/>
          <w:b/>
          <w:i/>
          <w:sz w:val="20"/>
        </w:rPr>
        <w:t>)</w:t>
      </w:r>
    </w:p>
    <w:p w14:paraId="744683DE" w14:textId="77777777" w:rsidR="009E2D82" w:rsidRPr="005679E5" w:rsidRDefault="009E2D82" w:rsidP="009E2D82">
      <w:pPr>
        <w:rPr>
          <w:rFonts w:ascii="Open Sans" w:hAnsi="Open Sans" w:cs="Open Sans"/>
          <w:b/>
          <w:bCs/>
          <w:i/>
          <w:iCs/>
          <w:sz w:val="20"/>
          <w:szCs w:val="20"/>
        </w:rPr>
      </w:pPr>
    </w:p>
    <w:p w14:paraId="503DD03C" w14:textId="26E7BBFB" w:rsidR="009E2D82" w:rsidRPr="005679E5" w:rsidRDefault="009E2D82" w:rsidP="00C32495">
      <w:pPr>
        <w:jc w:val="both"/>
        <w:rPr>
          <w:rFonts w:ascii="Open Sans" w:hAnsi="Open Sans" w:cs="Open Sans"/>
          <w:sz w:val="20"/>
          <w:szCs w:val="20"/>
        </w:rPr>
      </w:pPr>
      <w:r>
        <w:rPr>
          <w:rFonts w:ascii="Open Sans" w:hAnsi="Open Sans"/>
          <w:sz w:val="20"/>
        </w:rPr>
        <w:t xml:space="preserve">Henkilö, joka yksittäisenä hakijana tai, jos kyseessä on yhteinen hakemus, ryhmittymän </w:t>
      </w:r>
      <w:r w:rsidR="00E24105">
        <w:rPr>
          <w:rFonts w:ascii="Open Sans" w:hAnsi="Open Sans"/>
          <w:sz w:val="20"/>
        </w:rPr>
        <w:t>edustajana</w:t>
      </w:r>
      <w:r>
        <w:rPr>
          <w:rFonts w:ascii="Open Sans" w:hAnsi="Open Sans"/>
          <w:sz w:val="20"/>
        </w:rPr>
        <w:t xml:space="preserve"> jättää edellä mainittua menettelyä koskevan osallistumishakemuksen, vakuuttaa, että</w:t>
      </w:r>
    </w:p>
    <w:p w14:paraId="6E6A7FE9" w14:textId="77777777" w:rsidR="009E2D82" w:rsidRPr="005679E5"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5679E5" w14:paraId="62E2E71B" w14:textId="77777777" w:rsidTr="00444AA7">
        <w:tc>
          <w:tcPr>
            <w:tcW w:w="7763" w:type="dxa"/>
          </w:tcPr>
          <w:p w14:paraId="06B9FFFD" w14:textId="77777777" w:rsidR="00444AA7" w:rsidRPr="005679E5" w:rsidRDefault="00444AA7"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 xml:space="preserve">hakija, mukaan lukien kaikki ryhmittymän jäsenet, kun kyseessä on yhteinen osallistumishakemus, ja tarvittaessa </w:t>
            </w:r>
            <w:r w:rsidR="00233624">
              <w:rPr>
                <w:rFonts w:ascii="Open Sans" w:hAnsi="Open Sans"/>
                <w:sz w:val="20"/>
              </w:rPr>
              <w:t xml:space="preserve">jokainen </w:t>
            </w:r>
            <w:r>
              <w:rPr>
                <w:rFonts w:ascii="Open Sans" w:hAnsi="Open Sans"/>
                <w:sz w:val="20"/>
              </w:rPr>
              <w:t>palveluntarjoaja</w:t>
            </w:r>
          </w:p>
        </w:tc>
        <w:tc>
          <w:tcPr>
            <w:tcW w:w="850" w:type="dxa"/>
          </w:tcPr>
          <w:p w14:paraId="289E4795"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KYLLÄ</w:t>
            </w:r>
          </w:p>
        </w:tc>
        <w:tc>
          <w:tcPr>
            <w:tcW w:w="851" w:type="dxa"/>
          </w:tcPr>
          <w:p w14:paraId="5B2CDB38"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EI</w:t>
            </w:r>
          </w:p>
        </w:tc>
      </w:tr>
      <w:tr w:rsidR="00444AA7" w:rsidRPr="005679E5" w14:paraId="36CED0E4" w14:textId="77777777" w:rsidTr="00444AA7">
        <w:tc>
          <w:tcPr>
            <w:tcW w:w="7763" w:type="dxa"/>
          </w:tcPr>
          <w:p w14:paraId="35C8E900" w14:textId="37D6A81E" w:rsidR="00444AA7" w:rsidRPr="005679E5" w:rsidRDefault="00444AA7" w:rsidP="00233624">
            <w:pPr>
              <w:numPr>
                <w:ilvl w:val="0"/>
                <w:numId w:val="24"/>
              </w:numPr>
              <w:tabs>
                <w:tab w:val="clear" w:pos="360"/>
              </w:tabs>
              <w:spacing w:before="40" w:after="40"/>
              <w:ind w:left="709" w:hanging="283"/>
              <w:jc w:val="both"/>
              <w:rPr>
                <w:rFonts w:ascii="Open Sans" w:hAnsi="Open Sans" w:cs="Open Sans"/>
                <w:noProof/>
                <w:sz w:val="20"/>
                <w:szCs w:val="20"/>
              </w:rPr>
            </w:pPr>
            <w:r>
              <w:rPr>
                <w:rFonts w:ascii="Open Sans" w:hAnsi="Open Sans"/>
                <w:sz w:val="20"/>
              </w:rPr>
              <w:t xml:space="preserve">täyttää kaikki valintaperusteet, joiden perusteella hankintaviranomainen tekee </w:t>
            </w:r>
            <w:r w:rsidR="00233624">
              <w:rPr>
                <w:rFonts w:ascii="Open Sans" w:hAnsi="Open Sans"/>
                <w:sz w:val="20"/>
              </w:rPr>
              <w:t xml:space="preserve">tarjouseritelmän mukaisen </w:t>
            </w:r>
            <w:r>
              <w:rPr>
                <w:rFonts w:ascii="Open Sans" w:hAnsi="Open Sans"/>
                <w:sz w:val="20"/>
              </w:rPr>
              <w:t>kokonaisarvioin</w:t>
            </w:r>
            <w:r w:rsidR="00233624">
              <w:rPr>
                <w:rFonts w:ascii="Open Sans" w:hAnsi="Open Sans"/>
                <w:sz w:val="20"/>
              </w:rPr>
              <w:t>nin</w:t>
            </w:r>
            <w:r w:rsidR="00C64C3C">
              <w:rPr>
                <w:rFonts w:ascii="Open Sans" w:hAnsi="Open Sans"/>
                <w:sz w:val="20"/>
              </w:rPr>
              <w:t>.</w:t>
            </w:r>
          </w:p>
        </w:tc>
        <w:tc>
          <w:tcPr>
            <w:tcW w:w="850" w:type="dxa"/>
          </w:tcPr>
          <w:p w14:paraId="779F77F1"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3BC95BAD"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bl>
    <w:p w14:paraId="37309AE3" w14:textId="77777777" w:rsidR="009E2D82" w:rsidRPr="005679E5" w:rsidRDefault="009E2D82" w:rsidP="009E2D82">
      <w:pPr>
        <w:rPr>
          <w:rFonts w:ascii="Open Sans" w:hAnsi="Open Sans" w:cs="Open Sans"/>
          <w:sz w:val="20"/>
          <w:szCs w:val="20"/>
        </w:rPr>
      </w:pPr>
    </w:p>
    <w:p w14:paraId="5EB2CB0F" w14:textId="77777777" w:rsidR="00BC60B4" w:rsidRPr="005679E5" w:rsidRDefault="00BC60B4" w:rsidP="008B3A3A">
      <w:pPr>
        <w:jc w:val="both"/>
        <w:rPr>
          <w:rFonts w:ascii="Open Sans" w:hAnsi="Open Sans" w:cs="Open Sans"/>
          <w:sz w:val="20"/>
          <w:szCs w:val="20"/>
        </w:rPr>
      </w:pPr>
    </w:p>
    <w:p w14:paraId="0C24DB10" w14:textId="23235ED5" w:rsidR="00BC60B4" w:rsidRPr="005679E5" w:rsidRDefault="00BC60B4" w:rsidP="00BC60B4">
      <w:pPr>
        <w:jc w:val="both"/>
        <w:rPr>
          <w:rFonts w:ascii="Open Sans" w:hAnsi="Open Sans" w:cs="Open Sans"/>
          <w:b/>
          <w:bCs/>
          <w:sz w:val="20"/>
          <w:szCs w:val="20"/>
          <w:u w:val="single"/>
        </w:rPr>
      </w:pPr>
      <w:r>
        <w:rPr>
          <w:rFonts w:ascii="Open Sans" w:hAnsi="Open Sans"/>
          <w:b/>
          <w:sz w:val="20"/>
          <w:u w:val="single"/>
        </w:rPr>
        <w:t xml:space="preserve">Valintaperusteet, joita sovelletaan </w:t>
      </w:r>
      <w:r w:rsidR="00233624">
        <w:rPr>
          <w:rFonts w:ascii="Open Sans" w:hAnsi="Open Sans"/>
          <w:b/>
          <w:sz w:val="20"/>
          <w:u w:val="single"/>
        </w:rPr>
        <w:t>kuhunkin</w:t>
      </w:r>
      <w:r>
        <w:rPr>
          <w:rFonts w:ascii="Open Sans" w:hAnsi="Open Sans"/>
          <w:b/>
          <w:sz w:val="20"/>
          <w:u w:val="single"/>
        </w:rPr>
        <w:t xml:space="preserve"> hakija</w:t>
      </w:r>
      <w:r w:rsidR="00233624">
        <w:rPr>
          <w:rFonts w:ascii="Open Sans" w:hAnsi="Open Sans"/>
          <w:b/>
          <w:sz w:val="20"/>
          <w:u w:val="single"/>
        </w:rPr>
        <w:t>a</w:t>
      </w:r>
      <w:r>
        <w:rPr>
          <w:rFonts w:ascii="Open Sans" w:hAnsi="Open Sans"/>
          <w:b/>
          <w:sz w:val="20"/>
          <w:u w:val="single"/>
        </w:rPr>
        <w:t xml:space="preserve">n </w:t>
      </w:r>
      <w:r w:rsidR="00233624">
        <w:rPr>
          <w:rFonts w:ascii="Open Sans" w:hAnsi="Open Sans"/>
          <w:b/>
          <w:sz w:val="20"/>
          <w:u w:val="single"/>
        </w:rPr>
        <w:t xml:space="preserve">kuuluvista </w:t>
      </w:r>
      <w:r>
        <w:rPr>
          <w:rFonts w:ascii="Open Sans" w:hAnsi="Open Sans"/>
          <w:b/>
          <w:sz w:val="20"/>
          <w:u w:val="single"/>
        </w:rPr>
        <w:t>yksik</w:t>
      </w:r>
      <w:r w:rsidR="00233624">
        <w:rPr>
          <w:rFonts w:ascii="Open Sans" w:hAnsi="Open Sans"/>
          <w:b/>
          <w:sz w:val="20"/>
          <w:u w:val="single"/>
        </w:rPr>
        <w:t xml:space="preserve">öistä yksittäin – </w:t>
      </w:r>
      <w:r w:rsidR="006B5FC7">
        <w:rPr>
          <w:rFonts w:ascii="Open Sans" w:hAnsi="Open Sans"/>
          <w:b/>
          <w:sz w:val="20"/>
          <w:u w:val="single"/>
        </w:rPr>
        <w:t>y</w:t>
      </w:r>
      <w:r w:rsidR="00233624">
        <w:rPr>
          <w:rFonts w:ascii="Open Sans" w:hAnsi="Open Sans"/>
          <w:b/>
          <w:sz w:val="20"/>
          <w:u w:val="single"/>
        </w:rPr>
        <w:t>ksilöllinen arviointi</w:t>
      </w:r>
    </w:p>
    <w:p w14:paraId="7CF4BBC4" w14:textId="77777777" w:rsidR="00BC60B4" w:rsidRPr="005679E5" w:rsidRDefault="00BC60B4" w:rsidP="00BC60B4">
      <w:pPr>
        <w:spacing w:before="120" w:after="120"/>
        <w:ind w:firstLine="1"/>
        <w:jc w:val="both"/>
        <w:rPr>
          <w:rFonts w:ascii="Open Sans" w:hAnsi="Open Sans" w:cs="Open Sans"/>
          <w:b/>
          <w:bCs/>
          <w:i/>
          <w:iCs/>
          <w:noProof/>
          <w:sz w:val="20"/>
          <w:szCs w:val="20"/>
        </w:rPr>
      </w:pPr>
      <w:r>
        <w:rPr>
          <w:rFonts w:ascii="Open Sans" w:hAnsi="Open Sans"/>
          <w:b/>
          <w:i/>
          <w:sz w:val="20"/>
        </w:rPr>
        <w:t>(</w:t>
      </w:r>
      <w:r w:rsidR="00233624">
        <w:rPr>
          <w:rFonts w:ascii="Open Sans" w:hAnsi="Open Sans"/>
          <w:b/>
          <w:i/>
          <w:sz w:val="20"/>
        </w:rPr>
        <w:t>tämän osan täyttää omalta osaltaan jokainen yksikkö</w:t>
      </w:r>
      <w:r>
        <w:rPr>
          <w:rFonts w:ascii="Open Sans" w:hAnsi="Open Sans"/>
          <w:b/>
          <w:i/>
          <w:sz w:val="20"/>
        </w:rPr>
        <w:t>, jo</w:t>
      </w:r>
      <w:r w:rsidR="00233624">
        <w:rPr>
          <w:rFonts w:ascii="Open Sans" w:hAnsi="Open Sans"/>
          <w:b/>
          <w:i/>
          <w:sz w:val="20"/>
        </w:rPr>
        <w:t>ho</w:t>
      </w:r>
      <w:r>
        <w:rPr>
          <w:rFonts w:ascii="Open Sans" w:hAnsi="Open Sans"/>
          <w:b/>
          <w:i/>
          <w:sz w:val="20"/>
        </w:rPr>
        <w:t xml:space="preserve">n valintaperusteita sovelletaan </w:t>
      </w:r>
      <w:r w:rsidR="00233624">
        <w:rPr>
          <w:rFonts w:ascii="Open Sans" w:hAnsi="Open Sans"/>
          <w:b/>
          <w:i/>
          <w:sz w:val="20"/>
        </w:rPr>
        <w:t xml:space="preserve">tarjouseritelmän mukaan </w:t>
      </w:r>
      <w:r>
        <w:rPr>
          <w:rFonts w:ascii="Open Sans" w:hAnsi="Open Sans"/>
          <w:b/>
          <w:i/>
          <w:sz w:val="20"/>
        </w:rPr>
        <w:t>yksilöllisesti</w:t>
      </w:r>
      <w:r w:rsidR="00233624">
        <w:rPr>
          <w:rFonts w:ascii="Open Sans" w:hAnsi="Open Sans"/>
          <w:b/>
          <w:i/>
          <w:sz w:val="20"/>
        </w:rPr>
        <w:t>)</w:t>
      </w:r>
    </w:p>
    <w:p w14:paraId="53D44EEE" w14:textId="1EF9D245" w:rsidR="00BC60B4" w:rsidRPr="005679E5" w:rsidRDefault="00BC60B4" w:rsidP="00BC60B4">
      <w:pPr>
        <w:jc w:val="both"/>
        <w:rPr>
          <w:rFonts w:ascii="Open Sans" w:hAnsi="Open Sans" w:cs="Open Sans"/>
          <w:sz w:val="20"/>
          <w:szCs w:val="20"/>
        </w:rPr>
      </w:pPr>
      <w:r>
        <w:rPr>
          <w:rFonts w:ascii="Open Sans" w:hAnsi="Open Sans"/>
          <w:sz w:val="20"/>
        </w:rPr>
        <w:t>Henkilö, joka hakijana / yhteisen osallistumishakemuksen jäsenenä jättää edellä mainittua menettelyä koskevan osallistumish</w:t>
      </w:r>
      <w:r w:rsidR="00233624">
        <w:rPr>
          <w:rFonts w:ascii="Open Sans" w:hAnsi="Open Sans"/>
          <w:sz w:val="20"/>
        </w:rPr>
        <w:t>akemuksen tai osallistuu siihen</w:t>
      </w:r>
    </w:p>
    <w:p w14:paraId="12E4DCB3" w14:textId="77777777" w:rsidR="00BC60B4" w:rsidRPr="005679E5" w:rsidRDefault="00BC60B4" w:rsidP="009E2D82">
      <w:pPr>
        <w:rPr>
          <w:rFonts w:ascii="Open Sans" w:hAnsi="Open Sans" w:cs="Open Sans"/>
          <w:sz w:val="20"/>
          <w:szCs w:val="20"/>
        </w:rPr>
      </w:pPr>
    </w:p>
    <w:p w14:paraId="70F38981" w14:textId="77777777" w:rsidR="00BC60B4" w:rsidRPr="005679E5"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5679E5" w14:paraId="53EF6130" w14:textId="77777777" w:rsidTr="009F542D">
        <w:tc>
          <w:tcPr>
            <w:tcW w:w="7763" w:type="dxa"/>
          </w:tcPr>
          <w:p w14:paraId="49EF08D5" w14:textId="77777777" w:rsidR="009F542D" w:rsidRPr="005679E5" w:rsidRDefault="005E5919" w:rsidP="00233624">
            <w:pPr>
              <w:pStyle w:val="ListParagraph"/>
              <w:numPr>
                <w:ilvl w:val="0"/>
                <w:numId w:val="17"/>
              </w:numPr>
              <w:spacing w:before="120" w:after="120"/>
              <w:ind w:left="567" w:hanging="283"/>
              <w:jc w:val="both"/>
              <w:rPr>
                <w:rFonts w:ascii="Open Sans" w:hAnsi="Open Sans" w:cs="Open Sans"/>
                <w:noProof/>
                <w:sz w:val="20"/>
                <w:szCs w:val="20"/>
              </w:rPr>
            </w:pPr>
            <w:r>
              <w:rPr>
                <w:rFonts w:ascii="Open Sans" w:hAnsi="Open Sans"/>
                <w:sz w:val="20"/>
              </w:rPr>
              <w:t xml:space="preserve">vakuuttaa täyttävänsä </w:t>
            </w:r>
            <w:r w:rsidR="00233624">
              <w:rPr>
                <w:rFonts w:ascii="Open Sans" w:hAnsi="Open Sans"/>
                <w:sz w:val="20"/>
              </w:rPr>
              <w:t>häneen tai siihen</w:t>
            </w:r>
            <w:r>
              <w:rPr>
                <w:rFonts w:ascii="Open Sans" w:hAnsi="Open Sans"/>
                <w:sz w:val="20"/>
              </w:rPr>
              <w:t xml:space="preserve"> yksilöllisesti sove</w:t>
            </w:r>
            <w:r w:rsidR="00233624">
              <w:rPr>
                <w:rFonts w:ascii="Open Sans" w:hAnsi="Open Sans"/>
                <w:sz w:val="20"/>
              </w:rPr>
              <w:t>llettavat valintaperusteet, eli</w:t>
            </w:r>
          </w:p>
        </w:tc>
        <w:tc>
          <w:tcPr>
            <w:tcW w:w="850" w:type="dxa"/>
          </w:tcPr>
          <w:p w14:paraId="7232ADAA"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KYLLÄ</w:t>
            </w:r>
          </w:p>
        </w:tc>
        <w:tc>
          <w:tcPr>
            <w:tcW w:w="851" w:type="dxa"/>
          </w:tcPr>
          <w:p w14:paraId="1D3D4E3E"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EI</w:t>
            </w:r>
          </w:p>
        </w:tc>
      </w:tr>
      <w:tr w:rsidR="009F542D" w:rsidRPr="005679E5" w14:paraId="0017F3A5" w14:textId="77777777" w:rsidTr="009F542D">
        <w:tc>
          <w:tcPr>
            <w:tcW w:w="7763" w:type="dxa"/>
          </w:tcPr>
          <w:p w14:paraId="21703EEA" w14:textId="77777777" w:rsidR="009F542D" w:rsidRPr="005679E5" w:rsidRDefault="009F542D" w:rsidP="00233624">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t xml:space="preserve">hänellä </w:t>
            </w:r>
            <w:r w:rsidR="00233624">
              <w:rPr>
                <w:rFonts w:ascii="Open Sans" w:hAnsi="Open Sans"/>
                <w:sz w:val="20"/>
              </w:rPr>
              <w:t xml:space="preserve">tai sillä </w:t>
            </w:r>
            <w:r>
              <w:rPr>
                <w:rFonts w:ascii="Open Sans" w:hAnsi="Open Sans"/>
                <w:sz w:val="20"/>
              </w:rPr>
              <w:t>on oikeudelliset ja lainsäädännölliset valmiudet harjoittaa ammatillista toimintaa, joka on tarpeen puitesopimuksen toteuttamiseksi tarjouseritelmässä edellytetyllä tavalla</w:t>
            </w:r>
          </w:p>
        </w:tc>
        <w:tc>
          <w:tcPr>
            <w:tcW w:w="850" w:type="dxa"/>
          </w:tcPr>
          <w:p w14:paraId="6A2A4DA1"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73F10349"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r w:rsidR="009F542D" w:rsidRPr="005679E5" w14:paraId="1FA40D83" w14:textId="77777777" w:rsidTr="009F542D">
        <w:tc>
          <w:tcPr>
            <w:tcW w:w="7763" w:type="dxa"/>
          </w:tcPr>
          <w:p w14:paraId="31EAB89D" w14:textId="40FC50DA" w:rsidR="009F542D" w:rsidRPr="005679E5" w:rsidRDefault="00233624" w:rsidP="00233624">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t xml:space="preserve">hän tai se </w:t>
            </w:r>
            <w:r w:rsidR="009F542D">
              <w:rPr>
                <w:rFonts w:ascii="Open Sans" w:hAnsi="Open Sans"/>
                <w:sz w:val="20"/>
              </w:rPr>
              <w:t>täyttää tarjouseritelmässä asetetut tekniset ja ammatilliset vaatimukset</w:t>
            </w:r>
            <w:r w:rsidR="00C64C3C">
              <w:rPr>
                <w:rFonts w:ascii="Open Sans" w:hAnsi="Open Sans"/>
                <w:sz w:val="20"/>
              </w:rPr>
              <w:t>.</w:t>
            </w:r>
          </w:p>
        </w:tc>
        <w:tc>
          <w:tcPr>
            <w:tcW w:w="850" w:type="dxa"/>
          </w:tcPr>
          <w:p w14:paraId="14B9374E"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208B6B67"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bl>
    <w:p w14:paraId="57F34FD6" w14:textId="77777777" w:rsidR="00BB75C0" w:rsidRDefault="00BB75C0" w:rsidP="00BE6A8C">
      <w:pPr>
        <w:pStyle w:val="Title"/>
        <w:rPr>
          <w:rFonts w:ascii="Open Sans" w:hAnsi="Open Sans"/>
          <w:sz w:val="20"/>
        </w:rPr>
      </w:pPr>
    </w:p>
    <w:p w14:paraId="4702DCAB" w14:textId="77777777" w:rsidR="00BB75C0" w:rsidRDefault="00BB75C0" w:rsidP="00BE6A8C">
      <w:pPr>
        <w:pStyle w:val="Title"/>
        <w:rPr>
          <w:rFonts w:ascii="Open Sans" w:hAnsi="Open Sans"/>
          <w:sz w:val="20"/>
        </w:rPr>
      </w:pPr>
    </w:p>
    <w:p w14:paraId="3ADDB8D4" w14:textId="2C4AA759" w:rsidR="007A018D" w:rsidRPr="007A018D" w:rsidRDefault="008E1754" w:rsidP="00BE6A8C">
      <w:pPr>
        <w:pStyle w:val="Title"/>
        <w:rPr>
          <w:rFonts w:ascii="Open Sans" w:hAnsi="Open Sans" w:cs="Open Sans"/>
          <w:sz w:val="20"/>
          <w:szCs w:val="20"/>
        </w:rPr>
      </w:pPr>
      <w:r>
        <w:rPr>
          <w:rFonts w:ascii="Open Sans" w:hAnsi="Open Sans"/>
          <w:sz w:val="20"/>
        </w:rPr>
        <w:t xml:space="preserve">II – VALINTAPERUSTEET – </w:t>
      </w:r>
      <w:r w:rsidR="002833C6">
        <w:rPr>
          <w:rFonts w:ascii="Open Sans" w:hAnsi="Open Sans"/>
          <w:sz w:val="20"/>
        </w:rPr>
        <w:t xml:space="preserve">AMMATILLISET </w:t>
      </w:r>
      <w:r>
        <w:rPr>
          <w:rFonts w:ascii="Open Sans" w:hAnsi="Open Sans"/>
          <w:sz w:val="20"/>
        </w:rPr>
        <w:t>ETURISTIRIIDAT</w:t>
      </w:r>
    </w:p>
    <w:p w14:paraId="6A7D37BA" w14:textId="67086BB0" w:rsidR="00BE6A8C" w:rsidRPr="00BE6A8C" w:rsidRDefault="00BE6A8C" w:rsidP="00BE6A8C">
      <w:pPr>
        <w:spacing w:before="100" w:beforeAutospacing="1" w:after="100" w:afterAutospacing="1"/>
        <w:jc w:val="both"/>
        <w:rPr>
          <w:rFonts w:ascii="Open Sans" w:hAnsi="Open Sans" w:cs="Open Sans"/>
          <w:i/>
          <w:sz w:val="20"/>
          <w:szCs w:val="20"/>
        </w:rPr>
      </w:pPr>
      <w:r>
        <w:rPr>
          <w:rFonts w:ascii="Open Sans" w:hAnsi="Open Sans"/>
          <w:i/>
          <w:sz w:val="20"/>
        </w:rPr>
        <w:t>(</w:t>
      </w:r>
      <w:r w:rsidR="00233624">
        <w:rPr>
          <w:rFonts w:ascii="Open Sans" w:hAnsi="Open Sans"/>
          <w:i/>
          <w:sz w:val="20"/>
        </w:rPr>
        <w:t>tämän osan täyttää jokainen asianomainen yksikkö</w:t>
      </w:r>
      <w:r>
        <w:rPr>
          <w:rFonts w:ascii="Open Sans" w:hAnsi="Open Sans"/>
          <w:i/>
          <w:sz w:val="20"/>
        </w:rPr>
        <w:t>)</w:t>
      </w:r>
    </w:p>
    <w:p w14:paraId="60CFBC80" w14:textId="71046014" w:rsidR="00BE6A8C" w:rsidRPr="00BE6A8C" w:rsidRDefault="00BE6A8C" w:rsidP="00BE6A8C">
      <w:pPr>
        <w:spacing w:before="100" w:beforeAutospacing="1" w:after="100" w:afterAutospacing="1"/>
        <w:jc w:val="both"/>
        <w:rPr>
          <w:rFonts w:ascii="Open Sans" w:hAnsi="Open Sans" w:cs="Open Sans"/>
          <w:sz w:val="20"/>
          <w:szCs w:val="20"/>
        </w:rPr>
      </w:pPr>
      <w:r>
        <w:rPr>
          <w:rFonts w:ascii="Open Sans" w:hAnsi="Open Sans"/>
          <w:sz w:val="20"/>
        </w:rPr>
        <w:t>Henkilö, joka hakijana / yhteisen osallistumishakemuksen jäsenenä jättää edellä mainittua menettelyä koskevan osallistumish</w:t>
      </w:r>
      <w:r w:rsidR="000A5A84">
        <w:rPr>
          <w:rFonts w:ascii="Open Sans" w:hAnsi="Open Sans"/>
          <w:sz w:val="20"/>
        </w:rPr>
        <w:t>akemuksen tai osallistuu siihen</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14:paraId="20F7B346" w14:textId="77777777" w:rsidTr="001A67CD">
        <w:tc>
          <w:tcPr>
            <w:tcW w:w="7479" w:type="dxa"/>
          </w:tcPr>
          <w:p w14:paraId="1C7F63DA" w14:textId="77777777" w:rsidR="00BE6A8C" w:rsidRPr="00C475D8" w:rsidRDefault="005E5919" w:rsidP="001A67CD">
            <w:pPr>
              <w:pStyle w:val="ListParagraph"/>
              <w:numPr>
                <w:ilvl w:val="0"/>
                <w:numId w:val="17"/>
              </w:numPr>
              <w:spacing w:before="120" w:after="120"/>
              <w:ind w:left="567" w:hanging="283"/>
              <w:jc w:val="both"/>
              <w:rPr>
                <w:noProof/>
              </w:rPr>
            </w:pPr>
            <w:r>
              <w:rPr>
                <w:rFonts w:ascii="Open Sans" w:hAnsi="Open Sans"/>
                <w:sz w:val="20"/>
              </w:rPr>
              <w:t>vakuuttaa, että henkilö</w:t>
            </w:r>
          </w:p>
        </w:tc>
        <w:tc>
          <w:tcPr>
            <w:tcW w:w="993" w:type="dxa"/>
          </w:tcPr>
          <w:p w14:paraId="5E266481"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KYLLÄ</w:t>
            </w:r>
          </w:p>
        </w:tc>
        <w:tc>
          <w:tcPr>
            <w:tcW w:w="997" w:type="dxa"/>
          </w:tcPr>
          <w:p w14:paraId="01EA9F8E"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EI</w:t>
            </w:r>
          </w:p>
        </w:tc>
      </w:tr>
      <w:tr w:rsidR="00BE6A8C" w14:paraId="0606C110" w14:textId="77777777" w:rsidTr="001A67CD">
        <w:tc>
          <w:tcPr>
            <w:tcW w:w="7479" w:type="dxa"/>
          </w:tcPr>
          <w:p w14:paraId="59A5501C" w14:textId="4E6167C6" w:rsidR="00BE6A8C" w:rsidRDefault="002833C6" w:rsidP="000A5A84">
            <w:pPr>
              <w:pStyle w:val="Text1"/>
              <w:numPr>
                <w:ilvl w:val="0"/>
                <w:numId w:val="35"/>
              </w:numPr>
              <w:spacing w:before="40" w:after="40"/>
              <w:ind w:left="851" w:hanging="284"/>
              <w:rPr>
                <w:noProof/>
              </w:rPr>
            </w:pPr>
            <w:r>
              <w:rPr>
                <w:rFonts w:ascii="Open Sans" w:hAnsi="Open Sans"/>
                <w:sz w:val="20"/>
              </w:rPr>
              <w:t>on eturistiriitatilanteessa, joka voi vaikuttaa kielteisesti hankintasopimuksen täyttämiseen</w:t>
            </w:r>
            <w:r w:rsidR="005E5919">
              <w:rPr>
                <w:rFonts w:ascii="Open Sans" w:hAnsi="Open Sans"/>
                <w:sz w:val="20"/>
              </w:rPr>
              <w:t>.</w:t>
            </w:r>
          </w:p>
        </w:tc>
        <w:tc>
          <w:tcPr>
            <w:tcW w:w="993" w:type="dxa"/>
          </w:tcPr>
          <w:p w14:paraId="35FF1E2F" w14:textId="77777777" w:rsidR="00BE6A8C" w:rsidRDefault="00BE6A8C" w:rsidP="00E54841">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B10BAE">
              <w:fldChar w:fldCharType="separate"/>
            </w:r>
            <w:r>
              <w:fldChar w:fldCharType="end"/>
            </w:r>
          </w:p>
        </w:tc>
        <w:tc>
          <w:tcPr>
            <w:tcW w:w="997" w:type="dxa"/>
          </w:tcPr>
          <w:p w14:paraId="1735CD04" w14:textId="77777777" w:rsidR="00BE6A8C" w:rsidRDefault="00BE6A8C" w:rsidP="00777CA0">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B10BAE">
              <w:fldChar w:fldCharType="separate"/>
            </w:r>
            <w:r>
              <w:fldChar w:fldCharType="end"/>
            </w:r>
          </w:p>
        </w:tc>
      </w:tr>
    </w:tbl>
    <w:p w14:paraId="4C29358A" w14:textId="77777777" w:rsidR="00154CF6" w:rsidRPr="005679E5" w:rsidRDefault="00DA286B" w:rsidP="00154CF6">
      <w:pPr>
        <w:pStyle w:val="Title"/>
        <w:rPr>
          <w:rFonts w:ascii="Open Sans" w:hAnsi="Open Sans" w:cs="Open Sans"/>
          <w:i/>
          <w:sz w:val="20"/>
          <w:szCs w:val="20"/>
        </w:rPr>
      </w:pPr>
      <w:r>
        <w:rPr>
          <w:rFonts w:ascii="Open Sans" w:hAnsi="Open Sans"/>
          <w:sz w:val="20"/>
        </w:rPr>
        <w:t>III – VALINTAPERUSTEISIIN LIITTYVÄT SELVITYSASIAKIRJAT</w:t>
      </w:r>
    </w:p>
    <w:p w14:paraId="4548F7AA" w14:textId="77777777" w:rsidR="007A018D" w:rsidRPr="007A018D" w:rsidRDefault="00BE6A8C" w:rsidP="00E112CB">
      <w:pPr>
        <w:spacing w:before="100" w:beforeAutospacing="1" w:after="100" w:afterAutospacing="1"/>
        <w:jc w:val="both"/>
        <w:rPr>
          <w:rFonts w:ascii="Open Sans" w:hAnsi="Open Sans" w:cs="Open Sans"/>
          <w:sz w:val="20"/>
          <w:szCs w:val="20"/>
        </w:rPr>
      </w:pPr>
      <w:r>
        <w:rPr>
          <w:rFonts w:ascii="Open Sans" w:hAnsi="Open Sans"/>
          <w:sz w:val="20"/>
        </w:rPr>
        <w:t>Tarjouseritelmässä täsmennetään yksityiskohtaisesti</w:t>
      </w:r>
      <w:r w:rsidR="000A5A84">
        <w:rPr>
          <w:rFonts w:ascii="Open Sans" w:hAnsi="Open Sans"/>
          <w:sz w:val="20"/>
        </w:rPr>
        <w:t xml:space="preserve"> sen osoittamiseksi, että </w:t>
      </w:r>
      <w:r w:rsidR="00891FD0">
        <w:rPr>
          <w:rFonts w:ascii="Open Sans" w:hAnsi="Open Sans"/>
          <w:sz w:val="20"/>
        </w:rPr>
        <w:t>hakija</w:t>
      </w:r>
      <w:r w:rsidR="000A5A84">
        <w:rPr>
          <w:rFonts w:ascii="Open Sans" w:hAnsi="Open Sans"/>
          <w:sz w:val="20"/>
        </w:rPr>
        <w:t xml:space="preserve"> täyttää valintaperusteet, vaadittava selvitys, selvityksen esittämisajankohta sekä henkilö, jonka on esitettävä selvitys</w:t>
      </w:r>
      <w:r>
        <w:rPr>
          <w:rFonts w:ascii="Open Sans" w:hAnsi="Open Sans"/>
          <w:sz w:val="20"/>
        </w:rPr>
        <w:t>.</w:t>
      </w:r>
    </w:p>
    <w:p w14:paraId="33BAAC12" w14:textId="1B521A83" w:rsidR="00E112CB"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Jos selvitystä ei tarvitse liittää osallistumishakemukseen, henkilöä pyydetään valmistelemaan selvitykseen liittyvät asiakirjat etukäteen, koska hankintaviranomainen voi pyytää, että nämä asiakirjat lähetetään sille lyh</w:t>
      </w:r>
      <w:r w:rsidR="00891FD0">
        <w:rPr>
          <w:rFonts w:ascii="Open Sans" w:hAnsi="Open Sans"/>
          <w:sz w:val="20"/>
        </w:rPr>
        <w:t>yessä</w:t>
      </w:r>
      <w:r>
        <w:rPr>
          <w:rFonts w:ascii="Open Sans" w:hAnsi="Open Sans"/>
          <w:sz w:val="20"/>
        </w:rPr>
        <w:t xml:space="preserve"> määräajassa.</w:t>
      </w:r>
    </w:p>
    <w:p w14:paraId="3AAFDCD4" w14:textId="4FE6D640" w:rsidR="007A018D" w:rsidRPr="007A018D" w:rsidRDefault="00E24105" w:rsidP="00E112CB">
      <w:pPr>
        <w:spacing w:before="100" w:beforeAutospacing="1" w:after="100" w:afterAutospacing="1"/>
        <w:jc w:val="both"/>
        <w:rPr>
          <w:rFonts w:ascii="Open Sans" w:hAnsi="Open Sans" w:cs="Open Sans"/>
          <w:sz w:val="20"/>
          <w:szCs w:val="20"/>
        </w:rPr>
      </w:pPr>
      <w:r>
        <w:rPr>
          <w:rFonts w:ascii="Open Sans" w:hAnsi="Open Sans"/>
          <w:sz w:val="20"/>
        </w:rPr>
        <w:t xml:space="preserve">Henkilö </w:t>
      </w:r>
      <w:r w:rsidR="00E112CB">
        <w:rPr>
          <w:rFonts w:ascii="Open Sans" w:hAnsi="Open Sans"/>
          <w:sz w:val="20"/>
        </w:rPr>
        <w:t>ei ole velvollinen toimittamaan selvitystä, jos se on jo toimitettu saman hankintaviranomaisen käynnistämän toisen hankintamenettelyn yhteydessä. Asiakirjojen on oltava sellaiset, että ne on annettu enintään vuotta ennen kuin hankintaviranomainen pyytää niitä, ja niiden on oltava edelleen voimassa kyseisenä ajankohtana.</w:t>
      </w:r>
    </w:p>
    <w:p w14:paraId="7EC8FD6B" w14:textId="1BC8B98B" w:rsidR="00F22E87"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 xml:space="preserve">Allekirjoittanut vakuuttaa, että </w:t>
      </w:r>
      <w:r w:rsidR="00E24105">
        <w:rPr>
          <w:rFonts w:ascii="Open Sans" w:hAnsi="Open Sans"/>
          <w:sz w:val="20"/>
        </w:rPr>
        <w:t xml:space="preserve">henkilö </w:t>
      </w:r>
      <w:r>
        <w:rPr>
          <w:rFonts w:ascii="Open Sans" w:hAnsi="Open Sans"/>
          <w:sz w:val="20"/>
        </w:rPr>
        <w:t xml:space="preserve">on jo toimittanut asiakirjaselvityksen aikaisemman menettelyn yhteydessä, ja vahvistaa, ettei </w:t>
      </w:r>
      <w:r w:rsidR="00E24105">
        <w:rPr>
          <w:rFonts w:ascii="Open Sans" w:hAnsi="Open Sans"/>
          <w:sz w:val="20"/>
        </w:rPr>
        <w:t xml:space="preserve">henkilön </w:t>
      </w:r>
      <w:r>
        <w:rPr>
          <w:rFonts w:ascii="Open Sans" w:hAnsi="Open Sans"/>
          <w:sz w:val="20"/>
        </w:rPr>
        <w:t>tilan</w:t>
      </w:r>
      <w:r w:rsidR="00891FD0">
        <w:rPr>
          <w:rFonts w:ascii="Open Sans" w:hAnsi="Open Sans"/>
          <w:sz w:val="20"/>
        </w:rPr>
        <w:t>teessa ole tapahtunut muutosta.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5679E5" w14:paraId="6175B651" w14:textId="77777777" w:rsidTr="00BF7F29">
        <w:tc>
          <w:tcPr>
            <w:tcW w:w="4786" w:type="dxa"/>
          </w:tcPr>
          <w:p w14:paraId="7FAEF272"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Asiakirja</w:t>
            </w:r>
          </w:p>
        </w:tc>
        <w:tc>
          <w:tcPr>
            <w:tcW w:w="4678" w:type="dxa"/>
          </w:tcPr>
          <w:p w14:paraId="7597F3ED" w14:textId="7B728D47" w:rsidR="00C87D95" w:rsidRPr="005679E5" w:rsidRDefault="00891FD0" w:rsidP="00BF7F29">
            <w:pPr>
              <w:spacing w:before="100" w:beforeAutospacing="1" w:after="100" w:afterAutospacing="1"/>
              <w:jc w:val="center"/>
              <w:rPr>
                <w:rFonts w:ascii="Open Sans" w:hAnsi="Open Sans" w:cs="Open Sans"/>
                <w:b/>
                <w:sz w:val="20"/>
                <w:szCs w:val="20"/>
              </w:rPr>
            </w:pPr>
            <w:r>
              <w:rPr>
                <w:rFonts w:ascii="Open Sans" w:hAnsi="Open Sans"/>
                <w:b/>
                <w:sz w:val="20"/>
              </w:rPr>
              <w:t xml:space="preserve">Aiemman menettelyn </w:t>
            </w:r>
            <w:r w:rsidR="001C40AF">
              <w:rPr>
                <w:rFonts w:ascii="Open Sans" w:hAnsi="Open Sans"/>
                <w:b/>
                <w:sz w:val="20"/>
              </w:rPr>
              <w:t xml:space="preserve">täydellinen </w:t>
            </w:r>
            <w:r>
              <w:rPr>
                <w:rFonts w:ascii="Open Sans" w:hAnsi="Open Sans"/>
                <w:b/>
                <w:sz w:val="20"/>
              </w:rPr>
              <w:t>viite</w:t>
            </w:r>
          </w:p>
        </w:tc>
      </w:tr>
      <w:tr w:rsidR="00C87D95" w:rsidRPr="005679E5" w14:paraId="43940D5F" w14:textId="77777777" w:rsidTr="00BF7F29">
        <w:tc>
          <w:tcPr>
            <w:tcW w:w="4786" w:type="dxa"/>
          </w:tcPr>
          <w:p w14:paraId="7BE03EED" w14:textId="77777777" w:rsidR="00C87D95" w:rsidRPr="005679E5" w:rsidRDefault="00C87D95" w:rsidP="00BF7F29">
            <w:pPr>
              <w:spacing w:before="100" w:beforeAutospacing="1" w:after="100" w:afterAutospacing="1"/>
              <w:rPr>
                <w:rFonts w:ascii="Open Sans" w:hAnsi="Open Sans" w:cs="Open Sans"/>
                <w:sz w:val="20"/>
                <w:szCs w:val="20"/>
              </w:rPr>
            </w:pPr>
            <w:r>
              <w:rPr>
                <w:rFonts w:ascii="Open Sans" w:hAnsi="Open Sans"/>
                <w:i/>
                <w:sz w:val="20"/>
                <w:highlight w:val="lightGray"/>
              </w:rPr>
              <w:t>Lisätään tarvittava määrä rivejä.</w:t>
            </w:r>
          </w:p>
        </w:tc>
        <w:tc>
          <w:tcPr>
            <w:tcW w:w="4678" w:type="dxa"/>
          </w:tcPr>
          <w:p w14:paraId="64DB13D0" w14:textId="77777777" w:rsidR="00C87D95" w:rsidRPr="005679E5" w:rsidRDefault="00C87D95" w:rsidP="00BF7F29">
            <w:pPr>
              <w:spacing w:before="100" w:beforeAutospacing="1" w:after="100" w:afterAutospacing="1"/>
              <w:rPr>
                <w:rFonts w:ascii="Open Sans" w:hAnsi="Open Sans" w:cs="Open Sans"/>
                <w:sz w:val="20"/>
                <w:szCs w:val="20"/>
              </w:rPr>
            </w:pPr>
          </w:p>
        </w:tc>
      </w:tr>
    </w:tbl>
    <w:p w14:paraId="21D1C430" w14:textId="77777777" w:rsidR="00530B47" w:rsidRPr="005679E5"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Henkilön ei tarvitse toimittaa asiakirjaselvitystä, jos se on saatavilla maksut</w:t>
      </w:r>
      <w:r w:rsidR="00891FD0">
        <w:rPr>
          <w:rFonts w:ascii="Open Sans" w:hAnsi="Open Sans"/>
          <w:sz w:val="20"/>
        </w:rPr>
        <w:t>ta kansallisesta tietokannasta.</w:t>
      </w:r>
    </w:p>
    <w:p w14:paraId="076034A4" w14:textId="0A5154A8" w:rsidR="00530B47" w:rsidRPr="005679E5"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 xml:space="preserve">Allekirjoittaja vakuuttaa, että </w:t>
      </w:r>
      <w:r w:rsidR="006B5FC7">
        <w:rPr>
          <w:rFonts w:ascii="Open Sans" w:hAnsi="Open Sans"/>
          <w:sz w:val="20"/>
        </w:rPr>
        <w:t>seuraavasta</w:t>
      </w:r>
      <w:r>
        <w:rPr>
          <w:rFonts w:ascii="Open Sans" w:hAnsi="Open Sans"/>
          <w:sz w:val="20"/>
        </w:rPr>
        <w:t xml:space="preserve"> tietokannan </w:t>
      </w:r>
      <w:r w:rsidR="0038565C">
        <w:rPr>
          <w:rFonts w:ascii="Open Sans" w:hAnsi="Open Sans"/>
          <w:sz w:val="20"/>
        </w:rPr>
        <w:t>I</w:t>
      </w:r>
      <w:r>
        <w:rPr>
          <w:rFonts w:ascii="Open Sans" w:hAnsi="Open Sans"/>
          <w:sz w:val="20"/>
        </w:rPr>
        <w:t xml:space="preserve">nternet-osoitteesta / </w:t>
      </w:r>
      <w:r w:rsidR="006B5FC7">
        <w:rPr>
          <w:rFonts w:ascii="Open Sans" w:hAnsi="Open Sans"/>
          <w:sz w:val="20"/>
        </w:rPr>
        <w:t>seuraavilla</w:t>
      </w:r>
      <w:r>
        <w:rPr>
          <w:rFonts w:ascii="Open Sans" w:hAnsi="Open Sans"/>
          <w:sz w:val="20"/>
        </w:rPr>
        <w:t xml:space="preserve"> </w:t>
      </w:r>
      <w:r w:rsidR="001663D6">
        <w:rPr>
          <w:rFonts w:ascii="Open Sans" w:hAnsi="Open Sans"/>
          <w:sz w:val="20"/>
        </w:rPr>
        <w:t xml:space="preserve">asiakirjan </w:t>
      </w:r>
      <w:r>
        <w:rPr>
          <w:rFonts w:ascii="Open Sans" w:hAnsi="Open Sans"/>
          <w:sz w:val="20"/>
        </w:rPr>
        <w:t>tunnistetiedoilla pääsee käsiksi pyydettyihin asiakirjoihin.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5679E5" w14:paraId="53AE7331" w14:textId="77777777" w:rsidTr="0005703B">
        <w:tc>
          <w:tcPr>
            <w:tcW w:w="4786" w:type="dxa"/>
          </w:tcPr>
          <w:p w14:paraId="10D02AD5" w14:textId="77777777" w:rsidR="00530B47" w:rsidRPr="00BB75C0" w:rsidRDefault="00530B47" w:rsidP="0005703B">
            <w:pPr>
              <w:spacing w:before="100" w:beforeAutospacing="1" w:after="100" w:afterAutospacing="1"/>
              <w:jc w:val="center"/>
              <w:rPr>
                <w:rFonts w:ascii="Open Sans" w:hAnsi="Open Sans" w:cs="Open Sans"/>
                <w:b/>
                <w:bCs/>
                <w:sz w:val="20"/>
                <w:szCs w:val="20"/>
              </w:rPr>
            </w:pPr>
            <w:r w:rsidRPr="00BB75C0">
              <w:rPr>
                <w:rFonts w:ascii="Open Sans" w:hAnsi="Open Sans"/>
                <w:b/>
                <w:bCs/>
                <w:sz w:val="20"/>
              </w:rPr>
              <w:t>Tietokannan Internet-osoite</w:t>
            </w:r>
          </w:p>
        </w:tc>
        <w:tc>
          <w:tcPr>
            <w:tcW w:w="4678" w:type="dxa"/>
          </w:tcPr>
          <w:p w14:paraId="1D07EA26" w14:textId="77777777" w:rsidR="00530B47" w:rsidRPr="00BB75C0" w:rsidRDefault="00530B47" w:rsidP="0005703B">
            <w:pPr>
              <w:spacing w:before="100" w:beforeAutospacing="1" w:after="100" w:afterAutospacing="1"/>
              <w:jc w:val="center"/>
              <w:rPr>
                <w:rFonts w:ascii="Open Sans" w:hAnsi="Open Sans" w:cs="Open Sans"/>
                <w:b/>
                <w:bCs/>
                <w:sz w:val="20"/>
                <w:szCs w:val="20"/>
              </w:rPr>
            </w:pPr>
            <w:r w:rsidRPr="00BB75C0">
              <w:rPr>
                <w:rFonts w:ascii="Open Sans" w:hAnsi="Open Sans"/>
                <w:b/>
                <w:bCs/>
                <w:sz w:val="20"/>
              </w:rPr>
              <w:t xml:space="preserve">Asiakirjan tunnistetiedot </w:t>
            </w:r>
          </w:p>
        </w:tc>
      </w:tr>
      <w:tr w:rsidR="00530B47" w:rsidRPr="005679E5" w14:paraId="4603503F" w14:textId="77777777" w:rsidTr="0005703B">
        <w:tc>
          <w:tcPr>
            <w:tcW w:w="4786" w:type="dxa"/>
          </w:tcPr>
          <w:p w14:paraId="66861243" w14:textId="77777777" w:rsidR="00530B47" w:rsidRPr="005679E5" w:rsidRDefault="00530B47" w:rsidP="0005703B">
            <w:pPr>
              <w:spacing w:before="100" w:beforeAutospacing="1" w:after="100" w:afterAutospacing="1"/>
              <w:rPr>
                <w:rFonts w:ascii="Open Sans" w:hAnsi="Open Sans" w:cs="Open Sans"/>
                <w:sz w:val="20"/>
                <w:szCs w:val="20"/>
              </w:rPr>
            </w:pPr>
            <w:r>
              <w:rPr>
                <w:rFonts w:ascii="Open Sans" w:hAnsi="Open Sans"/>
                <w:i/>
                <w:sz w:val="20"/>
                <w:highlight w:val="lightGray"/>
              </w:rPr>
              <w:t>Lisätään tarvittava määrä rivejä.</w:t>
            </w:r>
          </w:p>
        </w:tc>
        <w:tc>
          <w:tcPr>
            <w:tcW w:w="4678" w:type="dxa"/>
          </w:tcPr>
          <w:p w14:paraId="40779105" w14:textId="77777777" w:rsidR="00530B47" w:rsidRPr="005679E5" w:rsidRDefault="00530B47" w:rsidP="0005703B">
            <w:pPr>
              <w:spacing w:before="100" w:beforeAutospacing="1" w:after="100" w:afterAutospacing="1"/>
              <w:rPr>
                <w:rFonts w:ascii="Open Sans" w:hAnsi="Open Sans" w:cs="Open Sans"/>
                <w:sz w:val="20"/>
                <w:szCs w:val="20"/>
              </w:rPr>
            </w:pPr>
          </w:p>
        </w:tc>
      </w:tr>
    </w:tbl>
    <w:p w14:paraId="4D073BE6" w14:textId="77777777" w:rsidR="00BB75C0" w:rsidRPr="005679E5" w:rsidRDefault="00BB75C0" w:rsidP="004D4F4A">
      <w:pPr>
        <w:spacing w:before="40" w:after="40"/>
        <w:jc w:val="both"/>
        <w:rPr>
          <w:rFonts w:ascii="Open Sans" w:hAnsi="Open Sans" w:cs="Open Sans"/>
          <w:noProof/>
          <w:sz w:val="20"/>
          <w:szCs w:val="20"/>
        </w:rPr>
      </w:pPr>
    </w:p>
    <w:p w14:paraId="53DA4516" w14:textId="77777777" w:rsidR="009809CC" w:rsidRPr="009809CC" w:rsidRDefault="009809CC" w:rsidP="009809CC">
      <w:pPr>
        <w:pStyle w:val="Title"/>
        <w:numPr>
          <w:ilvl w:val="0"/>
          <w:numId w:val="30"/>
        </w:numPr>
        <w:ind w:left="284" w:hanging="283"/>
        <w:jc w:val="both"/>
        <w:rPr>
          <w:rFonts w:ascii="Open Sans" w:hAnsi="Open Sans" w:cs="Open Sans"/>
          <w:sz w:val="22"/>
          <w:szCs w:val="20"/>
        </w:rPr>
      </w:pPr>
      <w:r>
        <w:rPr>
          <w:rFonts w:ascii="Open Sans" w:hAnsi="Open Sans"/>
          <w:sz w:val="22"/>
        </w:rPr>
        <w:t xml:space="preserve">RAJOITTAVIA TOIMENPITEITÄ KOSKEVA </w:t>
      </w:r>
      <w:r w:rsidR="00DF2E31">
        <w:rPr>
          <w:rFonts w:ascii="Open Sans" w:hAnsi="Open Sans"/>
          <w:sz w:val="22"/>
        </w:rPr>
        <w:t xml:space="preserve">KUNNIAN JA OMANTUNNON KAUTTA ANNETTAVA </w:t>
      </w:r>
      <w:r w:rsidR="00891FD0">
        <w:rPr>
          <w:rFonts w:ascii="Open Sans" w:hAnsi="Open Sans"/>
          <w:sz w:val="22"/>
        </w:rPr>
        <w:t>VAKUUTUS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9809CC" w14:paraId="5095BA13"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7799328F" w14:textId="77777777" w:rsidR="009809CC" w:rsidRPr="009809CC" w:rsidRDefault="00891FD0" w:rsidP="00891FD0">
            <w:pPr>
              <w:pStyle w:val="ListParagraph"/>
              <w:numPr>
                <w:ilvl w:val="0"/>
                <w:numId w:val="17"/>
              </w:numPr>
              <w:rPr>
                <w:rFonts w:ascii="Open Sans" w:hAnsi="Open Sans" w:cs="Open Sans"/>
                <w:sz w:val="20"/>
                <w:szCs w:val="20"/>
              </w:rPr>
            </w:pPr>
            <w:r>
              <w:rPr>
                <w:rFonts w:ascii="Open Sans" w:hAnsi="Open Sans"/>
                <w:sz w:val="20"/>
              </w:rPr>
              <w:lastRenderedPageBreak/>
              <w:t>vakuutan</w:t>
            </w:r>
            <w:r w:rsidR="008525C2">
              <w:rPr>
                <w:rFonts w:ascii="Open Sans" w:hAnsi="Open Sans"/>
                <w:sz w:val="20"/>
              </w:rPr>
              <w:t>, että hakijaan</w:t>
            </w:r>
            <w:r>
              <w:rPr>
                <w:rFonts w:ascii="Open Sans" w:hAnsi="Open Sans"/>
                <w:sz w:val="20"/>
              </w:rPr>
              <w:t xml:space="preserve"> </w:t>
            </w:r>
            <w:r w:rsidR="008525C2">
              <w:rPr>
                <w:rFonts w:ascii="Open Sans" w:hAnsi="Open Sans"/>
                <w:sz w:val="20"/>
              </w:rPr>
              <w:t>/</w:t>
            </w:r>
            <w:r>
              <w:rPr>
                <w:rFonts w:ascii="Open Sans" w:hAnsi="Open Sans"/>
                <w:sz w:val="20"/>
              </w:rPr>
              <w:t xml:space="preserve"> </w:t>
            </w:r>
            <w:r w:rsidR="008525C2">
              <w:rPr>
                <w:rFonts w:ascii="Open Sans" w:hAnsi="Open Sans"/>
                <w:sz w:val="20"/>
              </w:rPr>
              <w:t>tarjoajaan, mukaan luettuina kaikki ryhmittymän jäsenet, jos kyseessä on yhteinen osallistumishakemus</w:t>
            </w:r>
            <w:r>
              <w:rPr>
                <w:rFonts w:ascii="Open Sans" w:hAnsi="Open Sans"/>
                <w:sz w:val="20"/>
              </w:rPr>
              <w:t xml:space="preserve"> </w:t>
            </w:r>
            <w:r w:rsidR="008525C2">
              <w:rPr>
                <w:rFonts w:ascii="Open Sans" w:hAnsi="Open Sans"/>
                <w:sz w:val="20"/>
              </w:rPr>
              <w:t>/</w:t>
            </w:r>
            <w:r>
              <w:rPr>
                <w:rFonts w:ascii="Open Sans" w:hAnsi="Open Sans"/>
                <w:sz w:val="20"/>
              </w:rPr>
              <w:t xml:space="preserve"> </w:t>
            </w:r>
            <w:r w:rsidR="008525C2">
              <w:rPr>
                <w:rFonts w:ascii="Open Sans" w:hAnsi="Open Sans"/>
                <w:sz w:val="20"/>
              </w:rPr>
              <w:t xml:space="preserve">yhteinen tarjous, tai yksilöityyn palveluntarjoajaan, jota </w:t>
            </w:r>
            <w:r>
              <w:rPr>
                <w:rFonts w:ascii="Open Sans" w:hAnsi="Open Sans"/>
                <w:sz w:val="20"/>
              </w:rPr>
              <w:t xml:space="preserve">hakija </w:t>
            </w:r>
            <w:r w:rsidR="008525C2">
              <w:rPr>
                <w:rFonts w:ascii="Open Sans" w:hAnsi="Open Sans"/>
                <w:sz w:val="20"/>
              </w:rPr>
              <w:t>/</w:t>
            </w:r>
            <w:r>
              <w:rPr>
                <w:rFonts w:ascii="Open Sans" w:hAnsi="Open Sans"/>
                <w:sz w:val="20"/>
              </w:rPr>
              <w:t xml:space="preserve"> </w:t>
            </w:r>
            <w:r w:rsidR="008525C2">
              <w:rPr>
                <w:rFonts w:ascii="Open Sans" w:hAnsi="Open Sans"/>
                <w:sz w:val="20"/>
              </w:rPr>
              <w:t>tarjoaja aikoo tarvittaessa käyttää,</w:t>
            </w:r>
          </w:p>
        </w:tc>
        <w:tc>
          <w:tcPr>
            <w:tcW w:w="951" w:type="dxa"/>
            <w:tcBorders>
              <w:top w:val="single" w:sz="4" w:space="0" w:color="auto"/>
              <w:left w:val="single" w:sz="4" w:space="0" w:color="auto"/>
              <w:bottom w:val="single" w:sz="4" w:space="0" w:color="auto"/>
              <w:right w:val="single" w:sz="4" w:space="0" w:color="auto"/>
            </w:tcBorders>
            <w:hideMark/>
          </w:tcPr>
          <w:p w14:paraId="4B35826C"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KYLLÄ</w:t>
            </w:r>
          </w:p>
        </w:tc>
        <w:tc>
          <w:tcPr>
            <w:tcW w:w="992" w:type="dxa"/>
            <w:tcBorders>
              <w:top w:val="single" w:sz="4" w:space="0" w:color="auto"/>
              <w:left w:val="single" w:sz="4" w:space="0" w:color="auto"/>
              <w:bottom w:val="single" w:sz="4" w:space="0" w:color="auto"/>
              <w:right w:val="single" w:sz="4" w:space="0" w:color="auto"/>
            </w:tcBorders>
            <w:hideMark/>
          </w:tcPr>
          <w:p w14:paraId="5ED9476B"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EI</w:t>
            </w:r>
          </w:p>
        </w:tc>
      </w:tr>
      <w:tr w:rsidR="009809CC" w:rsidRPr="009809CC" w14:paraId="0AD62A2C"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1B103B74" w14:textId="1D4C9DFA" w:rsidR="009809CC" w:rsidRPr="00891FD0" w:rsidRDefault="009809CC" w:rsidP="009809CC">
            <w:pPr>
              <w:pStyle w:val="ListParagraph"/>
              <w:numPr>
                <w:ilvl w:val="0"/>
                <w:numId w:val="42"/>
              </w:numPr>
              <w:ind w:left="851" w:hanging="284"/>
              <w:rPr>
                <w:rFonts w:ascii="Open Sans" w:hAnsi="Open Sans" w:cs="Open Sans"/>
                <w:sz w:val="20"/>
                <w:szCs w:val="20"/>
              </w:rPr>
            </w:pPr>
            <w:r w:rsidRPr="00891FD0">
              <w:rPr>
                <w:rFonts w:ascii="Open Sans" w:hAnsi="Open Sans" w:cs="Open Sans"/>
                <w:sz w:val="20"/>
                <w:szCs w:val="20"/>
              </w:rPr>
              <w:t xml:space="preserve">ei sovelleta </w:t>
            </w:r>
            <w:r w:rsidR="00891FD0">
              <w:rPr>
                <w:rFonts w:ascii="Open Sans" w:hAnsi="Open Sans" w:cs="Open Sans"/>
                <w:sz w:val="20"/>
                <w:szCs w:val="20"/>
              </w:rPr>
              <w:t>Euroopan unionista tehdyn sopimuksen (</w:t>
            </w:r>
            <w:r w:rsidRPr="00891FD0">
              <w:rPr>
                <w:rFonts w:ascii="Open Sans" w:hAnsi="Open Sans" w:cs="Open Sans"/>
                <w:sz w:val="20"/>
                <w:szCs w:val="20"/>
              </w:rPr>
              <w:t>SEU</w:t>
            </w:r>
            <w:r w:rsidR="00891FD0">
              <w:rPr>
                <w:rFonts w:ascii="Open Sans" w:hAnsi="Open Sans" w:cs="Open Sans"/>
                <w:sz w:val="20"/>
                <w:szCs w:val="20"/>
              </w:rPr>
              <w:t>)</w:t>
            </w:r>
            <w:r w:rsidRPr="00891FD0">
              <w:rPr>
                <w:rFonts w:ascii="Open Sans" w:hAnsi="Open Sans" w:cs="Open Sans"/>
                <w:sz w:val="20"/>
                <w:szCs w:val="20"/>
              </w:rPr>
              <w:t xml:space="preserve"> 2</w:t>
            </w:r>
            <w:r w:rsidR="007A018D" w:rsidRPr="007A018D">
              <w:rPr>
                <w:rFonts w:ascii="Open Sans" w:hAnsi="Open Sans" w:cs="Open Sans"/>
                <w:sz w:val="20"/>
                <w:szCs w:val="20"/>
              </w:rPr>
              <w:t>9 artikla</w:t>
            </w:r>
            <w:r w:rsidRPr="00891FD0">
              <w:rPr>
                <w:rFonts w:ascii="Open Sans" w:hAnsi="Open Sans" w:cs="Open Sans"/>
                <w:sz w:val="20"/>
                <w:szCs w:val="20"/>
              </w:rPr>
              <w:t xml:space="preserve">n tai </w:t>
            </w:r>
            <w:r w:rsidR="00891FD0">
              <w:rPr>
                <w:rFonts w:ascii="Open Sans" w:hAnsi="Open Sans" w:cs="Open Sans"/>
                <w:sz w:val="20"/>
                <w:szCs w:val="20"/>
              </w:rPr>
              <w:t>Euroopan unionin toiminnasta tehdyn sopimuksen (</w:t>
            </w:r>
            <w:r w:rsidRPr="00891FD0">
              <w:rPr>
                <w:rFonts w:ascii="Open Sans" w:hAnsi="Open Sans" w:cs="Open Sans"/>
                <w:sz w:val="20"/>
                <w:szCs w:val="20"/>
              </w:rPr>
              <w:t>SEUT</w:t>
            </w:r>
            <w:r w:rsidR="00891FD0">
              <w:rPr>
                <w:rFonts w:ascii="Open Sans" w:hAnsi="Open Sans" w:cs="Open Sans"/>
                <w:sz w:val="20"/>
                <w:szCs w:val="20"/>
              </w:rPr>
              <w:t>)</w:t>
            </w:r>
            <w:r w:rsidRPr="00891FD0">
              <w:rPr>
                <w:rFonts w:ascii="Open Sans" w:hAnsi="Open Sans" w:cs="Open Sans"/>
                <w:sz w:val="20"/>
                <w:szCs w:val="20"/>
              </w:rPr>
              <w:t xml:space="preserve"> 21</w:t>
            </w:r>
            <w:r w:rsidR="007A018D" w:rsidRPr="007A018D">
              <w:rPr>
                <w:rFonts w:ascii="Open Sans" w:hAnsi="Open Sans" w:cs="Open Sans"/>
                <w:sz w:val="20"/>
                <w:szCs w:val="20"/>
              </w:rPr>
              <w:t>5 artikla</w:t>
            </w:r>
            <w:r w:rsidRPr="00891FD0">
              <w:rPr>
                <w:rFonts w:ascii="Open Sans" w:hAnsi="Open Sans" w:cs="Open Sans"/>
                <w:sz w:val="20"/>
                <w:szCs w:val="20"/>
              </w:rPr>
              <w:t>n nojalla hyväksyttyjä unionin rajoittavia toimenpiteitä,</w:t>
            </w:r>
            <w:r w:rsidR="001F456B">
              <w:rPr>
                <w:rStyle w:val="FootnoteReference"/>
                <w:rFonts w:ascii="Open Sans" w:hAnsi="Open Sans" w:cs="Open Sans"/>
                <w:sz w:val="20"/>
                <w:szCs w:val="20"/>
              </w:rPr>
              <w:footnoteReference w:id="6"/>
            </w:r>
            <w:r w:rsidRPr="00891FD0">
              <w:rPr>
                <w:rFonts w:ascii="Open Sans" w:hAnsi="Open Sans" w:cs="Open Sans"/>
                <w:sz w:val="20"/>
                <w:szCs w:val="20"/>
              </w:rPr>
              <w:t xml:space="preserve"> joissa on kyse kiellosta asettaa saataville tai siirtää varoja tai taloudellisia resursseja tai tarjota rahoitusta tai rahoitusapua suoraan tai välillisesti tai varojen jäädyttämisestä</w:t>
            </w:r>
            <w:r w:rsidR="00891FD0">
              <w:rPr>
                <w:rFonts w:ascii="Open Sans" w:hAnsi="Open Sans" w:cs="Open Sans"/>
                <w:sz w:val="20"/>
                <w:szCs w:val="20"/>
              </w:rPr>
              <w:t>.</w:t>
            </w:r>
          </w:p>
        </w:tc>
        <w:tc>
          <w:tcPr>
            <w:tcW w:w="951" w:type="dxa"/>
            <w:tcBorders>
              <w:top w:val="single" w:sz="4" w:space="0" w:color="auto"/>
              <w:left w:val="single" w:sz="4" w:space="0" w:color="auto"/>
              <w:bottom w:val="single" w:sz="4" w:space="0" w:color="auto"/>
              <w:right w:val="single" w:sz="4" w:space="0" w:color="auto"/>
            </w:tcBorders>
            <w:hideMark/>
          </w:tcPr>
          <w:p w14:paraId="58C58EBB"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9809CC">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E01819D"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9809CC">
              <w:rPr>
                <w:rFonts w:ascii="Open Sans" w:hAnsi="Open Sans" w:cs="Open Sans"/>
                <w:sz w:val="20"/>
              </w:rPr>
              <w:fldChar w:fldCharType="end"/>
            </w:r>
          </w:p>
        </w:tc>
      </w:tr>
    </w:tbl>
    <w:p w14:paraId="551C8E0F" w14:textId="77777777" w:rsidR="009809CC" w:rsidRDefault="009809CC" w:rsidP="009809CC">
      <w:pPr>
        <w:pStyle w:val="Title"/>
        <w:spacing w:after="0"/>
        <w:jc w:val="both"/>
        <w:rPr>
          <w:rFonts w:ascii="Open Sans" w:hAnsi="Open Sans" w:cs="Open Sans"/>
          <w:sz w:val="22"/>
          <w:szCs w:val="20"/>
        </w:rPr>
      </w:pPr>
    </w:p>
    <w:p w14:paraId="4382B881" w14:textId="77777777" w:rsidR="00530B47" w:rsidRPr="00514B05" w:rsidRDefault="00740349" w:rsidP="009809CC">
      <w:pPr>
        <w:pStyle w:val="Title"/>
        <w:numPr>
          <w:ilvl w:val="0"/>
          <w:numId w:val="30"/>
        </w:numPr>
        <w:spacing w:before="0"/>
        <w:ind w:left="284" w:hanging="283"/>
        <w:jc w:val="both"/>
        <w:rPr>
          <w:rFonts w:ascii="Open Sans" w:hAnsi="Open Sans" w:cs="Open Sans"/>
          <w:sz w:val="22"/>
          <w:szCs w:val="20"/>
        </w:rPr>
      </w:pPr>
      <w:r>
        <w:rPr>
          <w:rFonts w:ascii="Open Sans" w:hAnsi="Open Sans"/>
          <w:sz w:val="22"/>
        </w:rPr>
        <w:t>TODETTUA VELKAA UNIONILLE KOSKEVA KUNNIAN JA OMANTUNNON KAUTTA ANNETT</w:t>
      </w:r>
      <w:r w:rsidR="00DF2E31">
        <w:rPr>
          <w:rFonts w:ascii="Open Sans" w:hAnsi="Open Sans"/>
          <w:sz w:val="22"/>
        </w:rPr>
        <w:t>AVA</w:t>
      </w:r>
      <w:r>
        <w:rPr>
          <w:rFonts w:ascii="Open Sans" w:hAnsi="Open Sans"/>
          <w:sz w:val="22"/>
        </w:rPr>
        <w:t xml:space="preserve"> VAKUUTUS</w:t>
      </w:r>
    </w:p>
    <w:p w14:paraId="08ED0BA7" w14:textId="77777777" w:rsidR="00530B47" w:rsidRPr="001F456B" w:rsidRDefault="00530B47" w:rsidP="00530B47">
      <w:pPr>
        <w:spacing w:before="120" w:after="120"/>
        <w:jc w:val="both"/>
        <w:rPr>
          <w:rFonts w:ascii="Open Sans" w:hAnsi="Open Sans" w:cs="Open Sans"/>
          <w:b/>
          <w:bCs/>
          <w:i/>
          <w:iCs/>
          <w:noProof/>
          <w:sz w:val="20"/>
          <w:szCs w:val="20"/>
        </w:rPr>
      </w:pPr>
      <w:r w:rsidRPr="001F456B">
        <w:rPr>
          <w:rFonts w:ascii="Open Sans" w:hAnsi="Open Sans" w:cs="Open Sans"/>
          <w:b/>
          <w:i/>
          <w:sz w:val="20"/>
          <w:szCs w:val="20"/>
        </w:rPr>
        <w:t>(</w:t>
      </w:r>
      <w:r w:rsidR="001F456B" w:rsidRPr="001F456B">
        <w:rPr>
          <w:rFonts w:ascii="Open Sans" w:hAnsi="Open Sans" w:cs="Open Sans"/>
          <w:b/>
          <w:i/>
          <w:sz w:val="20"/>
          <w:szCs w:val="20"/>
        </w:rPr>
        <w:t xml:space="preserve">tämän osan täyttää </w:t>
      </w:r>
      <w:r w:rsidRPr="001F456B">
        <w:rPr>
          <w:rFonts w:ascii="Open Sans" w:hAnsi="Open Sans" w:cs="Open Sans"/>
          <w:b/>
          <w:i/>
          <w:sz w:val="20"/>
          <w:szCs w:val="20"/>
        </w:rPr>
        <w:t xml:space="preserve">yksittäinen hakija </w:t>
      </w:r>
      <w:r w:rsidR="001F456B">
        <w:rPr>
          <w:rFonts w:ascii="Open Sans" w:hAnsi="Open Sans" w:cs="Open Sans"/>
          <w:b/>
          <w:i/>
          <w:sz w:val="20"/>
          <w:szCs w:val="20"/>
        </w:rPr>
        <w:t>henkilökohtaisesti</w:t>
      </w:r>
      <w:r w:rsidRPr="001F456B">
        <w:rPr>
          <w:rFonts w:ascii="Open Sans" w:hAnsi="Open Sans" w:cs="Open Sans"/>
          <w:b/>
          <w:i/>
          <w:sz w:val="20"/>
          <w:szCs w:val="20"/>
        </w:rPr>
        <w:t xml:space="preserve"> tai </w:t>
      </w:r>
      <w:r w:rsidR="001F456B" w:rsidRPr="001F456B">
        <w:rPr>
          <w:rFonts w:ascii="Open Sans" w:hAnsi="Open Sans" w:cs="Open Sans"/>
          <w:b/>
          <w:i/>
          <w:sz w:val="20"/>
          <w:szCs w:val="20"/>
        </w:rPr>
        <w:t>kaikki ryhmittymän jäsenet omalta osaltaan</w:t>
      </w:r>
      <w:r w:rsidR="001F456B">
        <w:rPr>
          <w:rFonts w:ascii="Open Sans" w:hAnsi="Open Sans" w:cs="Open Sans"/>
          <w:b/>
          <w:i/>
          <w:sz w:val="20"/>
          <w:szCs w:val="20"/>
        </w:rPr>
        <w:t>,</w:t>
      </w:r>
      <w:r w:rsidR="001F456B" w:rsidRPr="001F456B">
        <w:rPr>
          <w:rFonts w:ascii="Open Sans" w:hAnsi="Open Sans" w:cs="Open Sans"/>
          <w:b/>
          <w:i/>
          <w:sz w:val="20"/>
          <w:szCs w:val="20"/>
        </w:rPr>
        <w:t xml:space="preserve"> </w:t>
      </w:r>
      <w:r w:rsidRPr="001F456B">
        <w:rPr>
          <w:rFonts w:ascii="Open Sans" w:hAnsi="Open Sans" w:cs="Open Sans"/>
          <w:b/>
          <w:i/>
          <w:sz w:val="20"/>
          <w:szCs w:val="20"/>
        </w:rPr>
        <w:t>jos kyse on yhteisestä hakemuksesta)</w:t>
      </w:r>
    </w:p>
    <w:p w14:paraId="08E4B088" w14:textId="77777777" w:rsidR="00530B47" w:rsidRDefault="00530B47" w:rsidP="00530B47">
      <w:pPr>
        <w:spacing w:before="120" w:after="120"/>
        <w:ind w:firstLine="1"/>
        <w:jc w:val="both"/>
        <w:rPr>
          <w:rFonts w:ascii="Open Sans" w:hAnsi="Open Sans" w:cs="Open Sans"/>
          <w:sz w:val="20"/>
          <w:szCs w:val="20"/>
        </w:rPr>
      </w:pPr>
      <w:r>
        <w:rPr>
          <w:rFonts w:ascii="Open Sans" w:hAnsi="Open Sans"/>
          <w:sz w:val="20"/>
        </w:rPr>
        <w:t xml:space="preserve">Henkilö, joka </w:t>
      </w:r>
      <w:r w:rsidR="001F456B">
        <w:rPr>
          <w:rFonts w:ascii="Open Sans" w:hAnsi="Open Sans"/>
          <w:sz w:val="20"/>
        </w:rPr>
        <w:t xml:space="preserve">yksittäisenä </w:t>
      </w:r>
      <w:r>
        <w:rPr>
          <w:rFonts w:ascii="Open Sans" w:hAnsi="Open Sans"/>
          <w:sz w:val="20"/>
        </w:rPr>
        <w:t>hakijana / yhteisen osallistumishakemuksen jäsenenä jättää osallistumishakemuksen edellä mainitussa menettelyssä</w:t>
      </w:r>
    </w:p>
    <w:p w14:paraId="485500FC" w14:textId="77777777" w:rsidR="008B3A3A" w:rsidRPr="005679E5"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5679E5" w14:paraId="474887AC"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0013AA81" w14:textId="77777777" w:rsidR="00530B47" w:rsidRPr="005679E5" w:rsidRDefault="008525C2" w:rsidP="009809CC">
            <w:pPr>
              <w:pStyle w:val="ListParagraph"/>
              <w:numPr>
                <w:ilvl w:val="0"/>
                <w:numId w:val="17"/>
              </w:numPr>
              <w:spacing w:before="120" w:after="120"/>
              <w:ind w:left="568" w:hanging="426"/>
              <w:jc w:val="both"/>
              <w:rPr>
                <w:rFonts w:ascii="Open Sans" w:hAnsi="Open Sans" w:cs="Open Sans"/>
                <w:sz w:val="20"/>
                <w:szCs w:val="20"/>
              </w:rPr>
            </w:pPr>
            <w:r>
              <w:rPr>
                <w:rFonts w:ascii="Open Sans" w:hAnsi="Open Sans"/>
                <w:sz w:val="20"/>
              </w:rPr>
              <w:t>vakuuttaa, että henkilöllä</w:t>
            </w:r>
          </w:p>
        </w:tc>
        <w:tc>
          <w:tcPr>
            <w:tcW w:w="951" w:type="dxa"/>
            <w:tcBorders>
              <w:top w:val="single" w:sz="4" w:space="0" w:color="auto"/>
              <w:left w:val="single" w:sz="4" w:space="0" w:color="auto"/>
              <w:bottom w:val="single" w:sz="4" w:space="0" w:color="auto"/>
              <w:right w:val="single" w:sz="4" w:space="0" w:color="auto"/>
            </w:tcBorders>
            <w:hideMark/>
          </w:tcPr>
          <w:p w14:paraId="0D80BA02"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KYLLÄ</w:t>
            </w:r>
          </w:p>
        </w:tc>
        <w:tc>
          <w:tcPr>
            <w:tcW w:w="992" w:type="dxa"/>
            <w:tcBorders>
              <w:top w:val="single" w:sz="4" w:space="0" w:color="auto"/>
              <w:left w:val="single" w:sz="4" w:space="0" w:color="auto"/>
              <w:bottom w:val="single" w:sz="4" w:space="0" w:color="auto"/>
              <w:right w:val="single" w:sz="4" w:space="0" w:color="auto"/>
            </w:tcBorders>
            <w:hideMark/>
          </w:tcPr>
          <w:p w14:paraId="1E6C9979"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EI</w:t>
            </w:r>
          </w:p>
        </w:tc>
      </w:tr>
      <w:tr w:rsidR="00530B47" w:rsidRPr="005679E5" w14:paraId="1C831819"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4489BB82" w14:textId="77777777" w:rsidR="00530B47" w:rsidRPr="00777CA0" w:rsidRDefault="008C3E4B" w:rsidP="00E54841">
            <w:pPr>
              <w:pStyle w:val="ListParagraph"/>
              <w:numPr>
                <w:ilvl w:val="0"/>
                <w:numId w:val="38"/>
              </w:numPr>
              <w:ind w:left="851" w:hanging="284"/>
              <w:jc w:val="both"/>
              <w:rPr>
                <w:rFonts w:ascii="Open Sans" w:hAnsi="Open Sans" w:cs="Open Sans"/>
                <w:sz w:val="20"/>
                <w:szCs w:val="20"/>
              </w:rPr>
            </w:pPr>
            <w:r>
              <w:rPr>
                <w:rFonts w:ascii="Open Sans" w:hAnsi="Open Sans"/>
                <w:sz w:val="20"/>
              </w:rPr>
              <w:t>on todettu velka unionille, Euroopan atomienergiayhteisölle tai jollekin toimeenpanovirastolle siltä osin kuin tämä toteuttaa unionin talousarviota.</w:t>
            </w:r>
          </w:p>
        </w:tc>
        <w:tc>
          <w:tcPr>
            <w:tcW w:w="951" w:type="dxa"/>
            <w:tcBorders>
              <w:top w:val="single" w:sz="4" w:space="0" w:color="auto"/>
              <w:left w:val="single" w:sz="4" w:space="0" w:color="auto"/>
              <w:bottom w:val="single" w:sz="4" w:space="0" w:color="auto"/>
              <w:right w:val="single" w:sz="4" w:space="0" w:color="auto"/>
            </w:tcBorders>
            <w:hideMark/>
          </w:tcPr>
          <w:p w14:paraId="72EB44E3"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6BEB06D"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5679E5">
              <w:rPr>
                <w:rFonts w:ascii="Open Sans" w:hAnsi="Open Sans" w:cs="Open Sans"/>
                <w:sz w:val="20"/>
              </w:rPr>
              <w:fldChar w:fldCharType="end"/>
            </w:r>
          </w:p>
        </w:tc>
      </w:tr>
    </w:tbl>
    <w:p w14:paraId="6C402A08" w14:textId="77777777" w:rsidR="00530B47" w:rsidRPr="005679E5" w:rsidRDefault="00530B47" w:rsidP="00530B47">
      <w:pPr>
        <w:spacing w:before="40" w:after="40"/>
        <w:jc w:val="both"/>
        <w:rPr>
          <w:rFonts w:ascii="Open Sans" w:hAnsi="Open Sans" w:cs="Open Sans"/>
          <w:noProof/>
          <w:sz w:val="20"/>
          <w:szCs w:val="20"/>
        </w:rPr>
      </w:pPr>
    </w:p>
    <w:p w14:paraId="74996286" w14:textId="77777777" w:rsidR="006904EB" w:rsidRPr="00514B05" w:rsidRDefault="00740349" w:rsidP="009F0470">
      <w:pPr>
        <w:pStyle w:val="Title"/>
        <w:numPr>
          <w:ilvl w:val="0"/>
          <w:numId w:val="30"/>
        </w:numPr>
        <w:ind w:left="284" w:hanging="284"/>
        <w:rPr>
          <w:rFonts w:ascii="Open Sans" w:hAnsi="Open Sans" w:cs="Open Sans"/>
          <w:sz w:val="22"/>
          <w:szCs w:val="20"/>
        </w:rPr>
      </w:pPr>
      <w:r>
        <w:rPr>
          <w:rFonts w:ascii="Open Sans" w:hAnsi="Open Sans"/>
          <w:sz w:val="22"/>
        </w:rPr>
        <w:t>TARJOUKSEEN LIITTY</w:t>
      </w:r>
      <w:r w:rsidR="001F456B">
        <w:rPr>
          <w:rFonts w:ascii="Open Sans" w:hAnsi="Open Sans"/>
          <w:sz w:val="22"/>
        </w:rPr>
        <w:t xml:space="preserve">VÄ </w:t>
      </w:r>
      <w:r>
        <w:rPr>
          <w:rFonts w:ascii="Open Sans" w:hAnsi="Open Sans"/>
          <w:sz w:val="22"/>
        </w:rPr>
        <w:t xml:space="preserve">KUNNIAN </w:t>
      </w:r>
      <w:r w:rsidR="001F456B">
        <w:rPr>
          <w:rFonts w:ascii="Open Sans" w:hAnsi="Open Sans"/>
          <w:sz w:val="22"/>
        </w:rPr>
        <w:t xml:space="preserve">JA OMANTUNNON </w:t>
      </w:r>
      <w:r>
        <w:rPr>
          <w:rFonts w:ascii="Open Sans" w:hAnsi="Open Sans"/>
          <w:sz w:val="22"/>
        </w:rPr>
        <w:t xml:space="preserve">KAUTTA ANNETTAVA </w:t>
      </w:r>
      <w:r w:rsidR="001F456B">
        <w:rPr>
          <w:rFonts w:ascii="Open Sans" w:hAnsi="Open Sans"/>
          <w:sz w:val="22"/>
        </w:rPr>
        <w:t>VAKUUTUS</w:t>
      </w:r>
    </w:p>
    <w:p w14:paraId="3B65A4FE" w14:textId="6D296F85" w:rsidR="006904EB" w:rsidRPr="006904EB" w:rsidRDefault="006904EB" w:rsidP="006904EB">
      <w:pPr>
        <w:spacing w:before="40" w:after="40"/>
        <w:jc w:val="both"/>
        <w:rPr>
          <w:rFonts w:ascii="Open Sans" w:hAnsi="Open Sans" w:cs="Open Sans"/>
          <w:b/>
          <w:i/>
          <w:noProof/>
          <w:sz w:val="20"/>
          <w:szCs w:val="20"/>
        </w:rPr>
      </w:pPr>
      <w:r>
        <w:rPr>
          <w:rFonts w:ascii="Open Sans" w:hAnsi="Open Sans"/>
          <w:b/>
          <w:i/>
          <w:sz w:val="20"/>
        </w:rPr>
        <w:t>(</w:t>
      </w:r>
      <w:r w:rsidR="001F456B">
        <w:rPr>
          <w:rFonts w:ascii="Open Sans" w:hAnsi="Open Sans"/>
          <w:b/>
          <w:i/>
          <w:sz w:val="20"/>
        </w:rPr>
        <w:t>tämän osan täyttää yksittäinen hakija</w:t>
      </w:r>
      <w:r>
        <w:rPr>
          <w:rFonts w:ascii="Open Sans" w:hAnsi="Open Sans"/>
          <w:b/>
          <w:i/>
          <w:sz w:val="20"/>
        </w:rPr>
        <w:t xml:space="preserve"> tai</w:t>
      </w:r>
      <w:r w:rsidR="001F456B" w:rsidRPr="001F456B">
        <w:rPr>
          <w:rFonts w:ascii="Open Sans" w:hAnsi="Open Sans"/>
          <w:b/>
          <w:i/>
          <w:sz w:val="20"/>
        </w:rPr>
        <w:t xml:space="preserve"> </w:t>
      </w:r>
      <w:r w:rsidR="001F456B">
        <w:rPr>
          <w:rFonts w:ascii="Open Sans" w:hAnsi="Open Sans"/>
          <w:b/>
          <w:i/>
          <w:sz w:val="20"/>
        </w:rPr>
        <w:t>ryhmittymän</w:t>
      </w:r>
      <w:r w:rsidR="009B7F22">
        <w:rPr>
          <w:rFonts w:ascii="Open Sans" w:hAnsi="Open Sans"/>
          <w:b/>
          <w:i/>
          <w:sz w:val="20"/>
        </w:rPr>
        <w:t xml:space="preserve"> edustaja</w:t>
      </w:r>
      <w:r w:rsidR="001F456B">
        <w:rPr>
          <w:rFonts w:ascii="Open Sans" w:hAnsi="Open Sans"/>
          <w:b/>
          <w:i/>
          <w:sz w:val="20"/>
        </w:rPr>
        <w:t>,</w:t>
      </w:r>
      <w:r>
        <w:rPr>
          <w:rFonts w:ascii="Open Sans" w:hAnsi="Open Sans"/>
          <w:b/>
          <w:i/>
          <w:sz w:val="20"/>
        </w:rPr>
        <w:t xml:space="preserve"> jos kyse on yhteisestä hakemuksesta)</w:t>
      </w:r>
    </w:p>
    <w:p w14:paraId="457776EB" w14:textId="77777777" w:rsidR="006904EB" w:rsidRPr="006904EB"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6904EB" w14:paraId="786F2BF2"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1319FCA0" w14:textId="77777777" w:rsidR="006904EB" w:rsidRPr="006904EB" w:rsidRDefault="001F456B" w:rsidP="001F456B">
            <w:pPr>
              <w:numPr>
                <w:ilvl w:val="0"/>
                <w:numId w:val="17"/>
              </w:numPr>
              <w:spacing w:before="120" w:after="120"/>
              <w:ind w:left="709" w:hanging="425"/>
              <w:jc w:val="both"/>
              <w:rPr>
                <w:rFonts w:ascii="Open Sans" w:hAnsi="Open Sans" w:cs="Open Sans"/>
                <w:noProof/>
                <w:sz w:val="20"/>
                <w:szCs w:val="20"/>
              </w:rPr>
            </w:pPr>
            <w:r>
              <w:rPr>
                <w:rFonts w:ascii="Open Sans" w:hAnsi="Open Sans"/>
                <w:sz w:val="20"/>
              </w:rPr>
              <w:t>vakuutan</w:t>
            </w:r>
            <w:r w:rsidR="008525C2">
              <w:rPr>
                <w:rFonts w:ascii="Open Sans" w:hAnsi="Open Sans"/>
                <w:sz w:val="20"/>
              </w:rPr>
              <w:t>, että henkilö</w:t>
            </w:r>
          </w:p>
        </w:tc>
        <w:tc>
          <w:tcPr>
            <w:tcW w:w="951" w:type="dxa"/>
            <w:tcBorders>
              <w:top w:val="single" w:sz="4" w:space="0" w:color="auto"/>
              <w:left w:val="single" w:sz="4" w:space="0" w:color="auto"/>
              <w:bottom w:val="single" w:sz="4" w:space="0" w:color="auto"/>
              <w:right w:val="single" w:sz="4" w:space="0" w:color="auto"/>
            </w:tcBorders>
            <w:hideMark/>
          </w:tcPr>
          <w:p w14:paraId="66FD4523"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KYLLÄ</w:t>
            </w:r>
          </w:p>
        </w:tc>
        <w:tc>
          <w:tcPr>
            <w:tcW w:w="992" w:type="dxa"/>
            <w:tcBorders>
              <w:top w:val="single" w:sz="4" w:space="0" w:color="auto"/>
              <w:left w:val="single" w:sz="4" w:space="0" w:color="auto"/>
              <w:bottom w:val="single" w:sz="4" w:space="0" w:color="auto"/>
              <w:right w:val="single" w:sz="4" w:space="0" w:color="auto"/>
            </w:tcBorders>
            <w:hideMark/>
          </w:tcPr>
          <w:p w14:paraId="1D5246B4"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EI</w:t>
            </w:r>
          </w:p>
        </w:tc>
      </w:tr>
      <w:tr w:rsidR="006904EB" w:rsidRPr="006904EB" w14:paraId="056533DB"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5BF5EAD5" w14:textId="77777777" w:rsidR="006904EB" w:rsidRPr="008D239A" w:rsidRDefault="006904EB" w:rsidP="008B3A3A">
            <w:pPr>
              <w:pStyle w:val="ListParagraph"/>
              <w:numPr>
                <w:ilvl w:val="0"/>
                <w:numId w:val="39"/>
              </w:numPr>
              <w:spacing w:before="40" w:after="40"/>
              <w:ind w:left="993" w:hanging="284"/>
              <w:jc w:val="both"/>
              <w:rPr>
                <w:rFonts w:ascii="Open Sans" w:hAnsi="Open Sans" w:cs="Open Sans"/>
                <w:noProof/>
                <w:sz w:val="20"/>
                <w:szCs w:val="20"/>
              </w:rPr>
            </w:pPr>
            <w:r>
              <w:rPr>
                <w:rFonts w:ascii="Open Sans" w:hAnsi="Open Sans"/>
                <w:sz w:val="20"/>
              </w:rPr>
              <w:t>sitoutuu valmistelemaan tarjouksen (jos häntä kehotetaan tekemään tarjous) täysin itsenäisesti ja riippumattomasti muista samassa hankintamenettelyssä jätetyistä tarjouksista.</w:t>
            </w:r>
          </w:p>
        </w:tc>
        <w:tc>
          <w:tcPr>
            <w:tcW w:w="951" w:type="dxa"/>
            <w:tcBorders>
              <w:top w:val="single" w:sz="4" w:space="0" w:color="auto"/>
              <w:left w:val="single" w:sz="4" w:space="0" w:color="auto"/>
              <w:bottom w:val="single" w:sz="4" w:space="0" w:color="auto"/>
              <w:right w:val="single" w:sz="4" w:space="0" w:color="auto"/>
            </w:tcBorders>
            <w:hideMark/>
          </w:tcPr>
          <w:p w14:paraId="043EDA67"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6904EB">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4D5FE8"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B10BAE">
              <w:rPr>
                <w:rFonts w:ascii="Open Sans" w:hAnsi="Open Sans" w:cs="Open Sans"/>
                <w:sz w:val="20"/>
              </w:rPr>
            </w:r>
            <w:r w:rsidR="00B10BAE">
              <w:rPr>
                <w:rFonts w:ascii="Open Sans" w:hAnsi="Open Sans" w:cs="Open Sans"/>
                <w:sz w:val="20"/>
              </w:rPr>
              <w:fldChar w:fldCharType="separate"/>
            </w:r>
            <w:r w:rsidRPr="006904EB">
              <w:rPr>
                <w:rFonts w:ascii="Open Sans" w:hAnsi="Open Sans" w:cs="Open Sans"/>
                <w:sz w:val="20"/>
              </w:rPr>
              <w:fldChar w:fldCharType="end"/>
            </w:r>
          </w:p>
        </w:tc>
      </w:tr>
    </w:tbl>
    <w:p w14:paraId="168313AE" w14:textId="77777777" w:rsidR="00530B47" w:rsidRPr="005679E5" w:rsidRDefault="00530B47" w:rsidP="004D4F4A">
      <w:pPr>
        <w:spacing w:before="40" w:after="40"/>
        <w:jc w:val="both"/>
        <w:rPr>
          <w:rFonts w:ascii="Open Sans" w:hAnsi="Open Sans" w:cs="Open Sans"/>
          <w:noProof/>
          <w:sz w:val="20"/>
          <w:szCs w:val="20"/>
        </w:rPr>
      </w:pPr>
    </w:p>
    <w:p w14:paraId="3D96B9C0" w14:textId="69A82DE3" w:rsidR="00670F39" w:rsidRPr="005679E5" w:rsidRDefault="009B7F22" w:rsidP="004D4F4A">
      <w:pPr>
        <w:spacing w:before="40" w:after="40"/>
        <w:jc w:val="both"/>
        <w:rPr>
          <w:rFonts w:ascii="Open Sans" w:hAnsi="Open Sans" w:cs="Open Sans"/>
          <w:b/>
          <w:i/>
          <w:noProof/>
          <w:sz w:val="20"/>
          <w:szCs w:val="20"/>
        </w:rPr>
      </w:pPr>
      <w:r>
        <w:rPr>
          <w:rFonts w:ascii="Open Sans" w:hAnsi="Open Sans"/>
          <w:b/>
          <w:i/>
          <w:sz w:val="20"/>
        </w:rPr>
        <w:t xml:space="preserve">Henkilön </w:t>
      </w:r>
      <w:r w:rsidR="00670F39">
        <w:rPr>
          <w:rFonts w:ascii="Open Sans" w:hAnsi="Open Sans"/>
          <w:b/>
          <w:i/>
          <w:sz w:val="20"/>
        </w:rPr>
        <w:t>on viipymättä ilmoitettava hankintaviranomaiselle ilmoitetun tilanteen muuttumisesta.</w:t>
      </w:r>
    </w:p>
    <w:p w14:paraId="5A60D5C9" w14:textId="77777777" w:rsidR="00670F39" w:rsidRPr="005679E5" w:rsidRDefault="00670F39" w:rsidP="004D4F4A">
      <w:pPr>
        <w:spacing w:before="40" w:after="40"/>
        <w:jc w:val="both"/>
        <w:rPr>
          <w:rFonts w:ascii="Open Sans" w:hAnsi="Open Sans" w:cs="Open Sans"/>
          <w:noProof/>
          <w:sz w:val="20"/>
          <w:szCs w:val="20"/>
        </w:rPr>
      </w:pPr>
    </w:p>
    <w:p w14:paraId="4FF67475" w14:textId="227CAFD2" w:rsidR="00BA61F8" w:rsidRPr="005679E5" w:rsidRDefault="009B7F22" w:rsidP="004D4F4A">
      <w:pPr>
        <w:spacing w:before="40" w:after="40"/>
        <w:jc w:val="both"/>
        <w:rPr>
          <w:rFonts w:ascii="Open Sans" w:hAnsi="Open Sans" w:cs="Open Sans"/>
          <w:b/>
          <w:i/>
          <w:noProof/>
          <w:sz w:val="20"/>
          <w:szCs w:val="20"/>
        </w:rPr>
      </w:pPr>
      <w:r>
        <w:rPr>
          <w:rFonts w:ascii="Open Sans" w:hAnsi="Open Sans"/>
          <w:b/>
          <w:i/>
          <w:sz w:val="20"/>
        </w:rPr>
        <w:t xml:space="preserve">Henkilö </w:t>
      </w:r>
      <w:r w:rsidR="00BA61F8">
        <w:rPr>
          <w:rFonts w:ascii="Open Sans" w:hAnsi="Open Sans"/>
          <w:b/>
          <w:i/>
          <w:sz w:val="20"/>
        </w:rPr>
        <w:t xml:space="preserve">voidaan hylätä tässä menettelyssä ja </w:t>
      </w:r>
      <w:r>
        <w:rPr>
          <w:rFonts w:ascii="Open Sans" w:hAnsi="Open Sans"/>
          <w:b/>
          <w:i/>
          <w:sz w:val="20"/>
        </w:rPr>
        <w:t xml:space="preserve">henkilöön </w:t>
      </w:r>
      <w:r w:rsidR="00BA61F8">
        <w:rPr>
          <w:rFonts w:ascii="Open Sans" w:hAnsi="Open Sans"/>
          <w:b/>
          <w:i/>
          <w:sz w:val="20"/>
        </w:rPr>
        <w:t>voidaan soveltaa hallinnollisia seuraamuksia (poissulkeminen tai taloudellinen seuraamus), jos jokin tähän menettelyyn osallistumiseksi annettu vakuutus tai tieto osoittautuu vääräksi.</w:t>
      </w:r>
    </w:p>
    <w:p w14:paraId="3CDE90AF" w14:textId="77777777" w:rsidR="00156071" w:rsidRDefault="00156071" w:rsidP="004D4F4A">
      <w:pPr>
        <w:spacing w:before="40" w:after="40"/>
        <w:jc w:val="both"/>
        <w:rPr>
          <w:rFonts w:ascii="Open Sans" w:hAnsi="Open Sans" w:cs="Open Sans"/>
          <w:noProof/>
          <w:sz w:val="20"/>
          <w:szCs w:val="20"/>
        </w:rPr>
      </w:pPr>
    </w:p>
    <w:p w14:paraId="41615DCB" w14:textId="77777777" w:rsidR="0076249A" w:rsidRDefault="0076249A" w:rsidP="004D4F4A">
      <w:pPr>
        <w:spacing w:before="40" w:after="40"/>
        <w:jc w:val="both"/>
        <w:rPr>
          <w:rFonts w:ascii="Open Sans" w:hAnsi="Open Sans" w:cs="Open Sans"/>
          <w:noProof/>
          <w:sz w:val="20"/>
          <w:szCs w:val="20"/>
        </w:rPr>
      </w:pPr>
    </w:p>
    <w:p w14:paraId="4F5814E1" w14:textId="77777777" w:rsidR="0076249A" w:rsidRPr="005679E5" w:rsidRDefault="0076249A" w:rsidP="004D4F4A">
      <w:pPr>
        <w:spacing w:before="40" w:after="40"/>
        <w:jc w:val="both"/>
        <w:rPr>
          <w:rFonts w:ascii="Open Sans" w:hAnsi="Open Sans" w:cs="Open Sans"/>
          <w:noProof/>
          <w:sz w:val="20"/>
          <w:szCs w:val="20"/>
        </w:rPr>
      </w:pPr>
    </w:p>
    <w:p w14:paraId="0125D74E" w14:textId="77777777" w:rsidR="00DA410F" w:rsidRPr="005679E5" w:rsidRDefault="004D4F4A" w:rsidP="006C0E6B">
      <w:pPr>
        <w:tabs>
          <w:tab w:val="left" w:pos="4395"/>
          <w:tab w:val="left" w:pos="7797"/>
        </w:tabs>
        <w:spacing w:before="40" w:after="40"/>
        <w:jc w:val="both"/>
        <w:rPr>
          <w:rFonts w:ascii="Open Sans" w:hAnsi="Open Sans" w:cs="Open Sans"/>
          <w:noProof/>
          <w:sz w:val="20"/>
          <w:szCs w:val="20"/>
        </w:rPr>
      </w:pPr>
      <w:r>
        <w:rPr>
          <w:rFonts w:ascii="Open Sans" w:hAnsi="Open Sans"/>
          <w:sz w:val="20"/>
        </w:rPr>
        <w:t>Sukunimi ja etunimet</w:t>
      </w:r>
      <w:r>
        <w:rPr>
          <w:rFonts w:ascii="Open Sans" w:hAnsi="Open Sans"/>
          <w:sz w:val="20"/>
        </w:rPr>
        <w:tab/>
        <w:t>Päivämäärä</w:t>
      </w:r>
      <w:r>
        <w:rPr>
          <w:rFonts w:ascii="Open Sans" w:hAnsi="Open Sans"/>
          <w:sz w:val="20"/>
        </w:rPr>
        <w:tab/>
        <w:t>Allekirjo</w:t>
      </w:r>
      <w:r w:rsidR="001F456B">
        <w:rPr>
          <w:rFonts w:ascii="Open Sans" w:hAnsi="Open Sans"/>
          <w:sz w:val="20"/>
        </w:rPr>
        <w:t>itus</w:t>
      </w:r>
    </w:p>
    <w:sectPr w:rsidR="00DA410F" w:rsidRPr="005679E5" w:rsidSect="00C11B0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FAC51" w14:textId="77777777" w:rsidR="00D4619D" w:rsidRDefault="00D4619D">
      <w:r>
        <w:separator/>
      </w:r>
    </w:p>
  </w:endnote>
  <w:endnote w:type="continuationSeparator" w:id="0">
    <w:p w14:paraId="5AAA0D0B" w14:textId="77777777" w:rsidR="00D4619D" w:rsidRDefault="00D4619D">
      <w:r>
        <w:continuationSeparator/>
      </w:r>
    </w:p>
  </w:endnote>
  <w:endnote w:type="continuationNotice" w:id="1">
    <w:p w14:paraId="07ACB5C9" w14:textId="77777777" w:rsidR="00D4619D" w:rsidRDefault="00D46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1A516" w14:textId="77777777" w:rsidR="0058277E" w:rsidRDefault="00582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14:paraId="42B12C37" w14:textId="16C0923F" w:rsidR="002F6FFE" w:rsidRDefault="002F6FFE">
        <w:pPr>
          <w:pStyle w:val="Footer"/>
          <w:pBdr>
            <w:top w:val="single" w:sz="4" w:space="1" w:color="D9D9D9" w:themeColor="background1" w:themeShade="D9"/>
          </w:pBdr>
          <w:jc w:val="right"/>
        </w:pPr>
        <w:r w:rsidRPr="00BB75C0">
          <w:rPr>
            <w:rFonts w:ascii="Open Sans" w:hAnsi="Open Sans"/>
            <w:color w:val="B68E4D"/>
            <w:spacing w:val="40"/>
            <w:sz w:val="16"/>
          </w:rPr>
          <w:t>Sivu</w:t>
        </w:r>
        <w:r>
          <w:rPr>
            <w:rFonts w:ascii="Open Sans" w:hAnsi="Open Sans"/>
            <w:color w:val="B68E4D"/>
            <w:sz w:val="16"/>
          </w:rPr>
          <w:t xml:space="preserve"> | </w:t>
        </w:r>
        <w:r w:rsidRPr="00194F4F">
          <w:rPr>
            <w:rFonts w:ascii="Open Sans" w:hAnsi="Open Sans" w:cs="Open Sans"/>
            <w:color w:val="B68E4D"/>
            <w:sz w:val="16"/>
          </w:rPr>
          <w:fldChar w:fldCharType="begin"/>
        </w:r>
        <w:r w:rsidRPr="00194F4F">
          <w:rPr>
            <w:rFonts w:ascii="Open Sans" w:hAnsi="Open Sans" w:cs="Open Sans"/>
            <w:color w:val="B68E4D"/>
            <w:sz w:val="16"/>
          </w:rPr>
          <w:instrText xml:space="preserve"> PAGE   \* MERGEFORMAT </w:instrText>
        </w:r>
        <w:r w:rsidRPr="00194F4F">
          <w:rPr>
            <w:rFonts w:ascii="Open Sans" w:hAnsi="Open Sans" w:cs="Open Sans"/>
            <w:color w:val="B68E4D"/>
            <w:sz w:val="16"/>
          </w:rPr>
          <w:fldChar w:fldCharType="separate"/>
        </w:r>
        <w:r w:rsidR="00B10BAE">
          <w:rPr>
            <w:rFonts w:ascii="Open Sans" w:hAnsi="Open Sans" w:cs="Open Sans"/>
            <w:noProof/>
            <w:color w:val="B68E4D"/>
            <w:sz w:val="16"/>
          </w:rPr>
          <w:t>10</w:t>
        </w:r>
        <w:r w:rsidRPr="00194F4F">
          <w:rPr>
            <w:rFonts w:ascii="Open Sans" w:hAnsi="Open Sans" w:cs="Open Sans"/>
            <w:color w:val="B68E4D"/>
            <w:sz w:val="16"/>
          </w:rPr>
          <w:fldChar w:fldCharType="end"/>
        </w:r>
      </w:p>
    </w:sdtContent>
  </w:sdt>
  <w:p w14:paraId="21FA1F10" w14:textId="73CED11C" w:rsidR="002F6FFE" w:rsidRPr="00510D03" w:rsidRDefault="002F6FFE" w:rsidP="00A0772F">
    <w:pPr>
      <w:pStyle w:val="Footer"/>
      <w:jc w:val="center"/>
      <w:rPr>
        <w:rFonts w:ascii="Open Sans" w:hAnsi="Open Sans" w:cs="Open Sans"/>
        <w:i/>
        <w:color w:val="B68E4D"/>
        <w:sz w:val="16"/>
        <w:szCs w:val="16"/>
      </w:rPr>
    </w:pPr>
    <w:r>
      <w:rPr>
        <w:rFonts w:ascii="Open Sans" w:hAnsi="Open Sans"/>
        <w:i/>
        <w:color w:val="B68E4D"/>
        <w:sz w:val="16"/>
      </w:rPr>
      <w:t>COJ–PROC–25/0</w:t>
    </w:r>
    <w:r w:rsidR="00BB75C0">
      <w:rPr>
        <w:rFonts w:ascii="Open Sans" w:hAnsi="Open Sans"/>
        <w:i/>
        <w:color w:val="B68E4D"/>
        <w:sz w:val="16"/>
      </w:rPr>
      <w:t>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44BA0" w14:textId="77777777" w:rsidR="0058277E" w:rsidRDefault="00582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66637" w14:textId="77777777" w:rsidR="00D4619D" w:rsidRDefault="00D4619D">
      <w:r>
        <w:separator/>
      </w:r>
    </w:p>
  </w:footnote>
  <w:footnote w:type="continuationSeparator" w:id="0">
    <w:p w14:paraId="09C34AE3" w14:textId="77777777" w:rsidR="00D4619D" w:rsidRDefault="00D4619D">
      <w:r>
        <w:continuationSeparator/>
      </w:r>
    </w:p>
  </w:footnote>
  <w:footnote w:type="continuationNotice" w:id="1">
    <w:p w14:paraId="7A726B64" w14:textId="77777777" w:rsidR="00D4619D" w:rsidRDefault="00D4619D"/>
  </w:footnote>
  <w:footnote w:id="2">
    <w:p w14:paraId="440A37DC" w14:textId="77777777" w:rsidR="002F6FFE" w:rsidRPr="005679E5" w:rsidRDefault="002F6FFE"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sz w:val="16"/>
        </w:rPr>
        <w:t xml:space="preserve"> </w:t>
      </w:r>
      <w:r>
        <w:rPr>
          <w:rFonts w:ascii="Open Sans" w:hAnsi="Open Sans"/>
          <w:sz w:val="16"/>
        </w:rPr>
        <w:tab/>
        <w:t xml:space="preserve"> Sama EU:n toimielin, virasto, elin tai laitos.</w:t>
      </w:r>
    </w:p>
  </w:footnote>
  <w:footnote w:id="3">
    <w:p w14:paraId="2F3D9A4C" w14:textId="77777777" w:rsidR="002F6FFE" w:rsidRPr="005679E5" w:rsidRDefault="002F6FFE" w:rsidP="00F20AA2">
      <w:pPr>
        <w:pStyle w:val="FootnoteText"/>
        <w:ind w:left="284" w:hanging="284"/>
        <w:rPr>
          <w:rFonts w:ascii="Open Sans" w:hAnsi="Open Sans" w:cs="Open Sans"/>
          <w:sz w:val="16"/>
          <w:szCs w:val="16"/>
        </w:rPr>
      </w:pPr>
      <w:r>
        <w:rPr>
          <w:rStyle w:val="FootnoteReference"/>
          <w:rFonts w:ascii="Open Sans" w:hAnsi="Open Sans" w:cs="Open Sans"/>
          <w:szCs w:val="16"/>
        </w:rPr>
        <w:footnoteRef/>
      </w:r>
      <w:r>
        <w:tab/>
      </w:r>
      <w:r w:rsidRPr="005F365F">
        <w:rPr>
          <w:rFonts w:ascii="Open Sans" w:hAnsi="Open Sans" w:cs="Open Sans"/>
          <w:sz w:val="16"/>
          <w:szCs w:val="16"/>
        </w:rPr>
        <w:t xml:space="preserve">”Asianomaisella yksiköllä” tarkoitetaan jokaista </w:t>
      </w:r>
      <w:r>
        <w:rPr>
          <w:rFonts w:ascii="Open Sans" w:hAnsi="Open Sans" w:cs="Open Sans"/>
          <w:sz w:val="16"/>
          <w:szCs w:val="16"/>
        </w:rPr>
        <w:t xml:space="preserve">samassa </w:t>
      </w:r>
      <w:r w:rsidRPr="005F365F">
        <w:rPr>
          <w:rFonts w:ascii="Open Sans" w:hAnsi="Open Sans" w:cs="Open Sans"/>
          <w:sz w:val="16"/>
          <w:szCs w:val="16"/>
        </w:rPr>
        <w:t>osallistumishakemuksessa mukana olevaa talouden toimijaa.</w:t>
      </w:r>
    </w:p>
    <w:p w14:paraId="695533F1" w14:textId="3070A8FC" w:rsidR="002F6FFE" w:rsidRPr="005679E5" w:rsidRDefault="002F6FFE" w:rsidP="00F20AA2">
      <w:pPr>
        <w:pStyle w:val="FootnoteText"/>
        <w:ind w:left="284" w:firstLine="0"/>
        <w:rPr>
          <w:rFonts w:ascii="Open Sans" w:hAnsi="Open Sans" w:cs="Open Sans"/>
          <w:sz w:val="16"/>
          <w:szCs w:val="16"/>
        </w:rPr>
      </w:pPr>
      <w:r>
        <w:rPr>
          <w:rFonts w:ascii="Open Sans" w:hAnsi="Open Sans"/>
          <w:sz w:val="16"/>
        </w:rPr>
        <w:t>Kyse on muun muassa seuraavista talouden toimijoiden luokista:</w:t>
      </w:r>
    </w:p>
    <w:p w14:paraId="04B698B2" w14:textId="77777777" w:rsidR="002F6FFE" w:rsidRPr="005679E5" w:rsidRDefault="002F6FFE" w:rsidP="00F20AA2">
      <w:pPr>
        <w:pStyle w:val="FootnoteText"/>
        <w:numPr>
          <w:ilvl w:val="0"/>
          <w:numId w:val="33"/>
        </w:numPr>
        <w:ind w:left="426" w:hanging="142"/>
        <w:rPr>
          <w:rFonts w:ascii="Open Sans" w:hAnsi="Open Sans" w:cs="Open Sans"/>
          <w:sz w:val="16"/>
          <w:szCs w:val="16"/>
        </w:rPr>
      </w:pPr>
      <w:r>
        <w:rPr>
          <w:rFonts w:ascii="Open Sans" w:hAnsi="Open Sans"/>
          <w:sz w:val="16"/>
        </w:rPr>
        <w:t>yksittäinen hakija (luonnollinen henkilö tai oikeushenkilö)</w:t>
      </w:r>
    </w:p>
    <w:p w14:paraId="6C0C869B" w14:textId="09C018AD" w:rsidR="002F6FFE" w:rsidRPr="005679E5" w:rsidRDefault="002F6FFE" w:rsidP="00F20AA2">
      <w:pPr>
        <w:pStyle w:val="FootnoteText"/>
        <w:numPr>
          <w:ilvl w:val="0"/>
          <w:numId w:val="33"/>
        </w:numPr>
        <w:ind w:left="426" w:hanging="142"/>
        <w:rPr>
          <w:rFonts w:ascii="Open Sans" w:hAnsi="Open Sans" w:cs="Open Sans"/>
          <w:sz w:val="16"/>
          <w:szCs w:val="16"/>
        </w:rPr>
      </w:pPr>
      <w:r>
        <w:rPr>
          <w:rFonts w:ascii="Open Sans" w:hAnsi="Open Sans"/>
          <w:sz w:val="16"/>
        </w:rPr>
        <w:t>ryhmittymän jäsen (mukaan lukien ryhmittymän edustaja), jos kyseessä on yhteinen osallistumishakemus, ja</w:t>
      </w:r>
    </w:p>
    <w:p w14:paraId="3794CD03" w14:textId="77777777" w:rsidR="002F6FFE" w:rsidRPr="005679E5" w:rsidRDefault="002F6FFE" w:rsidP="00F20AA2">
      <w:pPr>
        <w:pStyle w:val="FootnoteText"/>
        <w:numPr>
          <w:ilvl w:val="0"/>
          <w:numId w:val="33"/>
        </w:numPr>
        <w:ind w:left="426" w:hanging="142"/>
      </w:pPr>
      <w:r>
        <w:rPr>
          <w:rFonts w:ascii="Open Sans" w:hAnsi="Open Sans"/>
          <w:sz w:val="16"/>
        </w:rPr>
        <w:t>yksilöityjen palvelujen tarjoaja.</w:t>
      </w:r>
    </w:p>
  </w:footnote>
  <w:footnote w:id="4">
    <w:p w14:paraId="5012CB38" w14:textId="77777777" w:rsidR="002833C6" w:rsidRPr="006F5713" w:rsidRDefault="002833C6" w:rsidP="002833C6">
      <w:pPr>
        <w:pStyle w:val="FootnoteText"/>
        <w:rPr>
          <w:rFonts w:ascii="Open Sans" w:hAnsi="Open Sans" w:cs="Open Sans"/>
          <w:sz w:val="16"/>
          <w:szCs w:val="16"/>
        </w:rPr>
      </w:pPr>
      <w:r>
        <w:rPr>
          <w:rStyle w:val="FootnoteReference"/>
        </w:rPr>
        <w:footnoteRef/>
      </w:r>
      <w:r>
        <w:t xml:space="preserve"> </w:t>
      </w:r>
      <w:r>
        <w:rPr>
          <w:rFonts w:ascii="Open Sans" w:hAnsi="Open Sans" w:cs="Open Sans"/>
          <w:sz w:val="16"/>
          <w:szCs w:val="16"/>
        </w:rPr>
        <w:t>Jos vastaus johonkin kysymyksistä on ”kyllä”, antakaa kaikki asianmukaisina pitämänne lisätiedot.</w:t>
      </w:r>
    </w:p>
  </w:footnote>
  <w:footnote w:id="5">
    <w:p w14:paraId="274D3C26" w14:textId="2AAA5DE3" w:rsidR="002F6FFE" w:rsidRPr="007A018D" w:rsidRDefault="002F6FFE" w:rsidP="002F6FFE">
      <w:pPr>
        <w:ind w:left="284" w:hanging="284"/>
      </w:pPr>
      <w:r w:rsidRPr="002F6FFE">
        <w:rPr>
          <w:rStyle w:val="FootnoteReference"/>
          <w:rFonts w:ascii="Open Sans" w:hAnsi="Open Sans" w:cs="Open Sans"/>
          <w:sz w:val="20"/>
          <w:szCs w:val="20"/>
        </w:rPr>
        <w:footnoteRef/>
      </w:r>
      <w:r>
        <w:rPr>
          <w:sz w:val="16"/>
        </w:rPr>
        <w:t xml:space="preserve"> </w:t>
      </w:r>
      <w:r>
        <w:rPr>
          <w:sz w:val="16"/>
        </w:rPr>
        <w:tab/>
      </w:r>
      <w:r w:rsidRPr="00360826">
        <w:rPr>
          <w:rFonts w:ascii="Open Sans" w:hAnsi="Open Sans" w:cs="Open Sans"/>
          <w:sz w:val="16"/>
        </w:rPr>
        <w:t xml:space="preserve"> </w:t>
      </w:r>
      <w:r>
        <w:rPr>
          <w:rFonts w:ascii="Open Sans" w:hAnsi="Open Sans" w:cs="Open Sans"/>
          <w:sz w:val="16"/>
        </w:rPr>
        <w:tab/>
      </w:r>
      <w:r>
        <w:rPr>
          <w:rFonts w:ascii="Open Sans" w:hAnsi="Open Sans" w:cs="Open Sans"/>
          <w:sz w:val="16"/>
        </w:rPr>
        <w:tab/>
      </w:r>
      <w:r w:rsidRPr="00360826">
        <w:rPr>
          <w:rFonts w:ascii="Open Sans" w:hAnsi="Open Sans" w:cs="Open Sans"/>
          <w:sz w:val="16"/>
        </w:rPr>
        <w:t>Sama EU:n toimielin, virasto, elin tai laitos.</w:t>
      </w:r>
    </w:p>
    <w:p w14:paraId="0A3D5426" w14:textId="27B42CD8" w:rsidR="002F6FFE" w:rsidRPr="0076249A" w:rsidRDefault="002F6FFE" w:rsidP="009809CC">
      <w:pPr>
        <w:pStyle w:val="FootnoteText"/>
        <w:ind w:left="284" w:hanging="284"/>
        <w:rPr>
          <w:rFonts w:ascii="Open Sans" w:hAnsi="Open Sans" w:cs="Open Sans"/>
          <w:sz w:val="16"/>
          <w:szCs w:val="16"/>
        </w:rPr>
      </w:pPr>
      <w:r>
        <w:rPr>
          <w:rFonts w:ascii="Open Sans" w:hAnsi="Open Sans"/>
          <w:sz w:val="16"/>
        </w:rPr>
        <w:t xml:space="preserve"> </w:t>
      </w:r>
    </w:p>
  </w:footnote>
  <w:footnote w:id="6">
    <w:p w14:paraId="6DD1EDB3" w14:textId="716A7931" w:rsidR="002F6FFE" w:rsidRPr="004A3A37" w:rsidRDefault="002F6FFE" w:rsidP="002F6FFE">
      <w:pPr>
        <w:pStyle w:val="FootnoteText"/>
        <w:ind w:left="284" w:hanging="284"/>
        <w:jc w:val="left"/>
        <w:rPr>
          <w:rFonts w:ascii="Open Sans" w:hAnsi="Open Sans" w:cs="Open Sans"/>
          <w:sz w:val="16"/>
          <w:szCs w:val="16"/>
        </w:rPr>
      </w:pPr>
      <w:r w:rsidRPr="002F6FFE">
        <w:rPr>
          <w:rStyle w:val="FootnoteReference"/>
          <w:rFonts w:ascii="Open Sans" w:hAnsi="Open Sans" w:cs="Open Sans"/>
        </w:rPr>
        <w:footnoteRef/>
      </w:r>
      <w:r>
        <w:rPr>
          <w:rFonts w:ascii="Open Sans" w:hAnsi="Open Sans" w:cs="Open Sans"/>
          <w:sz w:val="16"/>
          <w:szCs w:val="16"/>
        </w:rPr>
        <w:tab/>
      </w:r>
      <w:r w:rsidRPr="004A3A37">
        <w:rPr>
          <w:rFonts w:ascii="Open Sans" w:hAnsi="Open Sans" w:cs="Open Sans"/>
          <w:sz w:val="16"/>
          <w:szCs w:val="16"/>
        </w:rPr>
        <w:t xml:space="preserve">On huomattava, että Euroopan unionin virallinen lehti sisältää virallisen luettelon ja että ristiriitatilanteissa sen sisältö on ensisijainen </w:t>
      </w:r>
      <w:bookmarkStart w:id="14" w:name="_GoBack"/>
      <w:bookmarkEnd w:id="14"/>
      <w:r w:rsidR="00D565A3">
        <w:rPr>
          <w:rFonts w:ascii="Open Sans" w:hAnsi="Open Sans" w:cs="Open Sans"/>
          <w:sz w:val="16"/>
          <w:szCs w:val="16"/>
        </w:rPr>
        <w:fldChar w:fldCharType="begin"/>
      </w:r>
      <w:r w:rsidR="00D565A3">
        <w:rPr>
          <w:rFonts w:ascii="Open Sans" w:hAnsi="Open Sans" w:cs="Open Sans"/>
          <w:sz w:val="16"/>
          <w:szCs w:val="16"/>
        </w:rPr>
        <w:instrText xml:space="preserve"> HYPERLINK "https://www.sanctionsmap.eu/" \l "/main" </w:instrText>
      </w:r>
      <w:r w:rsidR="00D565A3">
        <w:rPr>
          <w:rFonts w:ascii="Open Sans" w:hAnsi="Open Sans" w:cs="Open Sans"/>
          <w:sz w:val="16"/>
          <w:szCs w:val="16"/>
        </w:rPr>
      </w:r>
      <w:r w:rsidR="00D565A3">
        <w:rPr>
          <w:rFonts w:ascii="Open Sans" w:hAnsi="Open Sans" w:cs="Open Sans"/>
          <w:sz w:val="16"/>
          <w:szCs w:val="16"/>
        </w:rPr>
        <w:fldChar w:fldCharType="separate"/>
      </w:r>
      <w:r w:rsidRPr="00D565A3">
        <w:rPr>
          <w:rStyle w:val="Hyperlink"/>
          <w:rFonts w:ascii="Open Sans" w:hAnsi="Open Sans" w:cs="Open Sans"/>
          <w:sz w:val="16"/>
          <w:szCs w:val="16"/>
        </w:rPr>
        <w:t>EU:n pakotekartan sisält</w:t>
      </w:r>
      <w:r w:rsidRPr="00D565A3">
        <w:rPr>
          <w:rStyle w:val="Hyperlink"/>
          <w:rFonts w:ascii="Open Sans" w:hAnsi="Open Sans" w:cs="Open Sans"/>
          <w:sz w:val="16"/>
          <w:szCs w:val="16"/>
        </w:rPr>
        <w:t>ö</w:t>
      </w:r>
      <w:r w:rsidRPr="00D565A3">
        <w:rPr>
          <w:rStyle w:val="Hyperlink"/>
          <w:rFonts w:ascii="Open Sans" w:hAnsi="Open Sans" w:cs="Open Sans"/>
          <w:sz w:val="16"/>
          <w:szCs w:val="16"/>
        </w:rPr>
        <w:t>ön nähden</w:t>
      </w:r>
      <w:r w:rsidR="00D565A3">
        <w:rPr>
          <w:rFonts w:ascii="Open Sans" w:hAnsi="Open Sans" w:cs="Open Sans"/>
          <w:sz w:val="16"/>
          <w:szCs w:val="16"/>
        </w:rPr>
        <w:fldChar w:fldCharType="end"/>
      </w:r>
      <w:r w:rsidRPr="004A3A37">
        <w:rPr>
          <w:rFonts w:ascii="Open Sans" w:hAnsi="Open Sans" w:cs="Open San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88793" w14:textId="77777777" w:rsidR="0058277E" w:rsidRDefault="00582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6C41" w14:textId="77777777" w:rsidR="0058277E" w:rsidRDefault="00582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9BB42" w14:textId="77777777" w:rsidR="0058277E" w:rsidRDefault="00582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DA410F"/>
    <w:rsid w:val="000000DA"/>
    <w:rsid w:val="00000D90"/>
    <w:rsid w:val="00005D52"/>
    <w:rsid w:val="00011D8F"/>
    <w:rsid w:val="000134F6"/>
    <w:rsid w:val="00014A1F"/>
    <w:rsid w:val="00014EB6"/>
    <w:rsid w:val="0002788C"/>
    <w:rsid w:val="0003236B"/>
    <w:rsid w:val="00036070"/>
    <w:rsid w:val="000433E0"/>
    <w:rsid w:val="000461E9"/>
    <w:rsid w:val="00055F7F"/>
    <w:rsid w:val="0005703B"/>
    <w:rsid w:val="00060716"/>
    <w:rsid w:val="00061BD8"/>
    <w:rsid w:val="00062E8A"/>
    <w:rsid w:val="00064BE7"/>
    <w:rsid w:val="000743FD"/>
    <w:rsid w:val="000764A0"/>
    <w:rsid w:val="00083318"/>
    <w:rsid w:val="00084D9D"/>
    <w:rsid w:val="00086A53"/>
    <w:rsid w:val="00095D8F"/>
    <w:rsid w:val="000A5A84"/>
    <w:rsid w:val="000A6F71"/>
    <w:rsid w:val="000B1CF8"/>
    <w:rsid w:val="000B53CC"/>
    <w:rsid w:val="000C2EE8"/>
    <w:rsid w:val="000C5EFA"/>
    <w:rsid w:val="000C68B3"/>
    <w:rsid w:val="000D27F5"/>
    <w:rsid w:val="000D3A98"/>
    <w:rsid w:val="000D41F1"/>
    <w:rsid w:val="000E2E14"/>
    <w:rsid w:val="000F40A3"/>
    <w:rsid w:val="0010150F"/>
    <w:rsid w:val="00104FC3"/>
    <w:rsid w:val="00105C02"/>
    <w:rsid w:val="00113FC7"/>
    <w:rsid w:val="0011512C"/>
    <w:rsid w:val="0011661C"/>
    <w:rsid w:val="00116FF1"/>
    <w:rsid w:val="00121829"/>
    <w:rsid w:val="001228C9"/>
    <w:rsid w:val="00130965"/>
    <w:rsid w:val="00133437"/>
    <w:rsid w:val="001341D6"/>
    <w:rsid w:val="00134415"/>
    <w:rsid w:val="00141809"/>
    <w:rsid w:val="00154CF6"/>
    <w:rsid w:val="00156071"/>
    <w:rsid w:val="001611DC"/>
    <w:rsid w:val="001663D6"/>
    <w:rsid w:val="001751BC"/>
    <w:rsid w:val="00180151"/>
    <w:rsid w:val="00182884"/>
    <w:rsid w:val="00194A87"/>
    <w:rsid w:val="00194F4F"/>
    <w:rsid w:val="001A1C49"/>
    <w:rsid w:val="001A4AAC"/>
    <w:rsid w:val="001A55A2"/>
    <w:rsid w:val="001A6069"/>
    <w:rsid w:val="001A67CD"/>
    <w:rsid w:val="001B34A7"/>
    <w:rsid w:val="001C14D3"/>
    <w:rsid w:val="001C40AF"/>
    <w:rsid w:val="001C4F29"/>
    <w:rsid w:val="001C5CDF"/>
    <w:rsid w:val="001C706C"/>
    <w:rsid w:val="001D1047"/>
    <w:rsid w:val="001D2B84"/>
    <w:rsid w:val="001D4F23"/>
    <w:rsid w:val="001D6278"/>
    <w:rsid w:val="001E0D73"/>
    <w:rsid w:val="001E3F10"/>
    <w:rsid w:val="001E56CC"/>
    <w:rsid w:val="001F060D"/>
    <w:rsid w:val="001F0DB0"/>
    <w:rsid w:val="001F135A"/>
    <w:rsid w:val="001F456B"/>
    <w:rsid w:val="001F5713"/>
    <w:rsid w:val="001F7BB3"/>
    <w:rsid w:val="00205B20"/>
    <w:rsid w:val="00210CBD"/>
    <w:rsid w:val="002121C3"/>
    <w:rsid w:val="0021259E"/>
    <w:rsid w:val="00214D18"/>
    <w:rsid w:val="00222C6A"/>
    <w:rsid w:val="0022529D"/>
    <w:rsid w:val="00230ACC"/>
    <w:rsid w:val="00233624"/>
    <w:rsid w:val="0024225B"/>
    <w:rsid w:val="00247BEF"/>
    <w:rsid w:val="00251321"/>
    <w:rsid w:val="002610C3"/>
    <w:rsid w:val="00265657"/>
    <w:rsid w:val="002665CC"/>
    <w:rsid w:val="00272C76"/>
    <w:rsid w:val="002737A5"/>
    <w:rsid w:val="00282169"/>
    <w:rsid w:val="002833C6"/>
    <w:rsid w:val="00284E04"/>
    <w:rsid w:val="00287138"/>
    <w:rsid w:val="002938BC"/>
    <w:rsid w:val="00293915"/>
    <w:rsid w:val="002A328B"/>
    <w:rsid w:val="002A3ED3"/>
    <w:rsid w:val="002B155F"/>
    <w:rsid w:val="002C1324"/>
    <w:rsid w:val="002C288B"/>
    <w:rsid w:val="002C76EE"/>
    <w:rsid w:val="002D4961"/>
    <w:rsid w:val="002E1A94"/>
    <w:rsid w:val="002E1C86"/>
    <w:rsid w:val="002E3945"/>
    <w:rsid w:val="002E4DDF"/>
    <w:rsid w:val="002F0D05"/>
    <w:rsid w:val="002F51D3"/>
    <w:rsid w:val="002F5C86"/>
    <w:rsid w:val="002F6FFE"/>
    <w:rsid w:val="00300E03"/>
    <w:rsid w:val="00303481"/>
    <w:rsid w:val="0030486A"/>
    <w:rsid w:val="003154CD"/>
    <w:rsid w:val="00321B2B"/>
    <w:rsid w:val="003238B4"/>
    <w:rsid w:val="00327EBE"/>
    <w:rsid w:val="0033520A"/>
    <w:rsid w:val="00340C56"/>
    <w:rsid w:val="00343F23"/>
    <w:rsid w:val="003443FA"/>
    <w:rsid w:val="00357A64"/>
    <w:rsid w:val="00357CC2"/>
    <w:rsid w:val="003606C5"/>
    <w:rsid w:val="00360826"/>
    <w:rsid w:val="00360DC9"/>
    <w:rsid w:val="00360EF5"/>
    <w:rsid w:val="00371255"/>
    <w:rsid w:val="003761DA"/>
    <w:rsid w:val="00376A09"/>
    <w:rsid w:val="00380757"/>
    <w:rsid w:val="0038404C"/>
    <w:rsid w:val="00384EE5"/>
    <w:rsid w:val="0038565C"/>
    <w:rsid w:val="0039595B"/>
    <w:rsid w:val="003974B8"/>
    <w:rsid w:val="003A427B"/>
    <w:rsid w:val="003B478B"/>
    <w:rsid w:val="003B6ACF"/>
    <w:rsid w:val="003B75C6"/>
    <w:rsid w:val="003C01AC"/>
    <w:rsid w:val="003C75F6"/>
    <w:rsid w:val="003D4491"/>
    <w:rsid w:val="003E1E3A"/>
    <w:rsid w:val="003E2874"/>
    <w:rsid w:val="003E38BD"/>
    <w:rsid w:val="003E3BA0"/>
    <w:rsid w:val="003E4DCC"/>
    <w:rsid w:val="003E5E5C"/>
    <w:rsid w:val="003E77E7"/>
    <w:rsid w:val="003F6161"/>
    <w:rsid w:val="003F754E"/>
    <w:rsid w:val="004019F4"/>
    <w:rsid w:val="0040714B"/>
    <w:rsid w:val="004124DC"/>
    <w:rsid w:val="00423454"/>
    <w:rsid w:val="00424E22"/>
    <w:rsid w:val="00425174"/>
    <w:rsid w:val="00425269"/>
    <w:rsid w:val="00431B1B"/>
    <w:rsid w:val="00437501"/>
    <w:rsid w:val="00443CA0"/>
    <w:rsid w:val="00444AA7"/>
    <w:rsid w:val="00444D74"/>
    <w:rsid w:val="00451DBA"/>
    <w:rsid w:val="00452C5D"/>
    <w:rsid w:val="004549E4"/>
    <w:rsid w:val="0046077A"/>
    <w:rsid w:val="004613D0"/>
    <w:rsid w:val="004618DD"/>
    <w:rsid w:val="00466A62"/>
    <w:rsid w:val="00466AA5"/>
    <w:rsid w:val="004706B4"/>
    <w:rsid w:val="00472347"/>
    <w:rsid w:val="004729C1"/>
    <w:rsid w:val="0047420D"/>
    <w:rsid w:val="004764EF"/>
    <w:rsid w:val="00476682"/>
    <w:rsid w:val="00476C53"/>
    <w:rsid w:val="00481388"/>
    <w:rsid w:val="0048204A"/>
    <w:rsid w:val="00483E60"/>
    <w:rsid w:val="004949D8"/>
    <w:rsid w:val="004A3A37"/>
    <w:rsid w:val="004A3BDB"/>
    <w:rsid w:val="004A4B4A"/>
    <w:rsid w:val="004B187F"/>
    <w:rsid w:val="004B1983"/>
    <w:rsid w:val="004B29AF"/>
    <w:rsid w:val="004B3607"/>
    <w:rsid w:val="004B56B1"/>
    <w:rsid w:val="004C4710"/>
    <w:rsid w:val="004D4F4A"/>
    <w:rsid w:val="004D4F81"/>
    <w:rsid w:val="004E37B5"/>
    <w:rsid w:val="004E79EB"/>
    <w:rsid w:val="004F0901"/>
    <w:rsid w:val="004F1405"/>
    <w:rsid w:val="004F4090"/>
    <w:rsid w:val="0050151E"/>
    <w:rsid w:val="00501E73"/>
    <w:rsid w:val="005063A7"/>
    <w:rsid w:val="00510D03"/>
    <w:rsid w:val="00514B05"/>
    <w:rsid w:val="00515AA9"/>
    <w:rsid w:val="0051617F"/>
    <w:rsid w:val="00520212"/>
    <w:rsid w:val="0052307A"/>
    <w:rsid w:val="005252EF"/>
    <w:rsid w:val="00525476"/>
    <w:rsid w:val="00525CF1"/>
    <w:rsid w:val="00526A82"/>
    <w:rsid w:val="00530B47"/>
    <w:rsid w:val="00550136"/>
    <w:rsid w:val="005512BC"/>
    <w:rsid w:val="0055260F"/>
    <w:rsid w:val="005543B1"/>
    <w:rsid w:val="00556732"/>
    <w:rsid w:val="00564AE3"/>
    <w:rsid w:val="00564B62"/>
    <w:rsid w:val="005679E5"/>
    <w:rsid w:val="00567B22"/>
    <w:rsid w:val="0058277E"/>
    <w:rsid w:val="00583379"/>
    <w:rsid w:val="00590E7C"/>
    <w:rsid w:val="005964EE"/>
    <w:rsid w:val="005A2009"/>
    <w:rsid w:val="005A24DC"/>
    <w:rsid w:val="005B251C"/>
    <w:rsid w:val="005B4A26"/>
    <w:rsid w:val="005C2F07"/>
    <w:rsid w:val="005C6293"/>
    <w:rsid w:val="005D3F8B"/>
    <w:rsid w:val="005D77B1"/>
    <w:rsid w:val="005E41BC"/>
    <w:rsid w:val="005E5268"/>
    <w:rsid w:val="005E5919"/>
    <w:rsid w:val="005F0BBC"/>
    <w:rsid w:val="005F365F"/>
    <w:rsid w:val="005F4A52"/>
    <w:rsid w:val="006001EE"/>
    <w:rsid w:val="00601740"/>
    <w:rsid w:val="00607D9E"/>
    <w:rsid w:val="006110CC"/>
    <w:rsid w:val="00612EDA"/>
    <w:rsid w:val="00614140"/>
    <w:rsid w:val="00616BD5"/>
    <w:rsid w:val="006255BD"/>
    <w:rsid w:val="00625642"/>
    <w:rsid w:val="00627037"/>
    <w:rsid w:val="00633567"/>
    <w:rsid w:val="0063730B"/>
    <w:rsid w:val="00651953"/>
    <w:rsid w:val="00652634"/>
    <w:rsid w:val="006572BD"/>
    <w:rsid w:val="00664C39"/>
    <w:rsid w:val="00670A9C"/>
    <w:rsid w:val="00670F39"/>
    <w:rsid w:val="00672EE1"/>
    <w:rsid w:val="00685A24"/>
    <w:rsid w:val="00686B06"/>
    <w:rsid w:val="006904EB"/>
    <w:rsid w:val="00693DC0"/>
    <w:rsid w:val="006945B2"/>
    <w:rsid w:val="006950F4"/>
    <w:rsid w:val="006A1DDF"/>
    <w:rsid w:val="006A5BCA"/>
    <w:rsid w:val="006B218F"/>
    <w:rsid w:val="006B5FC7"/>
    <w:rsid w:val="006B7C44"/>
    <w:rsid w:val="006C076A"/>
    <w:rsid w:val="006C0E6B"/>
    <w:rsid w:val="006C2D94"/>
    <w:rsid w:val="006C5DA3"/>
    <w:rsid w:val="006C6DFD"/>
    <w:rsid w:val="006D007A"/>
    <w:rsid w:val="006E113F"/>
    <w:rsid w:val="006E194A"/>
    <w:rsid w:val="006E691D"/>
    <w:rsid w:val="006E7570"/>
    <w:rsid w:val="006F2DF6"/>
    <w:rsid w:val="006F5713"/>
    <w:rsid w:val="006F6328"/>
    <w:rsid w:val="006F6F28"/>
    <w:rsid w:val="007011DE"/>
    <w:rsid w:val="007105F4"/>
    <w:rsid w:val="00713443"/>
    <w:rsid w:val="00716B55"/>
    <w:rsid w:val="00720FC2"/>
    <w:rsid w:val="00721D13"/>
    <w:rsid w:val="007259C4"/>
    <w:rsid w:val="00730771"/>
    <w:rsid w:val="00735919"/>
    <w:rsid w:val="00740349"/>
    <w:rsid w:val="0074050D"/>
    <w:rsid w:val="00753333"/>
    <w:rsid w:val="0075417E"/>
    <w:rsid w:val="0076249A"/>
    <w:rsid w:val="007633B2"/>
    <w:rsid w:val="0077124B"/>
    <w:rsid w:val="007740A0"/>
    <w:rsid w:val="00777CA0"/>
    <w:rsid w:val="007801E8"/>
    <w:rsid w:val="00782D5B"/>
    <w:rsid w:val="00787AA3"/>
    <w:rsid w:val="007924B8"/>
    <w:rsid w:val="00797829"/>
    <w:rsid w:val="007A018D"/>
    <w:rsid w:val="007A707B"/>
    <w:rsid w:val="007B030D"/>
    <w:rsid w:val="007B4588"/>
    <w:rsid w:val="007C0129"/>
    <w:rsid w:val="007C0A99"/>
    <w:rsid w:val="007C10CF"/>
    <w:rsid w:val="007C1171"/>
    <w:rsid w:val="007C152E"/>
    <w:rsid w:val="007C2072"/>
    <w:rsid w:val="007C6650"/>
    <w:rsid w:val="007C770D"/>
    <w:rsid w:val="007D0542"/>
    <w:rsid w:val="007D3A16"/>
    <w:rsid w:val="007D7A5F"/>
    <w:rsid w:val="007E1196"/>
    <w:rsid w:val="007E18C5"/>
    <w:rsid w:val="007E34AD"/>
    <w:rsid w:val="007E7A77"/>
    <w:rsid w:val="007F3628"/>
    <w:rsid w:val="007F6070"/>
    <w:rsid w:val="007F7A4B"/>
    <w:rsid w:val="008041DC"/>
    <w:rsid w:val="0080588E"/>
    <w:rsid w:val="00810432"/>
    <w:rsid w:val="00814523"/>
    <w:rsid w:val="00814D1A"/>
    <w:rsid w:val="008228C9"/>
    <w:rsid w:val="008231F5"/>
    <w:rsid w:val="008243B1"/>
    <w:rsid w:val="00827F90"/>
    <w:rsid w:val="00833A65"/>
    <w:rsid w:val="0083625C"/>
    <w:rsid w:val="00840CCD"/>
    <w:rsid w:val="0084444D"/>
    <w:rsid w:val="00844FAA"/>
    <w:rsid w:val="00845AA5"/>
    <w:rsid w:val="008525C2"/>
    <w:rsid w:val="00853E45"/>
    <w:rsid w:val="00854323"/>
    <w:rsid w:val="00855A0B"/>
    <w:rsid w:val="0086075F"/>
    <w:rsid w:val="00863145"/>
    <w:rsid w:val="00863E25"/>
    <w:rsid w:val="008652A3"/>
    <w:rsid w:val="0086576A"/>
    <w:rsid w:val="00870AEA"/>
    <w:rsid w:val="00870C14"/>
    <w:rsid w:val="00874F07"/>
    <w:rsid w:val="00876E1A"/>
    <w:rsid w:val="00890B0C"/>
    <w:rsid w:val="008914D7"/>
    <w:rsid w:val="00891643"/>
    <w:rsid w:val="00891FD0"/>
    <w:rsid w:val="00892BCE"/>
    <w:rsid w:val="00893DEE"/>
    <w:rsid w:val="008961EC"/>
    <w:rsid w:val="008964D0"/>
    <w:rsid w:val="00897553"/>
    <w:rsid w:val="008B1377"/>
    <w:rsid w:val="008B3A3A"/>
    <w:rsid w:val="008B6FD1"/>
    <w:rsid w:val="008C034B"/>
    <w:rsid w:val="008C3E4B"/>
    <w:rsid w:val="008C4A00"/>
    <w:rsid w:val="008C5868"/>
    <w:rsid w:val="008D05F2"/>
    <w:rsid w:val="008D239A"/>
    <w:rsid w:val="008D4B72"/>
    <w:rsid w:val="008E1754"/>
    <w:rsid w:val="008E37E8"/>
    <w:rsid w:val="008F594B"/>
    <w:rsid w:val="00911FA8"/>
    <w:rsid w:val="009120DD"/>
    <w:rsid w:val="009134A2"/>
    <w:rsid w:val="009262D8"/>
    <w:rsid w:val="00932436"/>
    <w:rsid w:val="009343D6"/>
    <w:rsid w:val="00936963"/>
    <w:rsid w:val="00936D5D"/>
    <w:rsid w:val="009371B2"/>
    <w:rsid w:val="009402EB"/>
    <w:rsid w:val="00946564"/>
    <w:rsid w:val="00951A6D"/>
    <w:rsid w:val="00954EF6"/>
    <w:rsid w:val="00956F46"/>
    <w:rsid w:val="00970EE3"/>
    <w:rsid w:val="009765C0"/>
    <w:rsid w:val="0097707B"/>
    <w:rsid w:val="009809CC"/>
    <w:rsid w:val="00983BAB"/>
    <w:rsid w:val="00984912"/>
    <w:rsid w:val="009857B0"/>
    <w:rsid w:val="00985E31"/>
    <w:rsid w:val="00987367"/>
    <w:rsid w:val="00995B35"/>
    <w:rsid w:val="009A176C"/>
    <w:rsid w:val="009A2A7F"/>
    <w:rsid w:val="009B7F22"/>
    <w:rsid w:val="009C4E56"/>
    <w:rsid w:val="009D19B9"/>
    <w:rsid w:val="009E2D82"/>
    <w:rsid w:val="009F0470"/>
    <w:rsid w:val="009F06BE"/>
    <w:rsid w:val="009F09C3"/>
    <w:rsid w:val="009F542D"/>
    <w:rsid w:val="009F5E6E"/>
    <w:rsid w:val="00A05022"/>
    <w:rsid w:val="00A053D6"/>
    <w:rsid w:val="00A063DE"/>
    <w:rsid w:val="00A065E3"/>
    <w:rsid w:val="00A0772F"/>
    <w:rsid w:val="00A2171A"/>
    <w:rsid w:val="00A25A7B"/>
    <w:rsid w:val="00A25C17"/>
    <w:rsid w:val="00A278B9"/>
    <w:rsid w:val="00A40405"/>
    <w:rsid w:val="00A52221"/>
    <w:rsid w:val="00A64343"/>
    <w:rsid w:val="00A67419"/>
    <w:rsid w:val="00A7533E"/>
    <w:rsid w:val="00A81B30"/>
    <w:rsid w:val="00A9226A"/>
    <w:rsid w:val="00A9318B"/>
    <w:rsid w:val="00AA00F5"/>
    <w:rsid w:val="00AA0A0C"/>
    <w:rsid w:val="00AA10D6"/>
    <w:rsid w:val="00AA5E55"/>
    <w:rsid w:val="00AB251A"/>
    <w:rsid w:val="00AB2914"/>
    <w:rsid w:val="00AB30FA"/>
    <w:rsid w:val="00AB7525"/>
    <w:rsid w:val="00AC117F"/>
    <w:rsid w:val="00AD1D16"/>
    <w:rsid w:val="00AD26DC"/>
    <w:rsid w:val="00AD3CBA"/>
    <w:rsid w:val="00AD516D"/>
    <w:rsid w:val="00AD54DE"/>
    <w:rsid w:val="00AE19A0"/>
    <w:rsid w:val="00AE5C0E"/>
    <w:rsid w:val="00AE75CA"/>
    <w:rsid w:val="00AF508E"/>
    <w:rsid w:val="00AF6D8E"/>
    <w:rsid w:val="00B10BAE"/>
    <w:rsid w:val="00B131CB"/>
    <w:rsid w:val="00B13667"/>
    <w:rsid w:val="00B26822"/>
    <w:rsid w:val="00B30D0B"/>
    <w:rsid w:val="00B316EE"/>
    <w:rsid w:val="00B36043"/>
    <w:rsid w:val="00B418F3"/>
    <w:rsid w:val="00B61231"/>
    <w:rsid w:val="00B63BDE"/>
    <w:rsid w:val="00B641DC"/>
    <w:rsid w:val="00B77350"/>
    <w:rsid w:val="00B84C49"/>
    <w:rsid w:val="00B87110"/>
    <w:rsid w:val="00B914C0"/>
    <w:rsid w:val="00B92352"/>
    <w:rsid w:val="00B953D3"/>
    <w:rsid w:val="00B954DA"/>
    <w:rsid w:val="00B95C2F"/>
    <w:rsid w:val="00BA3D0E"/>
    <w:rsid w:val="00BA4480"/>
    <w:rsid w:val="00BA61F8"/>
    <w:rsid w:val="00BB12DB"/>
    <w:rsid w:val="00BB75C0"/>
    <w:rsid w:val="00BC0CF6"/>
    <w:rsid w:val="00BC60B4"/>
    <w:rsid w:val="00BC61E2"/>
    <w:rsid w:val="00BC6FFF"/>
    <w:rsid w:val="00BC740E"/>
    <w:rsid w:val="00BD02B0"/>
    <w:rsid w:val="00BD1D04"/>
    <w:rsid w:val="00BD22D5"/>
    <w:rsid w:val="00BD7FA0"/>
    <w:rsid w:val="00BE4FA7"/>
    <w:rsid w:val="00BE6A8C"/>
    <w:rsid w:val="00BF0F19"/>
    <w:rsid w:val="00BF17A7"/>
    <w:rsid w:val="00BF2C04"/>
    <w:rsid w:val="00BF7F29"/>
    <w:rsid w:val="00C03988"/>
    <w:rsid w:val="00C10F5D"/>
    <w:rsid w:val="00C11B0F"/>
    <w:rsid w:val="00C24852"/>
    <w:rsid w:val="00C25331"/>
    <w:rsid w:val="00C25E66"/>
    <w:rsid w:val="00C31EE3"/>
    <w:rsid w:val="00C32495"/>
    <w:rsid w:val="00C371BC"/>
    <w:rsid w:val="00C37E5D"/>
    <w:rsid w:val="00C40246"/>
    <w:rsid w:val="00C42E79"/>
    <w:rsid w:val="00C46121"/>
    <w:rsid w:val="00C475D8"/>
    <w:rsid w:val="00C55150"/>
    <w:rsid w:val="00C573A9"/>
    <w:rsid w:val="00C603CB"/>
    <w:rsid w:val="00C61FE0"/>
    <w:rsid w:val="00C64C3C"/>
    <w:rsid w:val="00C67D45"/>
    <w:rsid w:val="00C734EA"/>
    <w:rsid w:val="00C73DEC"/>
    <w:rsid w:val="00C745EB"/>
    <w:rsid w:val="00C74EBC"/>
    <w:rsid w:val="00C8110B"/>
    <w:rsid w:val="00C84BEF"/>
    <w:rsid w:val="00C86363"/>
    <w:rsid w:val="00C86C9B"/>
    <w:rsid w:val="00C87D95"/>
    <w:rsid w:val="00C9305E"/>
    <w:rsid w:val="00C94059"/>
    <w:rsid w:val="00C974B3"/>
    <w:rsid w:val="00CA27B0"/>
    <w:rsid w:val="00CA5311"/>
    <w:rsid w:val="00CB371E"/>
    <w:rsid w:val="00CB406E"/>
    <w:rsid w:val="00CB5635"/>
    <w:rsid w:val="00CB5844"/>
    <w:rsid w:val="00CC1979"/>
    <w:rsid w:val="00CC289B"/>
    <w:rsid w:val="00CC78A2"/>
    <w:rsid w:val="00CD27BA"/>
    <w:rsid w:val="00CD3F73"/>
    <w:rsid w:val="00CE52E4"/>
    <w:rsid w:val="00CE5846"/>
    <w:rsid w:val="00CE7C9A"/>
    <w:rsid w:val="00CF7AF0"/>
    <w:rsid w:val="00D03EA4"/>
    <w:rsid w:val="00D10011"/>
    <w:rsid w:val="00D13F4B"/>
    <w:rsid w:val="00D177A8"/>
    <w:rsid w:val="00D231DD"/>
    <w:rsid w:val="00D23F36"/>
    <w:rsid w:val="00D37B9A"/>
    <w:rsid w:val="00D41F22"/>
    <w:rsid w:val="00D4254D"/>
    <w:rsid w:val="00D4619D"/>
    <w:rsid w:val="00D522D3"/>
    <w:rsid w:val="00D565A3"/>
    <w:rsid w:val="00D601F3"/>
    <w:rsid w:val="00D63240"/>
    <w:rsid w:val="00D640BE"/>
    <w:rsid w:val="00D77C5E"/>
    <w:rsid w:val="00D841AD"/>
    <w:rsid w:val="00D875FE"/>
    <w:rsid w:val="00D933A9"/>
    <w:rsid w:val="00D9381D"/>
    <w:rsid w:val="00D976A2"/>
    <w:rsid w:val="00DA27C6"/>
    <w:rsid w:val="00DA286B"/>
    <w:rsid w:val="00DA410F"/>
    <w:rsid w:val="00DA59FF"/>
    <w:rsid w:val="00DB159B"/>
    <w:rsid w:val="00DB62BC"/>
    <w:rsid w:val="00DC3E96"/>
    <w:rsid w:val="00DC519D"/>
    <w:rsid w:val="00DC56F6"/>
    <w:rsid w:val="00DD4A43"/>
    <w:rsid w:val="00DE399A"/>
    <w:rsid w:val="00DE5E11"/>
    <w:rsid w:val="00DF2E31"/>
    <w:rsid w:val="00DF45B2"/>
    <w:rsid w:val="00DF56F0"/>
    <w:rsid w:val="00DF5E50"/>
    <w:rsid w:val="00DF61E3"/>
    <w:rsid w:val="00E00149"/>
    <w:rsid w:val="00E012CB"/>
    <w:rsid w:val="00E112CB"/>
    <w:rsid w:val="00E12354"/>
    <w:rsid w:val="00E1585B"/>
    <w:rsid w:val="00E2030C"/>
    <w:rsid w:val="00E21446"/>
    <w:rsid w:val="00E23C8F"/>
    <w:rsid w:val="00E24105"/>
    <w:rsid w:val="00E33977"/>
    <w:rsid w:val="00E53B02"/>
    <w:rsid w:val="00E54841"/>
    <w:rsid w:val="00E54F7F"/>
    <w:rsid w:val="00E6004E"/>
    <w:rsid w:val="00E61CDD"/>
    <w:rsid w:val="00E670EA"/>
    <w:rsid w:val="00E70043"/>
    <w:rsid w:val="00E72A7B"/>
    <w:rsid w:val="00E807C2"/>
    <w:rsid w:val="00E864F4"/>
    <w:rsid w:val="00E936C8"/>
    <w:rsid w:val="00E95C5B"/>
    <w:rsid w:val="00EA6BA4"/>
    <w:rsid w:val="00EB2A41"/>
    <w:rsid w:val="00EC3776"/>
    <w:rsid w:val="00EC37A3"/>
    <w:rsid w:val="00EC5131"/>
    <w:rsid w:val="00EC63BD"/>
    <w:rsid w:val="00EC71C2"/>
    <w:rsid w:val="00ED19E2"/>
    <w:rsid w:val="00EE4637"/>
    <w:rsid w:val="00EE7CE7"/>
    <w:rsid w:val="00EF2BEC"/>
    <w:rsid w:val="00EF36CA"/>
    <w:rsid w:val="00EF452B"/>
    <w:rsid w:val="00EF4899"/>
    <w:rsid w:val="00EF7BBC"/>
    <w:rsid w:val="00F00100"/>
    <w:rsid w:val="00F00EDA"/>
    <w:rsid w:val="00F028EB"/>
    <w:rsid w:val="00F05510"/>
    <w:rsid w:val="00F06FB4"/>
    <w:rsid w:val="00F20AA2"/>
    <w:rsid w:val="00F21535"/>
    <w:rsid w:val="00F22E87"/>
    <w:rsid w:val="00F2449F"/>
    <w:rsid w:val="00F367C4"/>
    <w:rsid w:val="00F36DA9"/>
    <w:rsid w:val="00F4376C"/>
    <w:rsid w:val="00F466BA"/>
    <w:rsid w:val="00F50D55"/>
    <w:rsid w:val="00F5382B"/>
    <w:rsid w:val="00F5468E"/>
    <w:rsid w:val="00F56472"/>
    <w:rsid w:val="00F57C03"/>
    <w:rsid w:val="00F60846"/>
    <w:rsid w:val="00F613D0"/>
    <w:rsid w:val="00F632A4"/>
    <w:rsid w:val="00F665FB"/>
    <w:rsid w:val="00F701C8"/>
    <w:rsid w:val="00F73F36"/>
    <w:rsid w:val="00F7691A"/>
    <w:rsid w:val="00F816D2"/>
    <w:rsid w:val="00F82CD4"/>
    <w:rsid w:val="00F840C1"/>
    <w:rsid w:val="00F96EAB"/>
    <w:rsid w:val="00FA402F"/>
    <w:rsid w:val="00FC421C"/>
    <w:rsid w:val="00FD2C3B"/>
    <w:rsid w:val="00FE16C6"/>
    <w:rsid w:val="00FE1B49"/>
    <w:rsid w:val="00FE2CE2"/>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1A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i-FI"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fi-FI"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i-FI"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qFormat/>
    <w:rsid w:val="00730771"/>
    <w:rPr>
      <w:sz w:val="16"/>
      <w:szCs w:val="16"/>
    </w:rPr>
  </w:style>
  <w:style w:type="paragraph" w:styleId="CommentText">
    <w:name w:val="annotation text"/>
    <w:basedOn w:val="Normal"/>
    <w:link w:val="CommentTextChar"/>
    <w:qFormat/>
    <w:rsid w:val="00730771"/>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fi-FI"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i-FI"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D565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44D5DD3E-4836-4F6F-AE72-89D73AFE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3633</Words>
  <Characters>19983</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2025-10-16T14:26:00Z</dcterms:created>
  <dcterms:modified xsi:type="dcterms:W3CDTF">2025-10-16T14:26:00Z</dcterms:modified>
</cp:coreProperties>
</file>