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A7514" w14:textId="1EF3D7AC" w:rsidR="005679E5" w:rsidRPr="005679E5" w:rsidRDefault="00C12338" w:rsidP="005679E5">
      <w:pPr>
        <w:ind w:left="284"/>
        <w:rPr>
          <w:rFonts w:ascii="Open Sans" w:hAnsi="Open Sans" w:cs="Open Sans"/>
          <w:sz w:val="20"/>
          <w:szCs w:val="20"/>
        </w:rPr>
      </w:pPr>
      <w:bookmarkStart w:id="0" w:name="_GoBack"/>
      <w:bookmarkEnd w:id="0"/>
      <w:r>
        <w:rPr>
          <w:noProof/>
          <w:lang w:val="fr-BE" w:eastAsia="fr-BE"/>
        </w:rPr>
        <w:drawing>
          <wp:anchor distT="0" distB="0" distL="114300" distR="114300" simplePos="0" relativeHeight="251658240" behindDoc="1" locked="0" layoutInCell="1" allowOverlap="1" wp14:anchorId="17D4406A" wp14:editId="53E666E6">
            <wp:simplePos x="0" y="0"/>
            <wp:positionH relativeFrom="page">
              <wp:posOffset>720725</wp:posOffset>
            </wp:positionH>
            <wp:positionV relativeFrom="page">
              <wp:posOffset>541020</wp:posOffset>
            </wp:positionV>
            <wp:extent cx="3410585" cy="6546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10585" cy="654685"/>
                    </a:xfrm>
                    <a:prstGeom prst="rect">
                      <a:avLst/>
                    </a:prstGeom>
                  </pic:spPr>
                </pic:pic>
              </a:graphicData>
            </a:graphic>
            <wp14:sizeRelH relativeFrom="margin">
              <wp14:pctWidth>0</wp14:pctWidth>
            </wp14:sizeRelH>
            <wp14:sizeRelV relativeFrom="margin">
              <wp14:pctHeight>0</wp14:pctHeight>
            </wp14:sizeRelV>
          </wp:anchor>
        </w:drawing>
      </w:r>
      <w:r w:rsidR="00DC519D">
        <w:rPr>
          <w:rFonts w:ascii="Open Sans" w:hAnsi="Open Sans"/>
          <w:b/>
          <w:sz w:val="20"/>
        </w:rPr>
        <w:tab/>
      </w:r>
    </w:p>
    <w:p w14:paraId="3D0A4E44" w14:textId="77777777" w:rsidR="005679E5" w:rsidRPr="005679E5" w:rsidRDefault="005679E5" w:rsidP="005679E5">
      <w:pPr>
        <w:spacing w:before="480"/>
        <w:ind w:left="992"/>
        <w:rPr>
          <w:rFonts w:ascii="Open Sans" w:hAnsi="Open Sans" w:cs="Open Sans"/>
          <w:color w:val="595959" w:themeColor="text1" w:themeTint="A6"/>
          <w:sz w:val="20"/>
          <w:szCs w:val="20"/>
        </w:rPr>
      </w:pPr>
      <w:r>
        <w:rPr>
          <w:rFonts w:ascii="Open Sans" w:hAnsi="Open Sans"/>
          <w:color w:val="595959" w:themeColor="text1" w:themeTint="A6"/>
          <w:sz w:val="20"/>
        </w:rPr>
        <w:t>ГЕНЕРАЛНА ДИРЕКЦИЯ „МНОГОЕЗИЧИЕ“</w:t>
      </w:r>
    </w:p>
    <w:p w14:paraId="4F6963EA" w14:textId="77777777" w:rsidR="0086075F" w:rsidRPr="00BB1DFF" w:rsidRDefault="0086075F" w:rsidP="0086075F">
      <w:pPr>
        <w:ind w:left="993"/>
        <w:rPr>
          <w:rFonts w:ascii="Open Sans" w:hAnsi="Open Sans" w:cs="Open Sans"/>
          <w:color w:val="595959" w:themeColor="text1" w:themeTint="A6"/>
          <w:sz w:val="18"/>
          <w:szCs w:val="18"/>
        </w:rPr>
      </w:pPr>
      <w:r>
        <w:rPr>
          <w:rFonts w:ascii="Open Sans" w:hAnsi="Open Sans"/>
          <w:color w:val="595959" w:themeColor="text1" w:themeTint="A6"/>
          <w:sz w:val="18"/>
        </w:rPr>
        <w:t>Отдел за писмени преводи на български език</w:t>
      </w:r>
    </w:p>
    <w:p w14:paraId="192AE05A" w14:textId="77777777" w:rsidR="007C770D" w:rsidRPr="00C634A4" w:rsidRDefault="007C770D" w:rsidP="007C770D">
      <w:pPr>
        <w:tabs>
          <w:tab w:val="left" w:pos="6096"/>
        </w:tabs>
        <w:spacing w:before="100" w:beforeAutospacing="1" w:after="100" w:afterAutospacing="1"/>
        <w:ind w:left="720" w:right="-2"/>
        <w:jc w:val="right"/>
        <w:rPr>
          <w:rFonts w:ascii="Open Sans" w:hAnsi="Open Sans" w:cs="Open Sans"/>
          <w:sz w:val="20"/>
          <w:szCs w:val="20"/>
        </w:rPr>
      </w:pPr>
    </w:p>
    <w:p w14:paraId="1CED9618" w14:textId="77777777" w:rsidR="007C770D" w:rsidRPr="00C634A4" w:rsidRDefault="007C770D" w:rsidP="007C770D">
      <w:pPr>
        <w:tabs>
          <w:tab w:val="left" w:pos="6096"/>
        </w:tabs>
        <w:spacing w:before="100" w:beforeAutospacing="1" w:after="100" w:afterAutospacing="1"/>
        <w:ind w:left="720" w:right="-2"/>
        <w:jc w:val="right"/>
        <w:rPr>
          <w:rFonts w:ascii="Open Sans" w:hAnsi="Open Sans" w:cs="Open Sans"/>
          <w:sz w:val="20"/>
          <w:szCs w:val="20"/>
        </w:rPr>
      </w:pPr>
    </w:p>
    <w:p w14:paraId="61A3CF70" w14:textId="77777777" w:rsidR="007C770D" w:rsidRDefault="007C770D" w:rsidP="007C770D">
      <w:pPr>
        <w:spacing w:after="240"/>
        <w:jc w:val="center"/>
        <w:rPr>
          <w:rFonts w:ascii="Open Sans" w:hAnsi="Open Sans" w:cs="Open Sans"/>
          <w:b/>
          <w:bCs/>
          <w:sz w:val="28"/>
          <w:szCs w:val="28"/>
        </w:rPr>
      </w:pPr>
      <w:r>
        <w:rPr>
          <w:rFonts w:ascii="Open Sans" w:hAnsi="Open Sans"/>
          <w:b/>
          <w:sz w:val="32"/>
        </w:rPr>
        <w:t>ПРОЦЕДУРА ЗА ВЪЗЛАГАНЕ НА ОБЩЕСТВЕНА ПОРЪЧКА</w:t>
      </w:r>
      <w:r>
        <w:rPr>
          <w:rFonts w:ascii="Open Sans" w:hAnsi="Open Sans"/>
          <w:b/>
          <w:sz w:val="28"/>
        </w:rPr>
        <w:t xml:space="preserve"> </w:t>
      </w:r>
    </w:p>
    <w:p w14:paraId="6459E8C8" w14:textId="77777777" w:rsidR="007C770D" w:rsidRDefault="007C770D" w:rsidP="007C770D">
      <w:pPr>
        <w:jc w:val="center"/>
        <w:rPr>
          <w:rFonts w:ascii="Open Sans" w:hAnsi="Open Sans" w:cs="Open Sans"/>
          <w:b/>
          <w:bCs/>
          <w:sz w:val="28"/>
          <w:szCs w:val="28"/>
        </w:rPr>
      </w:pPr>
    </w:p>
    <w:p w14:paraId="1A6B2CC6" w14:textId="77777777" w:rsidR="00A0772F" w:rsidRPr="00C634A4" w:rsidRDefault="00A0772F" w:rsidP="00C12338">
      <w:pPr>
        <w:rPr>
          <w:rFonts w:ascii="Open Sans" w:hAnsi="Open Sans" w:cs="Open Sans"/>
          <w:b/>
          <w:bCs/>
          <w:sz w:val="28"/>
          <w:szCs w:val="28"/>
        </w:rPr>
      </w:pPr>
    </w:p>
    <w:p w14:paraId="1CA1635A" w14:textId="77777777" w:rsidR="00607D9E" w:rsidRPr="005679E5" w:rsidRDefault="007C770D" w:rsidP="00C12338">
      <w:pPr>
        <w:tabs>
          <w:tab w:val="left" w:pos="510"/>
          <w:tab w:val="left" w:pos="10977"/>
        </w:tabs>
        <w:spacing w:before="240"/>
        <w:jc w:val="center"/>
        <w:rPr>
          <w:rFonts w:ascii="Open Sans" w:hAnsi="Open Sans" w:cs="Open Sans"/>
          <w:b/>
          <w:sz w:val="20"/>
          <w:szCs w:val="20"/>
        </w:rPr>
      </w:pPr>
      <w:r>
        <w:rPr>
          <w:rFonts w:ascii="Open Sans" w:hAnsi="Open Sans"/>
          <w:b/>
        </w:rPr>
        <w:t>„Сключване на рамкови договори за писмен превод на юридически текстове от някои официални езици на Европейския съюз н</w:t>
      </w:r>
      <w:r w:rsidRPr="007E0EDE">
        <w:rPr>
          <w:rFonts w:ascii="Open Sans" w:hAnsi="Open Sans"/>
          <w:b/>
        </w:rPr>
        <w:t>а</w:t>
      </w:r>
      <w:r>
        <w:rPr>
          <w:rFonts w:ascii="Open Sans" w:hAnsi="Open Sans"/>
          <w:b/>
        </w:rPr>
        <w:t xml:space="preserve"> български език“</w:t>
      </w:r>
    </w:p>
    <w:p w14:paraId="766D28BE" w14:textId="77777777" w:rsidR="00607D9E" w:rsidRDefault="00607D9E" w:rsidP="0076249A">
      <w:pPr>
        <w:tabs>
          <w:tab w:val="left" w:pos="10977"/>
        </w:tabs>
        <w:rPr>
          <w:rFonts w:ascii="Open Sans" w:hAnsi="Open Sans" w:cs="Open Sans"/>
          <w:b/>
          <w:sz w:val="20"/>
          <w:szCs w:val="20"/>
          <w:lang w:eastAsia="fr-FR" w:bidi="fr-FR"/>
        </w:rPr>
      </w:pPr>
    </w:p>
    <w:p w14:paraId="54C0F1F0" w14:textId="77777777" w:rsidR="00320D84" w:rsidRDefault="00320D84" w:rsidP="0076249A">
      <w:pPr>
        <w:tabs>
          <w:tab w:val="left" w:pos="10977"/>
        </w:tabs>
        <w:rPr>
          <w:rFonts w:ascii="Open Sans" w:hAnsi="Open Sans" w:cs="Open Sans"/>
          <w:b/>
          <w:sz w:val="20"/>
          <w:szCs w:val="20"/>
          <w:lang w:eastAsia="fr-FR" w:bidi="fr-FR"/>
        </w:rPr>
      </w:pPr>
    </w:p>
    <w:p w14:paraId="090E7A34" w14:textId="77777777" w:rsidR="00320D84" w:rsidRDefault="00320D84" w:rsidP="0076249A">
      <w:pPr>
        <w:tabs>
          <w:tab w:val="left" w:pos="10977"/>
        </w:tabs>
        <w:rPr>
          <w:rFonts w:ascii="Open Sans" w:hAnsi="Open Sans" w:cs="Open Sans"/>
          <w:b/>
          <w:sz w:val="20"/>
          <w:szCs w:val="20"/>
          <w:lang w:eastAsia="fr-FR" w:bidi="fr-FR"/>
        </w:rPr>
      </w:pPr>
    </w:p>
    <w:tbl>
      <w:tblPr>
        <w:tblpPr w:leftFromText="142" w:rightFromText="142" w:tblpXSpec="center" w:tblpYSpec="center"/>
        <w:tblOverlap w:val="never"/>
        <w:tblW w:w="0" w:type="auto"/>
        <w:shd w:val="clear" w:color="auto" w:fill="B68E4D"/>
        <w:tblCellMar>
          <w:left w:w="70" w:type="dxa"/>
          <w:right w:w="70" w:type="dxa"/>
        </w:tblCellMar>
        <w:tblLook w:val="04A0" w:firstRow="1" w:lastRow="0" w:firstColumn="1" w:lastColumn="0" w:noHBand="0" w:noVBand="1"/>
      </w:tblPr>
      <w:tblGrid>
        <w:gridCol w:w="9072"/>
      </w:tblGrid>
      <w:tr w:rsidR="00320D84" w:rsidRPr="00993D83" w14:paraId="52AA6A4E" w14:textId="77777777" w:rsidTr="00320D84">
        <w:trPr>
          <w:trHeight w:val="560"/>
        </w:trPr>
        <w:tc>
          <w:tcPr>
            <w:tcW w:w="9072" w:type="dxa"/>
            <w:shd w:val="clear" w:color="auto" w:fill="B68E4D"/>
            <w:vAlign w:val="center"/>
            <w:hideMark/>
          </w:tcPr>
          <w:p w14:paraId="0B72D398" w14:textId="77777777" w:rsidR="00320D84" w:rsidRPr="00320D84" w:rsidRDefault="00320D84" w:rsidP="00320D84">
            <w:pPr>
              <w:tabs>
                <w:tab w:val="left" w:pos="510"/>
                <w:tab w:val="left" w:pos="10977"/>
              </w:tabs>
              <w:spacing w:before="120"/>
              <w:jc w:val="center"/>
              <w:rPr>
                <w:rFonts w:ascii="Open Sans" w:hAnsi="Open Sans" w:cs="Open Sans"/>
                <w:b/>
                <w:smallCaps/>
                <w:color w:val="FFFFFF"/>
                <w:sz w:val="28"/>
                <w:szCs w:val="28"/>
                <w:lang w:eastAsia="fr-FR" w:bidi="fr-FR"/>
              </w:rPr>
            </w:pPr>
            <w:r w:rsidRPr="00320D84">
              <w:rPr>
                <w:rFonts w:ascii="Open Sans" w:hAnsi="Open Sans" w:cs="Open Sans"/>
                <w:b/>
                <w:smallCaps/>
                <w:color w:val="FFFFFF"/>
                <w:sz w:val="28"/>
                <w:szCs w:val="28"/>
                <w:lang w:eastAsia="fr-FR" w:bidi="fr-FR"/>
              </w:rPr>
              <w:t>ДЕКЛАРАЦИЯ ОТНОСНО</w:t>
            </w:r>
          </w:p>
          <w:p w14:paraId="4F2C1242" w14:textId="77777777" w:rsidR="00320D84" w:rsidRPr="00993D83" w:rsidRDefault="00320D84" w:rsidP="00320D84">
            <w:pPr>
              <w:tabs>
                <w:tab w:val="left" w:pos="510"/>
                <w:tab w:val="left" w:pos="10977"/>
              </w:tabs>
              <w:spacing w:after="120"/>
              <w:jc w:val="center"/>
              <w:rPr>
                <w:rFonts w:ascii="Open Sans" w:hAnsi="Open Sans" w:cs="Open Sans"/>
                <w:b/>
                <w:smallCaps/>
                <w:color w:val="FFFFFF"/>
                <w:sz w:val="28"/>
                <w:szCs w:val="28"/>
                <w:lang w:eastAsia="fr-FR" w:bidi="fr-FR"/>
              </w:rPr>
            </w:pPr>
            <w:r w:rsidRPr="00320D84">
              <w:rPr>
                <w:rFonts w:ascii="Open Sans" w:hAnsi="Open Sans" w:cs="Open Sans"/>
                <w:b/>
                <w:smallCaps/>
                <w:color w:val="FFFFFF"/>
                <w:sz w:val="28"/>
                <w:szCs w:val="28"/>
                <w:lang w:eastAsia="fr-FR" w:bidi="fr-FR"/>
              </w:rPr>
              <w:t>КРИТЕРИИТЕ ЗА ОТСТРАНЯВАНЕ И КРИТЕРИИТЕ ЗА ПОДБОР</w:t>
            </w:r>
          </w:p>
          <w:p w14:paraId="68C555FA" w14:textId="24B8FEC7" w:rsidR="00320D84" w:rsidRPr="00993D83" w:rsidRDefault="00320D84" w:rsidP="00320D84">
            <w:pPr>
              <w:tabs>
                <w:tab w:val="left" w:pos="510"/>
                <w:tab w:val="left" w:pos="10977"/>
              </w:tabs>
              <w:spacing w:line="276" w:lineRule="auto"/>
              <w:jc w:val="center"/>
              <w:rPr>
                <w:rFonts w:ascii="Open Sans" w:hAnsi="Open Sans" w:cs="Open Sans"/>
                <w:b/>
                <w:smallCaps/>
                <w:color w:val="FFFFFF"/>
                <w:sz w:val="20"/>
                <w:szCs w:val="20"/>
                <w:lang w:val="fr-FR" w:eastAsia="fr-FR" w:bidi="fr-FR"/>
              </w:rPr>
            </w:pPr>
            <w:r>
              <w:rPr>
                <w:rFonts w:ascii="Open Sans" w:hAnsi="Open Sans" w:cs="Open Sans"/>
                <w:b/>
                <w:smallCaps/>
                <w:color w:val="FFFFFF"/>
                <w:sz w:val="20"/>
                <w:szCs w:val="20"/>
                <w:lang w:eastAsia="fr-FR" w:bidi="fr-FR"/>
              </w:rPr>
              <w:t>ПРИЛОЖЕНИЕ </w:t>
            </w:r>
            <w:r w:rsidR="006D47AF">
              <w:rPr>
                <w:rFonts w:ascii="Open Sans" w:hAnsi="Open Sans" w:cs="Open Sans"/>
                <w:b/>
                <w:smallCaps/>
                <w:color w:val="FFFFFF"/>
                <w:sz w:val="20"/>
                <w:szCs w:val="20"/>
                <w:lang w:eastAsia="fr-FR" w:bidi="fr-FR"/>
              </w:rPr>
              <w:t>4</w:t>
            </w:r>
          </w:p>
          <w:p w14:paraId="75803627" w14:textId="77777777" w:rsidR="00320D84" w:rsidRPr="00993D83" w:rsidRDefault="00320D84" w:rsidP="00320D84">
            <w:pPr>
              <w:tabs>
                <w:tab w:val="left" w:pos="510"/>
                <w:tab w:val="left" w:pos="10977"/>
              </w:tabs>
              <w:spacing w:after="120" w:line="276" w:lineRule="auto"/>
              <w:jc w:val="center"/>
              <w:rPr>
                <w:rFonts w:ascii="Open Sans" w:hAnsi="Open Sans" w:cs="Open Sans"/>
                <w:b/>
                <w:smallCaps/>
                <w:color w:val="FFFFFF"/>
                <w:sz w:val="20"/>
                <w:szCs w:val="20"/>
                <w:lang w:val="fr-FR" w:eastAsia="fr-FR" w:bidi="fr-FR"/>
              </w:rPr>
            </w:pPr>
            <w:r>
              <w:rPr>
                <w:rFonts w:ascii="Open Sans" w:hAnsi="Open Sans" w:cs="Open Sans"/>
                <w:b/>
                <w:smallCaps/>
                <w:color w:val="FFFFFF"/>
                <w:sz w:val="20"/>
                <w:szCs w:val="20"/>
                <w:lang w:eastAsia="fr-FR" w:bidi="fr-FR"/>
              </w:rPr>
              <w:t>КЪМ СПЕЦИФИКАЦИЯТА</w:t>
            </w:r>
          </w:p>
        </w:tc>
      </w:tr>
    </w:tbl>
    <w:p w14:paraId="6EBD2127" w14:textId="6968235E" w:rsidR="00320D84" w:rsidRDefault="00320D84" w:rsidP="0076249A">
      <w:pPr>
        <w:tabs>
          <w:tab w:val="left" w:pos="10977"/>
        </w:tabs>
        <w:rPr>
          <w:rFonts w:ascii="Open Sans" w:hAnsi="Open Sans" w:cs="Open Sans"/>
          <w:b/>
          <w:sz w:val="20"/>
          <w:szCs w:val="20"/>
          <w:lang w:eastAsia="fr-FR" w:bidi="fr-FR"/>
        </w:rPr>
      </w:pPr>
    </w:p>
    <w:p w14:paraId="5B21C21C" w14:textId="77777777" w:rsidR="0080353B" w:rsidRPr="005679E5" w:rsidRDefault="0080353B" w:rsidP="0076249A">
      <w:pPr>
        <w:tabs>
          <w:tab w:val="left" w:pos="10977"/>
        </w:tabs>
        <w:rPr>
          <w:rFonts w:ascii="Open Sans" w:hAnsi="Open Sans" w:cs="Open Sans"/>
          <w:b/>
          <w:sz w:val="20"/>
          <w:szCs w:val="20"/>
          <w:lang w:eastAsia="fr-FR" w:bidi="fr-FR"/>
        </w:rPr>
      </w:pPr>
    </w:p>
    <w:p w14:paraId="71F618FE" w14:textId="77777777" w:rsidR="00607D9E" w:rsidRPr="005679E5" w:rsidRDefault="005679E5" w:rsidP="000C5EFA">
      <w:pPr>
        <w:spacing w:before="100" w:beforeAutospacing="1" w:after="100" w:afterAutospacing="1"/>
        <w:jc w:val="both"/>
        <w:rPr>
          <w:rFonts w:ascii="Open Sans" w:hAnsi="Open Sans" w:cs="Open Sans"/>
          <w:sz w:val="20"/>
          <w:szCs w:val="20"/>
        </w:rPr>
      </w:pPr>
      <w:r>
        <w:br w:type="page"/>
      </w:r>
    </w:p>
    <w:p w14:paraId="09BC2947" w14:textId="77777777" w:rsidR="00C12338" w:rsidRPr="005679E5" w:rsidRDefault="00C12338" w:rsidP="00C12338">
      <w:pPr>
        <w:ind w:left="284"/>
        <w:rPr>
          <w:rFonts w:ascii="Open Sans" w:hAnsi="Open Sans" w:cs="Open Sans"/>
          <w:sz w:val="20"/>
          <w:szCs w:val="20"/>
        </w:rPr>
      </w:pPr>
      <w:r>
        <w:rPr>
          <w:noProof/>
          <w:lang w:val="fr-BE" w:eastAsia="fr-BE"/>
        </w:rPr>
        <w:lastRenderedPageBreak/>
        <w:drawing>
          <wp:anchor distT="0" distB="0" distL="114300" distR="114300" simplePos="0" relativeHeight="251660288" behindDoc="1" locked="0" layoutInCell="1" allowOverlap="1" wp14:anchorId="10D146C5" wp14:editId="47949D14">
            <wp:simplePos x="0" y="0"/>
            <wp:positionH relativeFrom="page">
              <wp:posOffset>720725</wp:posOffset>
            </wp:positionH>
            <wp:positionV relativeFrom="page">
              <wp:posOffset>541020</wp:posOffset>
            </wp:positionV>
            <wp:extent cx="3410585" cy="6546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10585" cy="654685"/>
                    </a:xfrm>
                    <a:prstGeom prst="rect">
                      <a:avLst/>
                    </a:prstGeom>
                  </pic:spPr>
                </pic:pic>
              </a:graphicData>
            </a:graphic>
            <wp14:sizeRelH relativeFrom="margin">
              <wp14:pctWidth>0</wp14:pctWidth>
            </wp14:sizeRelH>
            <wp14:sizeRelV relativeFrom="margin">
              <wp14:pctHeight>0</wp14:pctHeight>
            </wp14:sizeRelV>
          </wp:anchor>
        </w:drawing>
      </w:r>
      <w:r>
        <w:rPr>
          <w:rFonts w:ascii="Open Sans" w:hAnsi="Open Sans"/>
          <w:b/>
          <w:sz w:val="20"/>
        </w:rPr>
        <w:tab/>
      </w:r>
    </w:p>
    <w:p w14:paraId="128834EE" w14:textId="77777777" w:rsidR="00C12338" w:rsidRPr="005679E5" w:rsidRDefault="00C12338" w:rsidP="00C12338">
      <w:pPr>
        <w:spacing w:before="480"/>
        <w:ind w:left="992"/>
        <w:rPr>
          <w:rFonts w:ascii="Open Sans" w:hAnsi="Open Sans" w:cs="Open Sans"/>
          <w:color w:val="595959" w:themeColor="text1" w:themeTint="A6"/>
          <w:sz w:val="20"/>
          <w:szCs w:val="20"/>
        </w:rPr>
      </w:pPr>
      <w:r>
        <w:rPr>
          <w:rFonts w:ascii="Open Sans" w:hAnsi="Open Sans"/>
          <w:color w:val="595959" w:themeColor="text1" w:themeTint="A6"/>
          <w:sz w:val="20"/>
        </w:rPr>
        <w:t>ГЕНЕРАЛНА ДИРЕКЦИЯ „МНОГОЕЗИЧИЕ“</w:t>
      </w:r>
    </w:p>
    <w:p w14:paraId="0E63416A" w14:textId="77777777" w:rsidR="00C12338" w:rsidRPr="00BB1DFF" w:rsidRDefault="00C12338" w:rsidP="00C12338">
      <w:pPr>
        <w:ind w:left="993"/>
        <w:rPr>
          <w:rFonts w:ascii="Open Sans" w:hAnsi="Open Sans" w:cs="Open Sans"/>
          <w:color w:val="595959" w:themeColor="text1" w:themeTint="A6"/>
          <w:sz w:val="18"/>
          <w:szCs w:val="18"/>
        </w:rPr>
      </w:pPr>
      <w:r>
        <w:rPr>
          <w:rFonts w:ascii="Open Sans" w:hAnsi="Open Sans"/>
          <w:color w:val="595959" w:themeColor="text1" w:themeTint="A6"/>
          <w:sz w:val="18"/>
        </w:rPr>
        <w:t>Отдел за писмени преводи на български език</w:t>
      </w:r>
    </w:p>
    <w:p w14:paraId="124B5ACB" w14:textId="77777777" w:rsidR="00B641DC" w:rsidRPr="0086075F" w:rsidRDefault="00B641DC" w:rsidP="00607D9E">
      <w:pPr>
        <w:tabs>
          <w:tab w:val="left" w:pos="945"/>
          <w:tab w:val="center" w:pos="4535"/>
        </w:tabs>
        <w:jc w:val="center"/>
        <w:rPr>
          <w:rFonts w:ascii="Open Sans" w:hAnsi="Open Sans" w:cs="Open Sans"/>
          <w:b/>
        </w:rPr>
      </w:pPr>
    </w:p>
    <w:p w14:paraId="6FE6E8E6" w14:textId="77777777" w:rsidR="00B641DC" w:rsidRDefault="00B641DC" w:rsidP="00607D9E">
      <w:pPr>
        <w:tabs>
          <w:tab w:val="left" w:pos="945"/>
          <w:tab w:val="center" w:pos="4535"/>
        </w:tabs>
        <w:jc w:val="center"/>
        <w:rPr>
          <w:rFonts w:ascii="Open Sans" w:hAnsi="Open Sans" w:cs="Open Sans"/>
          <w:b/>
        </w:rPr>
      </w:pPr>
    </w:p>
    <w:p w14:paraId="0881A084" w14:textId="77777777" w:rsidR="00B641DC" w:rsidRDefault="00B641DC" w:rsidP="00607D9E">
      <w:pPr>
        <w:tabs>
          <w:tab w:val="left" w:pos="945"/>
          <w:tab w:val="center" w:pos="4535"/>
        </w:tabs>
        <w:jc w:val="center"/>
        <w:rPr>
          <w:rFonts w:ascii="Open Sans" w:hAnsi="Open Sans" w:cs="Open Sans"/>
          <w:b/>
        </w:rPr>
      </w:pPr>
    </w:p>
    <w:p w14:paraId="6FF79D39" w14:textId="77777777" w:rsidR="00AA5E55" w:rsidRPr="00740349" w:rsidRDefault="0076249A" w:rsidP="00607D9E">
      <w:pPr>
        <w:tabs>
          <w:tab w:val="left" w:pos="945"/>
          <w:tab w:val="center" w:pos="4535"/>
        </w:tabs>
        <w:jc w:val="center"/>
        <w:rPr>
          <w:rFonts w:ascii="Open Sans" w:hAnsi="Open Sans" w:cs="Open Sans"/>
          <w:b/>
        </w:rPr>
      </w:pPr>
      <w:r>
        <w:rPr>
          <w:rFonts w:ascii="Open Sans" w:hAnsi="Open Sans"/>
          <w:b/>
        </w:rPr>
        <w:t>ДЕКЛАРАЦИЯ ОТНОСНО</w:t>
      </w:r>
    </w:p>
    <w:p w14:paraId="09579988" w14:textId="77777777" w:rsidR="004F1405" w:rsidRPr="00740349" w:rsidRDefault="0076249A" w:rsidP="00607D9E">
      <w:pPr>
        <w:tabs>
          <w:tab w:val="left" w:pos="945"/>
          <w:tab w:val="center" w:pos="4535"/>
        </w:tabs>
        <w:ind w:left="1"/>
        <w:jc w:val="center"/>
        <w:rPr>
          <w:rFonts w:ascii="Open Sans" w:hAnsi="Open Sans" w:cs="Open Sans"/>
          <w:b/>
        </w:rPr>
      </w:pPr>
      <w:r>
        <w:rPr>
          <w:rFonts w:ascii="Open Sans" w:hAnsi="Open Sans"/>
          <w:b/>
        </w:rPr>
        <w:t>КРИТЕРИИТЕ ЗА ОТСТРАНЯВАНЕ И КРИТЕРИИТЕ ЗА ПОДБОР</w:t>
      </w:r>
    </w:p>
    <w:p w14:paraId="00A9B9C5" w14:textId="77777777" w:rsidR="00514B05" w:rsidRPr="005679E5" w:rsidRDefault="00514B05" w:rsidP="00444AA7">
      <w:pPr>
        <w:tabs>
          <w:tab w:val="left" w:pos="945"/>
          <w:tab w:val="center" w:pos="4535"/>
        </w:tabs>
        <w:rPr>
          <w:rFonts w:ascii="Open Sans" w:hAnsi="Open Sans" w:cs="Open Sans"/>
          <w:b/>
          <w:sz w:val="20"/>
          <w:szCs w:val="20"/>
        </w:rPr>
      </w:pPr>
    </w:p>
    <w:p w14:paraId="0A48795C" w14:textId="77777777" w:rsidR="00DA410F" w:rsidRPr="005679E5" w:rsidRDefault="00DA410F" w:rsidP="0024225B">
      <w:pPr>
        <w:spacing w:before="100" w:beforeAutospacing="1" w:after="100" w:afterAutospacing="1"/>
        <w:jc w:val="both"/>
        <w:rPr>
          <w:rFonts w:ascii="Open Sans" w:hAnsi="Open Sans" w:cs="Open Sans"/>
          <w:noProof/>
          <w:sz w:val="20"/>
          <w:szCs w:val="20"/>
        </w:rPr>
      </w:pPr>
      <w:r>
        <w:rPr>
          <w:rFonts w:ascii="Open Sans" w:hAnsi="Open Sans"/>
          <w:sz w:val="20"/>
        </w:rPr>
        <w:t>Долуподписаният(ата) [</w:t>
      </w:r>
      <w:r>
        <w:rPr>
          <w:rFonts w:ascii="Open Sans" w:hAnsi="Open Sans"/>
          <w:i/>
          <w:iCs/>
          <w:sz w:val="20"/>
          <w:highlight w:val="lightGray"/>
        </w:rPr>
        <w:t>име на лицето, което подписва настоящия формуляр</w:t>
      </w:r>
      <w:r>
        <w:rPr>
          <w:rFonts w:ascii="Open Sans" w:hAnsi="Open Sans"/>
          <w:sz w:val="20"/>
        </w:rPr>
        <w:t>], представляващ(а):</w:t>
      </w:r>
    </w:p>
    <w:tbl>
      <w:tblPr>
        <w:tblW w:w="946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281"/>
        <w:gridCol w:w="6188"/>
      </w:tblGrid>
      <w:tr w:rsidR="003154CD" w:rsidRPr="005679E5" w14:paraId="3FD766BB" w14:textId="77777777" w:rsidTr="001A67CD">
        <w:tc>
          <w:tcPr>
            <w:tcW w:w="3369" w:type="dxa"/>
          </w:tcPr>
          <w:p w14:paraId="19647A25" w14:textId="77777777" w:rsidR="0005703B" w:rsidRPr="005679E5" w:rsidRDefault="005E41BC" w:rsidP="00583379">
            <w:pPr>
              <w:jc w:val="both"/>
              <w:rPr>
                <w:rFonts w:ascii="Open Sans" w:hAnsi="Open Sans" w:cs="Open Sans"/>
                <w:sz w:val="20"/>
                <w:szCs w:val="20"/>
              </w:rPr>
            </w:pPr>
            <w:r>
              <w:rPr>
                <w:rFonts w:ascii="Open Sans" w:hAnsi="Open Sans"/>
                <w:sz w:val="20"/>
              </w:rPr>
              <w:t>(</w:t>
            </w:r>
            <w:r>
              <w:rPr>
                <w:rFonts w:ascii="Open Sans" w:hAnsi="Open Sans"/>
                <w:i/>
                <w:iCs/>
                <w:sz w:val="20"/>
              </w:rPr>
              <w:t>само за физически лица</w:t>
            </w:r>
            <w:r>
              <w:rPr>
                <w:rFonts w:ascii="Open Sans" w:hAnsi="Open Sans"/>
                <w:sz w:val="20"/>
              </w:rPr>
              <w:t xml:space="preserve">) </w:t>
            </w:r>
          </w:p>
          <w:p w14:paraId="3EAE9381" w14:textId="77777777" w:rsidR="005E41BC" w:rsidRPr="005679E5" w:rsidRDefault="005E41BC" w:rsidP="00583379">
            <w:pPr>
              <w:jc w:val="both"/>
              <w:rPr>
                <w:rFonts w:ascii="Open Sans" w:hAnsi="Open Sans" w:cs="Open Sans"/>
                <w:noProof/>
                <w:sz w:val="20"/>
                <w:szCs w:val="20"/>
              </w:rPr>
            </w:pPr>
            <w:r>
              <w:rPr>
                <w:rFonts w:ascii="Open Sans" w:hAnsi="Open Sans"/>
                <w:sz w:val="20"/>
              </w:rPr>
              <w:t xml:space="preserve">себе си </w:t>
            </w:r>
          </w:p>
        </w:tc>
        <w:tc>
          <w:tcPr>
            <w:tcW w:w="6378" w:type="dxa"/>
          </w:tcPr>
          <w:p w14:paraId="4A5D8495" w14:textId="77777777" w:rsidR="0005703B" w:rsidRPr="005679E5" w:rsidRDefault="005E41BC" w:rsidP="00583379">
            <w:pPr>
              <w:jc w:val="both"/>
              <w:rPr>
                <w:rFonts w:ascii="Open Sans" w:hAnsi="Open Sans" w:cs="Open Sans"/>
                <w:sz w:val="20"/>
                <w:szCs w:val="20"/>
              </w:rPr>
            </w:pPr>
            <w:r>
              <w:rPr>
                <w:rFonts w:ascii="Open Sans" w:hAnsi="Open Sans"/>
                <w:sz w:val="20"/>
              </w:rPr>
              <w:t>(</w:t>
            </w:r>
            <w:r>
              <w:rPr>
                <w:rFonts w:ascii="Open Sans" w:hAnsi="Open Sans"/>
                <w:i/>
                <w:iCs/>
                <w:sz w:val="20"/>
              </w:rPr>
              <w:t>само за юридически лица</w:t>
            </w:r>
            <w:r>
              <w:rPr>
                <w:rFonts w:ascii="Open Sans" w:hAnsi="Open Sans"/>
                <w:sz w:val="20"/>
              </w:rPr>
              <w:t xml:space="preserve">) </w:t>
            </w:r>
          </w:p>
          <w:p w14:paraId="00B419A8" w14:textId="77777777" w:rsidR="003154CD" w:rsidRPr="005679E5" w:rsidRDefault="005E41BC" w:rsidP="00583379">
            <w:pPr>
              <w:jc w:val="both"/>
              <w:rPr>
                <w:rFonts w:ascii="Open Sans" w:hAnsi="Open Sans" w:cs="Open Sans"/>
                <w:noProof/>
                <w:sz w:val="20"/>
                <w:szCs w:val="20"/>
              </w:rPr>
            </w:pPr>
            <w:r>
              <w:rPr>
                <w:rFonts w:ascii="Open Sans" w:hAnsi="Open Sans"/>
                <w:sz w:val="20"/>
              </w:rPr>
              <w:t xml:space="preserve">следното юридическо лице: </w:t>
            </w:r>
          </w:p>
          <w:p w14:paraId="1848E720" w14:textId="77777777" w:rsidR="005E41BC" w:rsidRPr="005679E5" w:rsidRDefault="005E41BC" w:rsidP="00583379">
            <w:pPr>
              <w:jc w:val="both"/>
              <w:rPr>
                <w:rFonts w:ascii="Open Sans" w:hAnsi="Open Sans" w:cs="Open Sans"/>
                <w:noProof/>
                <w:sz w:val="20"/>
                <w:szCs w:val="20"/>
              </w:rPr>
            </w:pPr>
          </w:p>
        </w:tc>
      </w:tr>
      <w:tr w:rsidR="003154CD" w:rsidRPr="005679E5" w14:paraId="2A9AF36C" w14:textId="77777777" w:rsidTr="001A67CD">
        <w:tc>
          <w:tcPr>
            <w:tcW w:w="3369" w:type="dxa"/>
          </w:tcPr>
          <w:p w14:paraId="458CEA70" w14:textId="77777777" w:rsidR="003154CD" w:rsidRPr="005679E5" w:rsidRDefault="003238B4" w:rsidP="00583379">
            <w:pPr>
              <w:jc w:val="both"/>
              <w:rPr>
                <w:rFonts w:ascii="Open Sans" w:hAnsi="Open Sans" w:cs="Open Sans"/>
                <w:sz w:val="20"/>
                <w:szCs w:val="20"/>
              </w:rPr>
            </w:pPr>
            <w:r>
              <w:rPr>
                <w:rFonts w:ascii="Open Sans" w:hAnsi="Open Sans"/>
                <w:sz w:val="20"/>
              </w:rPr>
              <w:t xml:space="preserve">Номер на паспорта или на личната карта: </w:t>
            </w:r>
          </w:p>
          <w:p w14:paraId="4A0AAC65" w14:textId="77777777" w:rsidR="005E41BC" w:rsidRPr="005679E5" w:rsidRDefault="005E41BC" w:rsidP="00583379">
            <w:pPr>
              <w:jc w:val="both"/>
              <w:rPr>
                <w:rFonts w:ascii="Open Sans" w:hAnsi="Open Sans" w:cs="Open Sans"/>
                <w:noProof/>
                <w:sz w:val="20"/>
                <w:szCs w:val="20"/>
              </w:rPr>
            </w:pPr>
          </w:p>
          <w:p w14:paraId="16847323" w14:textId="77777777" w:rsidR="00D841AD" w:rsidRPr="005679E5" w:rsidRDefault="00320D84" w:rsidP="0005703B">
            <w:pPr>
              <w:jc w:val="both"/>
              <w:rPr>
                <w:rFonts w:ascii="Open Sans" w:hAnsi="Open Sans" w:cs="Open Sans"/>
                <w:noProof/>
                <w:sz w:val="20"/>
                <w:szCs w:val="20"/>
              </w:rPr>
            </w:pPr>
            <w:r>
              <w:rPr>
                <w:rFonts w:ascii="Open Sans" w:hAnsi="Open Sans"/>
                <w:sz w:val="20"/>
              </w:rPr>
              <w:t>(</w:t>
            </w:r>
            <w:r w:rsidR="0005703B">
              <w:rPr>
                <w:rFonts w:ascii="Open Sans" w:hAnsi="Open Sans"/>
                <w:sz w:val="20"/>
              </w:rPr>
              <w:t>наричано по-нататък „лицето“</w:t>
            </w:r>
            <w:r>
              <w:rPr>
                <w:rFonts w:ascii="Open Sans" w:hAnsi="Open Sans"/>
                <w:sz w:val="20"/>
              </w:rPr>
              <w:t>)</w:t>
            </w:r>
          </w:p>
        </w:tc>
        <w:tc>
          <w:tcPr>
            <w:tcW w:w="6378" w:type="dxa"/>
          </w:tcPr>
          <w:p w14:paraId="7241D463" w14:textId="77777777" w:rsidR="005E41BC" w:rsidRPr="005679E5" w:rsidRDefault="005E41BC" w:rsidP="00892BCE">
            <w:pPr>
              <w:rPr>
                <w:rFonts w:ascii="Open Sans" w:hAnsi="Open Sans" w:cs="Open Sans"/>
                <w:b/>
                <w:sz w:val="20"/>
                <w:szCs w:val="20"/>
              </w:rPr>
            </w:pPr>
            <w:r>
              <w:rPr>
                <w:rFonts w:ascii="Open Sans" w:hAnsi="Open Sans"/>
                <w:sz w:val="20"/>
              </w:rPr>
              <w:t>Пълно официално наименование:</w:t>
            </w:r>
          </w:p>
          <w:p w14:paraId="627DCF87" w14:textId="77777777" w:rsidR="005E41BC" w:rsidRPr="005679E5" w:rsidRDefault="005E41BC" w:rsidP="005E41BC">
            <w:pPr>
              <w:rPr>
                <w:rFonts w:ascii="Open Sans" w:hAnsi="Open Sans" w:cs="Open Sans"/>
                <w:sz w:val="20"/>
                <w:szCs w:val="20"/>
              </w:rPr>
            </w:pPr>
            <w:r>
              <w:rPr>
                <w:rFonts w:ascii="Open Sans" w:hAnsi="Open Sans"/>
                <w:sz w:val="20"/>
              </w:rPr>
              <w:t xml:space="preserve">Официална правна форма: </w:t>
            </w:r>
          </w:p>
          <w:p w14:paraId="0F8F47BC" w14:textId="77777777" w:rsidR="005E41BC" w:rsidRPr="005679E5" w:rsidRDefault="005E41BC" w:rsidP="005E41BC">
            <w:pPr>
              <w:rPr>
                <w:rFonts w:ascii="Open Sans" w:hAnsi="Open Sans" w:cs="Open Sans"/>
                <w:b/>
                <w:sz w:val="20"/>
                <w:szCs w:val="20"/>
              </w:rPr>
            </w:pPr>
            <w:r>
              <w:rPr>
                <w:rFonts w:ascii="Open Sans" w:hAnsi="Open Sans"/>
                <w:sz w:val="20"/>
              </w:rPr>
              <w:t>Официален номер на регистрация:</w:t>
            </w:r>
            <w:r>
              <w:rPr>
                <w:rFonts w:ascii="Open Sans" w:hAnsi="Open Sans"/>
                <w:b/>
                <w:sz w:val="20"/>
              </w:rPr>
              <w:t xml:space="preserve"> </w:t>
            </w:r>
          </w:p>
          <w:p w14:paraId="06BFBB09" w14:textId="77777777" w:rsidR="005E41BC" w:rsidRPr="005679E5" w:rsidRDefault="005E41BC" w:rsidP="005E41BC">
            <w:pPr>
              <w:rPr>
                <w:rFonts w:ascii="Open Sans" w:hAnsi="Open Sans" w:cs="Open Sans"/>
                <w:b/>
                <w:sz w:val="20"/>
                <w:szCs w:val="20"/>
              </w:rPr>
            </w:pPr>
            <w:r>
              <w:rPr>
                <w:rFonts w:ascii="Open Sans" w:hAnsi="Open Sans"/>
                <w:sz w:val="20"/>
              </w:rPr>
              <w:t xml:space="preserve">Пълен официален адрес: </w:t>
            </w:r>
          </w:p>
          <w:p w14:paraId="0477038B" w14:textId="77777777" w:rsidR="003154CD" w:rsidRPr="005679E5" w:rsidRDefault="005E41BC" w:rsidP="00892BCE">
            <w:pPr>
              <w:rPr>
                <w:rFonts w:ascii="Open Sans" w:hAnsi="Open Sans" w:cs="Open Sans"/>
                <w:sz w:val="20"/>
                <w:szCs w:val="20"/>
              </w:rPr>
            </w:pPr>
            <w:r>
              <w:rPr>
                <w:rFonts w:ascii="Open Sans" w:hAnsi="Open Sans"/>
                <w:sz w:val="20"/>
              </w:rPr>
              <w:t xml:space="preserve">Регистрационен номер по ДДС: </w:t>
            </w:r>
          </w:p>
          <w:p w14:paraId="64CF929B" w14:textId="77777777" w:rsidR="005E41BC" w:rsidRPr="005679E5" w:rsidRDefault="005E41BC" w:rsidP="005E41BC">
            <w:pPr>
              <w:rPr>
                <w:rFonts w:ascii="Open Sans" w:hAnsi="Open Sans" w:cs="Open Sans"/>
                <w:noProof/>
                <w:sz w:val="20"/>
                <w:szCs w:val="20"/>
              </w:rPr>
            </w:pPr>
          </w:p>
          <w:p w14:paraId="0A383D79" w14:textId="77777777" w:rsidR="00D841AD" w:rsidRPr="005679E5" w:rsidRDefault="00320D84" w:rsidP="00320D84">
            <w:pPr>
              <w:rPr>
                <w:rFonts w:ascii="Open Sans" w:hAnsi="Open Sans" w:cs="Open Sans"/>
                <w:noProof/>
                <w:sz w:val="20"/>
                <w:szCs w:val="20"/>
              </w:rPr>
            </w:pPr>
            <w:r>
              <w:rPr>
                <w:rFonts w:ascii="Open Sans" w:hAnsi="Open Sans"/>
                <w:sz w:val="20"/>
              </w:rPr>
              <w:t xml:space="preserve">(наричано по-нататък </w:t>
            </w:r>
            <w:r w:rsidR="0005703B">
              <w:rPr>
                <w:rFonts w:ascii="Open Sans" w:hAnsi="Open Sans"/>
                <w:sz w:val="20"/>
              </w:rPr>
              <w:t>„лицето“</w:t>
            </w:r>
            <w:r>
              <w:rPr>
                <w:rFonts w:ascii="Open Sans" w:hAnsi="Open Sans"/>
                <w:sz w:val="20"/>
              </w:rPr>
              <w:t>)</w:t>
            </w:r>
          </w:p>
        </w:tc>
      </w:tr>
    </w:tbl>
    <w:p w14:paraId="15792D03" w14:textId="5F059FD2" w:rsidR="00084D9D" w:rsidRPr="00740349" w:rsidRDefault="006E7481" w:rsidP="006E7481">
      <w:pPr>
        <w:pStyle w:val="Title"/>
        <w:jc w:val="both"/>
        <w:rPr>
          <w:rFonts w:ascii="Open Sans" w:hAnsi="Open Sans" w:cs="Open Sans"/>
          <w:sz w:val="22"/>
          <w:szCs w:val="20"/>
        </w:rPr>
      </w:pPr>
      <w:r>
        <w:rPr>
          <w:rFonts w:ascii="Open Sans" w:hAnsi="Open Sans"/>
          <w:sz w:val="22"/>
        </w:rPr>
        <w:t xml:space="preserve">А. </w:t>
      </w:r>
      <w:r w:rsidR="00740349">
        <w:rPr>
          <w:rFonts w:ascii="Open Sans" w:hAnsi="Open Sans"/>
          <w:sz w:val="22"/>
        </w:rPr>
        <w:t>ДЕКЛАРАЦИЯ ОТНОСНО КРИТЕРИИТЕ ЗА ОТСТРАНЯВАНЕ</w:t>
      </w:r>
    </w:p>
    <w:p w14:paraId="64C07719" w14:textId="77777777" w:rsidR="007F3628" w:rsidRPr="005679E5" w:rsidRDefault="007F3628" w:rsidP="00EC3776">
      <w:pPr>
        <w:spacing w:before="100" w:beforeAutospacing="1" w:after="100" w:afterAutospacing="1"/>
        <w:jc w:val="both"/>
        <w:rPr>
          <w:rFonts w:ascii="Open Sans" w:hAnsi="Open Sans" w:cs="Open Sans"/>
          <w:sz w:val="20"/>
          <w:szCs w:val="20"/>
        </w:rPr>
      </w:pPr>
      <w:r>
        <w:rPr>
          <w:rFonts w:ascii="Open Sans" w:hAnsi="Open Sans"/>
          <w:sz w:val="20"/>
        </w:rPr>
        <w:t>Лицето няма задължение да попълва тази част А от декларацията относно критериите за отстраняване, ако същата вече е била представена за целите на друга процедура за възлагане от същия възлагащ орган</w:t>
      </w:r>
      <w:r w:rsidR="0005703B" w:rsidRPr="005679E5">
        <w:rPr>
          <w:rStyle w:val="FootnoteReference"/>
          <w:rFonts w:ascii="Open Sans" w:hAnsi="Open Sans" w:cs="Open Sans"/>
          <w:sz w:val="20"/>
          <w:szCs w:val="20"/>
        </w:rPr>
        <w:footnoteReference w:id="2"/>
      </w:r>
      <w:r>
        <w:rPr>
          <w:rFonts w:ascii="Open Sans" w:hAnsi="Open Sans"/>
          <w:sz w:val="20"/>
        </w:rPr>
        <w:t>, при условие че положението не се е променило и че времето, което е изтекло от датата на издаване на декларацията, не надхвърля една година.</w:t>
      </w:r>
    </w:p>
    <w:p w14:paraId="46A5DDF6" w14:textId="77777777" w:rsidR="00AE5C0E" w:rsidRPr="005679E5" w:rsidRDefault="00AE5C0E" w:rsidP="00AE5C0E">
      <w:pPr>
        <w:spacing w:before="100" w:beforeAutospacing="1" w:after="100" w:afterAutospacing="1"/>
        <w:jc w:val="both"/>
        <w:rPr>
          <w:rFonts w:ascii="Open Sans" w:hAnsi="Open Sans" w:cs="Open Sans"/>
          <w:sz w:val="20"/>
          <w:szCs w:val="20"/>
        </w:rPr>
      </w:pPr>
      <w:r>
        <w:rPr>
          <w:rFonts w:ascii="Open Sans" w:hAnsi="Open Sans"/>
          <w:sz w:val="20"/>
        </w:rPr>
        <w:t xml:space="preserve">В този случай лицето, което подписва, декларира, че лицето вече е представило същата декларация относно критериите за отстраняване за предходна процедура, и потвърждава, че положението, в което се намира това лице, не се е променило: </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6714"/>
      </w:tblGrid>
      <w:tr w:rsidR="00AE5C0E" w:rsidRPr="005679E5" w14:paraId="3A70BA62" w14:textId="77777777" w:rsidTr="001A67CD">
        <w:tc>
          <w:tcPr>
            <w:tcW w:w="2802" w:type="dxa"/>
          </w:tcPr>
          <w:p w14:paraId="64410513" w14:textId="77777777" w:rsidR="00AE5C0E" w:rsidRPr="005679E5" w:rsidRDefault="00321B2B" w:rsidP="006E7570">
            <w:pPr>
              <w:spacing w:before="100" w:beforeAutospacing="1" w:after="100" w:afterAutospacing="1"/>
              <w:jc w:val="center"/>
              <w:rPr>
                <w:rFonts w:ascii="Open Sans" w:hAnsi="Open Sans" w:cs="Open Sans"/>
                <w:b/>
                <w:sz w:val="20"/>
                <w:szCs w:val="20"/>
              </w:rPr>
            </w:pPr>
            <w:r>
              <w:rPr>
                <w:rFonts w:ascii="Open Sans" w:hAnsi="Open Sans"/>
                <w:b/>
                <w:sz w:val="20"/>
              </w:rPr>
              <w:t>Дата на декларацията</w:t>
            </w:r>
          </w:p>
        </w:tc>
        <w:tc>
          <w:tcPr>
            <w:tcW w:w="6945" w:type="dxa"/>
          </w:tcPr>
          <w:p w14:paraId="2D6C9A85" w14:textId="77777777" w:rsidR="00AE5C0E" w:rsidRPr="005679E5" w:rsidRDefault="00AE5C0E" w:rsidP="006E7570">
            <w:pPr>
              <w:spacing w:before="100" w:beforeAutospacing="1" w:after="100" w:afterAutospacing="1"/>
              <w:jc w:val="center"/>
              <w:rPr>
                <w:rFonts w:ascii="Open Sans" w:hAnsi="Open Sans" w:cs="Open Sans"/>
                <w:b/>
                <w:sz w:val="20"/>
                <w:szCs w:val="20"/>
              </w:rPr>
            </w:pPr>
            <w:r>
              <w:rPr>
                <w:rFonts w:ascii="Open Sans" w:hAnsi="Open Sans"/>
                <w:b/>
                <w:sz w:val="20"/>
              </w:rPr>
              <w:t>Пълен референтен номер на предходната процедура</w:t>
            </w:r>
          </w:p>
        </w:tc>
      </w:tr>
      <w:tr w:rsidR="00AE5C0E" w:rsidRPr="005679E5" w14:paraId="64AD0EFD" w14:textId="77777777" w:rsidTr="001A67CD">
        <w:tc>
          <w:tcPr>
            <w:tcW w:w="2802" w:type="dxa"/>
          </w:tcPr>
          <w:p w14:paraId="11AB01D1" w14:textId="77777777" w:rsidR="00AE5C0E" w:rsidRPr="005679E5" w:rsidRDefault="00AE5C0E" w:rsidP="006E7570">
            <w:pPr>
              <w:spacing w:before="100" w:beforeAutospacing="1" w:after="100" w:afterAutospacing="1"/>
              <w:rPr>
                <w:rFonts w:ascii="Open Sans" w:hAnsi="Open Sans" w:cs="Open Sans"/>
                <w:sz w:val="20"/>
                <w:szCs w:val="20"/>
              </w:rPr>
            </w:pPr>
          </w:p>
        </w:tc>
        <w:tc>
          <w:tcPr>
            <w:tcW w:w="6945" w:type="dxa"/>
          </w:tcPr>
          <w:p w14:paraId="68717BF3" w14:textId="77777777" w:rsidR="00AE5C0E" w:rsidRPr="005679E5" w:rsidRDefault="00AE5C0E" w:rsidP="006E7570">
            <w:pPr>
              <w:spacing w:before="100" w:beforeAutospacing="1" w:after="100" w:afterAutospacing="1"/>
              <w:rPr>
                <w:rFonts w:ascii="Open Sans" w:hAnsi="Open Sans" w:cs="Open Sans"/>
                <w:sz w:val="20"/>
                <w:szCs w:val="20"/>
              </w:rPr>
            </w:pPr>
          </w:p>
        </w:tc>
      </w:tr>
    </w:tbl>
    <w:p w14:paraId="5E24E776" w14:textId="77777777" w:rsidR="00897553" w:rsidRPr="00740349" w:rsidRDefault="00740349" w:rsidP="0024225B">
      <w:pPr>
        <w:pStyle w:val="Title"/>
        <w:rPr>
          <w:rFonts w:ascii="Open Sans" w:hAnsi="Open Sans" w:cs="Open Sans"/>
          <w:sz w:val="20"/>
          <w:szCs w:val="20"/>
        </w:rPr>
      </w:pPr>
      <w:r>
        <w:rPr>
          <w:rFonts w:ascii="Open Sans" w:hAnsi="Open Sans"/>
          <w:sz w:val="20"/>
        </w:rPr>
        <w:t>I — ПОЛОЖЕНИЕ, НАЛАГАЩО ОТСТРАНЯВАНЕ НА ЛИЦЕТО</w:t>
      </w:r>
    </w:p>
    <w:p w14:paraId="48D074C1" w14:textId="77777777" w:rsidR="0005703B" w:rsidRPr="005679E5" w:rsidRDefault="0005703B" w:rsidP="0005703B">
      <w:pPr>
        <w:rPr>
          <w:rFonts w:ascii="Open Sans" w:hAnsi="Open Sans" w:cs="Open Sans"/>
          <w:i/>
          <w:sz w:val="20"/>
          <w:szCs w:val="20"/>
        </w:rPr>
      </w:pPr>
      <w:r>
        <w:rPr>
          <w:rFonts w:ascii="Open Sans" w:hAnsi="Open Sans"/>
          <w:i/>
          <w:sz w:val="20"/>
        </w:rPr>
        <w:t>(да се попълни от всички съответни субекти</w:t>
      </w:r>
      <w:r w:rsidRPr="005679E5">
        <w:rPr>
          <w:rStyle w:val="FootnoteReference"/>
          <w:rFonts w:ascii="Open Sans" w:hAnsi="Open Sans" w:cs="Open Sans"/>
          <w:i/>
          <w:sz w:val="20"/>
          <w:szCs w:val="20"/>
        </w:rPr>
        <w:footnoteReference w:id="3"/>
      </w:r>
      <w:r>
        <w:rPr>
          <w:rFonts w:ascii="Open Sans" w:hAnsi="Open Sans"/>
          <w:i/>
          <w:sz w:val="20"/>
        </w:rPr>
        <w:t>)</w:t>
      </w:r>
    </w:p>
    <w:p w14:paraId="001BF69F" w14:textId="77777777" w:rsidR="0005703B" w:rsidRPr="005679E5" w:rsidRDefault="0005703B" w:rsidP="0005703B">
      <w:pPr>
        <w:rPr>
          <w:rFonts w:ascii="Open Sans" w:hAnsi="Open Sans" w:cs="Open Sans"/>
          <w:sz w:val="20"/>
          <w:szCs w:val="20"/>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F7691A" w:rsidRPr="005679E5" w14:paraId="6D158F6E" w14:textId="77777777" w:rsidTr="00EC3776">
        <w:tc>
          <w:tcPr>
            <w:tcW w:w="8066" w:type="dxa"/>
          </w:tcPr>
          <w:p w14:paraId="4BD0D175" w14:textId="77777777" w:rsidR="00F7691A" w:rsidRPr="005679E5" w:rsidRDefault="00F7691A" w:rsidP="001A67CD">
            <w:pPr>
              <w:numPr>
                <w:ilvl w:val="0"/>
                <w:numId w:val="17"/>
              </w:numPr>
              <w:spacing w:before="120" w:after="120"/>
              <w:ind w:left="426" w:hanging="284"/>
              <w:jc w:val="both"/>
              <w:rPr>
                <w:rFonts w:ascii="Open Sans" w:hAnsi="Open Sans" w:cs="Open Sans"/>
                <w:noProof/>
                <w:sz w:val="20"/>
                <w:szCs w:val="20"/>
              </w:rPr>
            </w:pPr>
            <w:r>
              <w:rPr>
                <w:rFonts w:ascii="Open Sans" w:hAnsi="Open Sans"/>
                <w:sz w:val="20"/>
              </w:rPr>
              <w:t>декларира, че горепосоченото лице се намира в едно от следните положения:</w:t>
            </w:r>
          </w:p>
        </w:tc>
        <w:tc>
          <w:tcPr>
            <w:tcW w:w="811" w:type="dxa"/>
          </w:tcPr>
          <w:p w14:paraId="250048FA" w14:textId="77777777" w:rsidR="00F7691A" w:rsidRPr="005679E5" w:rsidRDefault="00F7691A" w:rsidP="001A67CD">
            <w:pPr>
              <w:spacing w:before="120" w:after="120"/>
              <w:ind w:left="11"/>
              <w:jc w:val="center"/>
              <w:rPr>
                <w:rFonts w:ascii="Open Sans" w:hAnsi="Open Sans" w:cs="Open Sans"/>
                <w:noProof/>
                <w:sz w:val="20"/>
                <w:szCs w:val="20"/>
              </w:rPr>
            </w:pPr>
            <w:r>
              <w:rPr>
                <w:rFonts w:ascii="Open Sans" w:hAnsi="Open Sans"/>
                <w:sz w:val="20"/>
              </w:rPr>
              <w:t>ДА</w:t>
            </w:r>
          </w:p>
        </w:tc>
        <w:tc>
          <w:tcPr>
            <w:tcW w:w="878" w:type="dxa"/>
          </w:tcPr>
          <w:p w14:paraId="16FC6E06" w14:textId="77777777" w:rsidR="00F7691A" w:rsidRPr="005679E5" w:rsidRDefault="00F7691A" w:rsidP="001A67CD">
            <w:pPr>
              <w:spacing w:before="120" w:after="120"/>
              <w:ind w:left="11"/>
              <w:jc w:val="center"/>
              <w:rPr>
                <w:rFonts w:ascii="Open Sans" w:hAnsi="Open Sans" w:cs="Open Sans"/>
                <w:noProof/>
                <w:sz w:val="20"/>
                <w:szCs w:val="20"/>
              </w:rPr>
            </w:pPr>
            <w:r>
              <w:rPr>
                <w:rFonts w:ascii="Open Sans" w:hAnsi="Open Sans"/>
                <w:sz w:val="20"/>
              </w:rPr>
              <w:t>НЕ</w:t>
            </w:r>
          </w:p>
        </w:tc>
      </w:tr>
      <w:tr w:rsidR="00E33977" w:rsidRPr="005679E5" w14:paraId="3F21F282" w14:textId="77777777" w:rsidTr="00EC3776">
        <w:tc>
          <w:tcPr>
            <w:tcW w:w="8066" w:type="dxa"/>
          </w:tcPr>
          <w:p w14:paraId="6F2C5217" w14:textId="3D97EB28" w:rsidR="00E33977" w:rsidRPr="005679E5" w:rsidRDefault="00A77312" w:rsidP="005F244D">
            <w:pPr>
              <w:pStyle w:val="Text1"/>
              <w:spacing w:before="40" w:after="40"/>
              <w:ind w:left="709" w:hanging="283"/>
              <w:rPr>
                <w:rFonts w:ascii="Open Sans" w:hAnsi="Open Sans" w:cs="Open Sans"/>
                <w:noProof/>
                <w:sz w:val="20"/>
                <w:szCs w:val="20"/>
              </w:rPr>
            </w:pPr>
            <w:r>
              <w:rPr>
                <w:rFonts w:ascii="Open Sans" w:hAnsi="Open Sans"/>
                <w:sz w:val="20"/>
              </w:rPr>
              <w:t xml:space="preserve">а) </w:t>
            </w:r>
            <w:r w:rsidR="00E33977">
              <w:rPr>
                <w:rFonts w:ascii="Open Sans" w:hAnsi="Open Sans"/>
                <w:sz w:val="20"/>
              </w:rPr>
              <w:t xml:space="preserve">лицето е </w:t>
            </w:r>
            <w:r w:rsidR="00782FF8">
              <w:rPr>
                <w:rFonts w:ascii="Open Sans" w:hAnsi="Open Sans"/>
                <w:sz w:val="20"/>
              </w:rPr>
              <w:t xml:space="preserve">обявено в несъстоятелност или </w:t>
            </w:r>
            <w:r w:rsidR="00E33977">
              <w:rPr>
                <w:rFonts w:ascii="Open Sans" w:hAnsi="Open Sans"/>
                <w:sz w:val="20"/>
              </w:rPr>
              <w:t>е в произв</w:t>
            </w:r>
            <w:r w:rsidR="008643CD">
              <w:rPr>
                <w:rFonts w:ascii="Open Sans" w:hAnsi="Open Sans"/>
                <w:sz w:val="20"/>
              </w:rPr>
              <w:t xml:space="preserve">одство по несъстоятелност или </w:t>
            </w:r>
            <w:r w:rsidR="00E33977">
              <w:rPr>
                <w:rFonts w:ascii="Open Sans" w:hAnsi="Open Sans"/>
                <w:sz w:val="20"/>
              </w:rPr>
              <w:t xml:space="preserve">ликвидация, неговите активи </w:t>
            </w:r>
            <w:r w:rsidR="00782FF8">
              <w:rPr>
                <w:rFonts w:ascii="Open Sans" w:hAnsi="Open Sans"/>
                <w:sz w:val="20"/>
              </w:rPr>
              <w:t>се управляват от</w:t>
            </w:r>
            <w:r w:rsidR="00B972CF">
              <w:rPr>
                <w:rFonts w:ascii="Open Sans" w:hAnsi="Open Sans"/>
                <w:sz w:val="20"/>
              </w:rPr>
              <w:t xml:space="preserve"> ликвидатор</w:t>
            </w:r>
            <w:r w:rsidR="00782FF8">
              <w:rPr>
                <w:rFonts w:ascii="Open Sans" w:hAnsi="Open Sans"/>
                <w:sz w:val="20"/>
              </w:rPr>
              <w:t>, синдик</w:t>
            </w:r>
            <w:r w:rsidR="00E33977">
              <w:rPr>
                <w:rFonts w:ascii="Open Sans" w:hAnsi="Open Sans"/>
                <w:sz w:val="20"/>
              </w:rPr>
              <w:t xml:space="preserve"> или</w:t>
            </w:r>
            <w:r w:rsidR="00B972CF">
              <w:rPr>
                <w:rFonts w:ascii="Open Sans" w:hAnsi="Open Sans"/>
                <w:sz w:val="20"/>
              </w:rPr>
              <w:t xml:space="preserve"> </w:t>
            </w:r>
            <w:r w:rsidR="00E33977">
              <w:rPr>
                <w:rFonts w:ascii="Open Sans" w:hAnsi="Open Sans"/>
                <w:sz w:val="20"/>
              </w:rPr>
              <w:t xml:space="preserve">съд, </w:t>
            </w:r>
            <w:r w:rsidR="00782FF8">
              <w:rPr>
                <w:rFonts w:ascii="Open Sans" w:hAnsi="Open Sans"/>
                <w:sz w:val="20"/>
              </w:rPr>
              <w:t>има</w:t>
            </w:r>
            <w:r w:rsidR="00E33977">
              <w:rPr>
                <w:rFonts w:ascii="Open Sans" w:hAnsi="Open Sans"/>
                <w:sz w:val="20"/>
              </w:rPr>
              <w:t xml:space="preserve"> споразумение с кредиторите</w:t>
            </w:r>
            <w:r w:rsidR="00782FF8">
              <w:rPr>
                <w:rFonts w:ascii="Open Sans" w:hAnsi="Open Sans"/>
                <w:sz w:val="20"/>
              </w:rPr>
              <w:t xml:space="preserve"> си</w:t>
            </w:r>
            <w:r w:rsidR="00E33977">
              <w:rPr>
                <w:rFonts w:ascii="Open Sans" w:hAnsi="Open Sans"/>
                <w:sz w:val="20"/>
              </w:rPr>
              <w:t>, преустановило</w:t>
            </w:r>
            <w:r w:rsidR="00782FF8">
              <w:rPr>
                <w:rFonts w:ascii="Open Sans" w:hAnsi="Open Sans"/>
                <w:sz w:val="20"/>
              </w:rPr>
              <w:t xml:space="preserve"> е</w:t>
            </w:r>
            <w:r w:rsidR="00E33977">
              <w:rPr>
                <w:rFonts w:ascii="Open Sans" w:hAnsi="Open Sans"/>
                <w:sz w:val="20"/>
              </w:rPr>
              <w:t xml:space="preserve"> дейността си или се намира в аналогично положение, </w:t>
            </w:r>
            <w:r w:rsidR="00782FF8">
              <w:rPr>
                <w:rFonts w:ascii="Open Sans" w:hAnsi="Open Sans"/>
                <w:sz w:val="20"/>
              </w:rPr>
              <w:t>произтичащо</w:t>
            </w:r>
            <w:r w:rsidR="00E33977">
              <w:rPr>
                <w:rFonts w:ascii="Open Sans" w:hAnsi="Open Sans"/>
                <w:sz w:val="20"/>
              </w:rPr>
              <w:t xml:space="preserve"> от сходна процедура, предвидена в правото на Съюза или националното право;</w:t>
            </w:r>
          </w:p>
        </w:tc>
        <w:tc>
          <w:tcPr>
            <w:tcW w:w="811" w:type="dxa"/>
          </w:tcPr>
          <w:p w14:paraId="12562230"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0D6A3939"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E33977" w:rsidRPr="005679E5" w14:paraId="7D9C2ED2" w14:textId="77777777" w:rsidTr="00EC3776">
        <w:tc>
          <w:tcPr>
            <w:tcW w:w="8066" w:type="dxa"/>
          </w:tcPr>
          <w:p w14:paraId="146144EA" w14:textId="73D33CC3" w:rsidR="00E33977" w:rsidRPr="005679E5" w:rsidRDefault="00A77312" w:rsidP="005F244D">
            <w:pPr>
              <w:pStyle w:val="Text1"/>
              <w:spacing w:before="40" w:after="40"/>
              <w:ind w:left="709" w:hanging="283"/>
              <w:rPr>
                <w:rFonts w:ascii="Open Sans" w:hAnsi="Open Sans" w:cs="Open Sans"/>
                <w:noProof/>
                <w:sz w:val="20"/>
                <w:szCs w:val="20"/>
              </w:rPr>
            </w:pPr>
            <w:r>
              <w:rPr>
                <w:rFonts w:ascii="Open Sans" w:hAnsi="Open Sans"/>
                <w:sz w:val="20"/>
              </w:rPr>
              <w:t xml:space="preserve">б) </w:t>
            </w:r>
            <w:r w:rsidR="00E33977">
              <w:rPr>
                <w:rFonts w:ascii="Open Sans" w:hAnsi="Open Sans"/>
                <w:sz w:val="20"/>
              </w:rPr>
              <w:t xml:space="preserve">с окончателно съдебно или </w:t>
            </w:r>
            <w:r w:rsidR="00963979">
              <w:rPr>
                <w:rFonts w:ascii="Open Sans" w:hAnsi="Open Sans"/>
                <w:sz w:val="20"/>
              </w:rPr>
              <w:t>адми</w:t>
            </w:r>
            <w:r w:rsidR="00E33977">
              <w:rPr>
                <w:rFonts w:ascii="Open Sans" w:hAnsi="Open Sans"/>
                <w:sz w:val="20"/>
              </w:rPr>
              <w:t>нистративно решение е установено, че лицето е нарушило задълженията си по отношение на плащането на данъци или социалноосигурителни вноски в съответствие с приложимото право;</w:t>
            </w:r>
          </w:p>
        </w:tc>
        <w:tc>
          <w:tcPr>
            <w:tcW w:w="811" w:type="dxa"/>
          </w:tcPr>
          <w:p w14:paraId="729D76C2"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bookmarkStart w:id="1" w:name="Check1"/>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bookmarkEnd w:id="1"/>
          </w:p>
        </w:tc>
        <w:tc>
          <w:tcPr>
            <w:tcW w:w="878" w:type="dxa"/>
          </w:tcPr>
          <w:p w14:paraId="1DE1E1B2"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7D7A5F" w:rsidRPr="005679E5" w14:paraId="00099CFA" w14:textId="77777777" w:rsidTr="00EC3776">
        <w:tc>
          <w:tcPr>
            <w:tcW w:w="8066" w:type="dxa"/>
          </w:tcPr>
          <w:p w14:paraId="6BBD213A" w14:textId="09CF0499" w:rsidR="007D7A5F" w:rsidRPr="005679E5" w:rsidRDefault="00A77312" w:rsidP="005F244D">
            <w:pPr>
              <w:pStyle w:val="Text1"/>
              <w:spacing w:before="40" w:after="40"/>
              <w:ind w:left="709" w:hanging="283"/>
              <w:rPr>
                <w:rFonts w:ascii="Open Sans" w:hAnsi="Open Sans" w:cs="Open Sans"/>
                <w:noProof/>
                <w:sz w:val="20"/>
                <w:szCs w:val="20"/>
              </w:rPr>
            </w:pPr>
            <w:r>
              <w:rPr>
                <w:rFonts w:ascii="Open Sans" w:hAnsi="Open Sans"/>
                <w:sz w:val="20"/>
              </w:rPr>
              <w:t xml:space="preserve">в) </w:t>
            </w:r>
            <w:r w:rsidR="007D7A5F">
              <w:rPr>
                <w:rFonts w:ascii="Open Sans" w:hAnsi="Open Sans"/>
                <w:sz w:val="20"/>
              </w:rPr>
              <w:t>с окончателно съдебно или административно решение</w:t>
            </w:r>
            <w:r w:rsidR="00D00898">
              <w:rPr>
                <w:rFonts w:ascii="Open Sans" w:hAnsi="Open Sans"/>
                <w:sz w:val="20"/>
              </w:rPr>
              <w:t xml:space="preserve"> е установено</w:t>
            </w:r>
            <w:r w:rsidR="007D7A5F">
              <w:rPr>
                <w:rFonts w:ascii="Open Sans" w:hAnsi="Open Sans"/>
                <w:sz w:val="20"/>
              </w:rPr>
              <w:t xml:space="preserve">, че лицето е виновно за тежко професионално нарушение, като е нарушило приложимите законови или подзаконови разпоредби или етични </w:t>
            </w:r>
            <w:r w:rsidR="00C83529">
              <w:rPr>
                <w:rFonts w:ascii="Open Sans" w:hAnsi="Open Sans"/>
                <w:sz w:val="20"/>
              </w:rPr>
              <w:t>стандарти</w:t>
            </w:r>
            <w:r w:rsidR="007D7A5F">
              <w:rPr>
                <w:rFonts w:ascii="Open Sans" w:hAnsi="Open Sans"/>
                <w:sz w:val="20"/>
              </w:rPr>
              <w:t xml:space="preserve"> на професията, която лицето практикува, или </w:t>
            </w:r>
            <w:r w:rsidR="007E7661">
              <w:rPr>
                <w:rFonts w:ascii="Open Sans" w:hAnsi="Open Sans"/>
                <w:sz w:val="20"/>
              </w:rPr>
              <w:t>като е имало</w:t>
            </w:r>
            <w:r w:rsidR="007D7A5F">
              <w:rPr>
                <w:rFonts w:ascii="Open Sans" w:hAnsi="Open Sans"/>
                <w:sz w:val="20"/>
              </w:rPr>
              <w:t xml:space="preserve"> неправомерно поведение, </w:t>
            </w:r>
            <w:r w:rsidR="00C83529">
              <w:rPr>
                <w:rFonts w:ascii="Open Sans" w:hAnsi="Open Sans"/>
                <w:sz w:val="20"/>
              </w:rPr>
              <w:t>което се отразява на доверието, което може да му се има в професионален план</w:t>
            </w:r>
            <w:r w:rsidR="007D7A5F">
              <w:rPr>
                <w:rFonts w:ascii="Open Sans" w:hAnsi="Open Sans"/>
                <w:sz w:val="20"/>
              </w:rPr>
              <w:t xml:space="preserve">, когато това поведение </w:t>
            </w:r>
            <w:r w:rsidR="00C83529">
              <w:rPr>
                <w:rFonts w:ascii="Open Sans" w:hAnsi="Open Sans"/>
                <w:sz w:val="20"/>
              </w:rPr>
              <w:t>разкрива</w:t>
            </w:r>
            <w:r w:rsidR="007D7A5F">
              <w:rPr>
                <w:rFonts w:ascii="Open Sans" w:hAnsi="Open Sans"/>
                <w:sz w:val="20"/>
              </w:rPr>
              <w:t xml:space="preserve"> умисъл или груба небрежност, включително по-</w:t>
            </w:r>
            <w:r w:rsidR="00C83529">
              <w:rPr>
                <w:rFonts w:ascii="Open Sans" w:hAnsi="Open Sans"/>
                <w:sz w:val="20"/>
              </w:rPr>
              <w:t>специално</w:t>
            </w:r>
            <w:r w:rsidR="007D7A5F">
              <w:rPr>
                <w:rFonts w:ascii="Open Sans" w:hAnsi="Open Sans"/>
                <w:sz w:val="20"/>
              </w:rPr>
              <w:t xml:space="preserve"> </w:t>
            </w:r>
            <w:r w:rsidR="00C83529">
              <w:rPr>
                <w:rFonts w:ascii="Open Sans" w:hAnsi="Open Sans"/>
                <w:sz w:val="20"/>
              </w:rPr>
              <w:t>едно</w:t>
            </w:r>
            <w:r w:rsidR="007D7A5F">
              <w:rPr>
                <w:rFonts w:ascii="Open Sans" w:hAnsi="Open Sans"/>
                <w:sz w:val="20"/>
              </w:rPr>
              <w:t xml:space="preserve"> от следните деяния:</w:t>
            </w:r>
          </w:p>
        </w:tc>
        <w:tc>
          <w:tcPr>
            <w:tcW w:w="1689" w:type="dxa"/>
            <w:gridSpan w:val="2"/>
          </w:tcPr>
          <w:p w14:paraId="51B0A07C" w14:textId="77777777" w:rsidR="007D7A5F" w:rsidRPr="005679E5" w:rsidRDefault="007D7A5F" w:rsidP="005679E5">
            <w:pPr>
              <w:spacing w:before="240" w:after="120"/>
              <w:jc w:val="center"/>
              <w:rPr>
                <w:rFonts w:ascii="Open Sans" w:hAnsi="Open Sans" w:cs="Open Sans"/>
                <w:noProof/>
                <w:sz w:val="20"/>
                <w:szCs w:val="20"/>
              </w:rPr>
            </w:pPr>
          </w:p>
        </w:tc>
      </w:tr>
      <w:tr w:rsidR="00E33977" w:rsidRPr="005679E5" w14:paraId="76A954E0" w14:textId="77777777" w:rsidTr="00EC3776">
        <w:tc>
          <w:tcPr>
            <w:tcW w:w="8066" w:type="dxa"/>
          </w:tcPr>
          <w:p w14:paraId="0BD7D3D4" w14:textId="77777777" w:rsidR="00E33977" w:rsidRPr="005679E5" w:rsidRDefault="00E33977" w:rsidP="004618DD">
            <w:pPr>
              <w:pStyle w:val="Text1"/>
              <w:spacing w:before="40" w:after="40"/>
              <w:ind w:left="709"/>
              <w:rPr>
                <w:rFonts w:ascii="Open Sans" w:hAnsi="Open Sans" w:cs="Open Sans"/>
                <w:noProof/>
                <w:sz w:val="20"/>
                <w:szCs w:val="20"/>
              </w:rPr>
            </w:pPr>
            <w:bookmarkStart w:id="2" w:name="_DV_C368"/>
            <w:r>
              <w:rPr>
                <w:rFonts w:ascii="Open Sans" w:hAnsi="Open Sans"/>
                <w:color w:val="000000"/>
                <w:sz w:val="20"/>
              </w:rPr>
              <w:t xml:space="preserve">i) </w:t>
            </w:r>
            <w:r>
              <w:rPr>
                <w:rFonts w:ascii="Open Sans" w:hAnsi="Open Sans"/>
                <w:sz w:val="20"/>
              </w:rPr>
              <w:t>предоставяне чрез измама или по небрежност на невярна информация, необходима за удостоверяване на липсата на основания за отстраняване или за удостоверяване на изпълнението на критериите за допустимост или за подбор, или при изпълнението на правното задължение;</w:t>
            </w:r>
            <w:bookmarkEnd w:id="2"/>
          </w:p>
        </w:tc>
        <w:tc>
          <w:tcPr>
            <w:tcW w:w="811" w:type="dxa"/>
          </w:tcPr>
          <w:p w14:paraId="71E6178C"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232251D0"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2286AE68" w14:textId="77777777" w:rsidTr="00EC3776">
        <w:tc>
          <w:tcPr>
            <w:tcW w:w="8066" w:type="dxa"/>
          </w:tcPr>
          <w:p w14:paraId="592A1E0B" w14:textId="77777777" w:rsidR="00C475D8" w:rsidRPr="005679E5" w:rsidRDefault="00C475D8" w:rsidP="00E54841">
            <w:pPr>
              <w:pStyle w:val="Text1"/>
              <w:spacing w:before="40" w:after="40"/>
              <w:ind w:left="709"/>
              <w:rPr>
                <w:rFonts w:ascii="Open Sans" w:hAnsi="Open Sans" w:cs="Open Sans"/>
                <w:noProof/>
                <w:sz w:val="20"/>
                <w:szCs w:val="20"/>
              </w:rPr>
            </w:pPr>
            <w:bookmarkStart w:id="3" w:name="_DV_C369"/>
            <w:r>
              <w:rPr>
                <w:rFonts w:ascii="Open Sans" w:hAnsi="Open Sans"/>
                <w:color w:val="000000"/>
                <w:sz w:val="20"/>
              </w:rPr>
              <w:t>ii) сключване на споразумение с други лица или субекти с цел нарушаване на конкуренцията;</w:t>
            </w:r>
            <w:bookmarkEnd w:id="3"/>
          </w:p>
        </w:tc>
        <w:tc>
          <w:tcPr>
            <w:tcW w:w="811" w:type="dxa"/>
          </w:tcPr>
          <w:p w14:paraId="3FCF71D3"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144E7FBA"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46F7F2DB" w14:textId="77777777" w:rsidTr="008E1754">
        <w:tc>
          <w:tcPr>
            <w:tcW w:w="8066" w:type="dxa"/>
            <w:vAlign w:val="center"/>
          </w:tcPr>
          <w:p w14:paraId="23DD8939" w14:textId="77777777" w:rsidR="00C475D8" w:rsidRPr="005679E5" w:rsidRDefault="00C475D8" w:rsidP="00E54841">
            <w:pPr>
              <w:pStyle w:val="Text1"/>
              <w:spacing w:before="40" w:after="40"/>
              <w:ind w:left="709"/>
              <w:jc w:val="left"/>
              <w:rPr>
                <w:rFonts w:ascii="Open Sans" w:hAnsi="Open Sans" w:cs="Open Sans"/>
                <w:noProof/>
                <w:sz w:val="20"/>
                <w:szCs w:val="20"/>
              </w:rPr>
            </w:pPr>
            <w:bookmarkStart w:id="4" w:name="_DV_C371"/>
            <w:r>
              <w:rPr>
                <w:rFonts w:ascii="Open Sans" w:hAnsi="Open Sans"/>
                <w:color w:val="000000"/>
                <w:sz w:val="20"/>
              </w:rPr>
              <w:t>iii) нарушаване на правата върху интелектуална собственост;</w:t>
            </w:r>
            <w:bookmarkEnd w:id="4"/>
          </w:p>
        </w:tc>
        <w:tc>
          <w:tcPr>
            <w:tcW w:w="811" w:type="dxa"/>
            <w:vAlign w:val="center"/>
          </w:tcPr>
          <w:p w14:paraId="04E62774" w14:textId="77777777" w:rsidR="00C475D8" w:rsidRPr="005679E5" w:rsidRDefault="00C475D8" w:rsidP="002F51D3">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878" w:type="dxa"/>
            <w:vAlign w:val="center"/>
          </w:tcPr>
          <w:p w14:paraId="0C843528" w14:textId="77777777" w:rsidR="00C475D8" w:rsidRPr="005679E5" w:rsidRDefault="00C475D8" w:rsidP="002F51D3">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5785D297" w14:textId="77777777" w:rsidTr="00EC3776">
        <w:tc>
          <w:tcPr>
            <w:tcW w:w="8066" w:type="dxa"/>
          </w:tcPr>
          <w:p w14:paraId="312CA5A9" w14:textId="77777777" w:rsidR="00C475D8" w:rsidRPr="005679E5" w:rsidRDefault="00C475D8" w:rsidP="005E5919">
            <w:pPr>
              <w:pStyle w:val="Text1"/>
              <w:spacing w:before="40" w:after="40"/>
              <w:ind w:left="709"/>
              <w:rPr>
                <w:rFonts w:ascii="Open Sans" w:hAnsi="Open Sans" w:cs="Open Sans"/>
                <w:noProof/>
                <w:sz w:val="20"/>
                <w:szCs w:val="20"/>
              </w:rPr>
            </w:pPr>
            <w:bookmarkStart w:id="5" w:name="_DV_C372"/>
            <w:r>
              <w:rPr>
                <w:rFonts w:ascii="Open Sans" w:hAnsi="Open Sans"/>
                <w:color w:val="000000"/>
                <w:sz w:val="20"/>
              </w:rPr>
              <w:t>iv) упражняване на неправомерно влияние или опит за упражняване на неправомерно влияние върху процеса на вземане на решения с цел получаване на средства на Съюза благодарение на предимство, вследствие на невярно представяне, поради конфликт на интереси, засягащ финансов участник или друго лице по член 61, параграф 1 от Финансовия регламент;</w:t>
            </w:r>
            <w:bookmarkEnd w:id="5"/>
          </w:p>
        </w:tc>
        <w:tc>
          <w:tcPr>
            <w:tcW w:w="811" w:type="dxa"/>
          </w:tcPr>
          <w:p w14:paraId="18DBFFAA"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4AEBEA3C"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4DFC7D3C" w14:textId="77777777" w:rsidTr="00EC3776">
        <w:tc>
          <w:tcPr>
            <w:tcW w:w="8066" w:type="dxa"/>
          </w:tcPr>
          <w:p w14:paraId="43ECE00B" w14:textId="77777777" w:rsidR="00C475D8" w:rsidRPr="005679E5" w:rsidRDefault="00C475D8" w:rsidP="00E54841">
            <w:pPr>
              <w:pStyle w:val="Text1"/>
              <w:spacing w:before="40" w:after="40"/>
              <w:ind w:left="709"/>
              <w:rPr>
                <w:rFonts w:ascii="Open Sans" w:hAnsi="Open Sans" w:cs="Open Sans"/>
                <w:color w:val="000000"/>
                <w:sz w:val="20"/>
                <w:szCs w:val="20"/>
              </w:rPr>
            </w:pPr>
            <w:bookmarkStart w:id="6" w:name="_DV_C373"/>
            <w:r>
              <w:rPr>
                <w:rFonts w:ascii="Open Sans" w:hAnsi="Open Sans"/>
                <w:color w:val="000000"/>
                <w:sz w:val="20"/>
              </w:rPr>
              <w:t>v) опит за получаване на поверителна информация, която може да му осигури неправомерни предимства в процедурата за възлагане</w:t>
            </w:r>
            <w:bookmarkEnd w:id="6"/>
            <w:r>
              <w:rPr>
                <w:rFonts w:ascii="Open Sans" w:hAnsi="Open Sans"/>
                <w:color w:val="000000"/>
                <w:sz w:val="20"/>
              </w:rPr>
              <w:t xml:space="preserve"> </w:t>
            </w:r>
            <w:r>
              <w:rPr>
                <w:rFonts w:ascii="Open Sans" w:hAnsi="Open Sans"/>
                <w:sz w:val="20"/>
              </w:rPr>
              <w:t>;</w:t>
            </w:r>
            <w:r>
              <w:rPr>
                <w:rFonts w:ascii="Open Sans" w:hAnsi="Open Sans"/>
                <w:b/>
                <w:i/>
                <w:color w:val="000000"/>
                <w:sz w:val="20"/>
              </w:rPr>
              <w:t xml:space="preserve"> </w:t>
            </w:r>
          </w:p>
        </w:tc>
        <w:tc>
          <w:tcPr>
            <w:tcW w:w="811" w:type="dxa"/>
          </w:tcPr>
          <w:p w14:paraId="715BE321"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6D2560B9"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9C4E56" w:rsidRPr="005679E5" w14:paraId="6DF6C9E1" w14:textId="77777777" w:rsidTr="00EC3776">
        <w:tc>
          <w:tcPr>
            <w:tcW w:w="8066" w:type="dxa"/>
          </w:tcPr>
          <w:p w14:paraId="6A5D5384" w14:textId="77777777" w:rsidR="009C4E56" w:rsidRPr="005679E5" w:rsidRDefault="009C4E56" w:rsidP="005E5919">
            <w:pPr>
              <w:pStyle w:val="Text1"/>
              <w:spacing w:before="40" w:after="40"/>
              <w:ind w:left="709"/>
              <w:rPr>
                <w:rFonts w:ascii="Open Sans" w:hAnsi="Open Sans" w:cs="Open Sans"/>
                <w:color w:val="000000"/>
                <w:sz w:val="20"/>
                <w:szCs w:val="20"/>
              </w:rPr>
            </w:pPr>
            <w:r>
              <w:rPr>
                <w:rFonts w:ascii="Open Sans" w:hAnsi="Open Sans"/>
                <w:color w:val="000000"/>
                <w:sz w:val="20"/>
              </w:rPr>
              <w:t>(vi) подбуждане към дискриминация, омраза или насилие спрямо група лица или член на група, или подобни действия, които противоречат на ценностите, залегнали в член 2 от ДЕС, на които Съюзът се основава, когато такова нарушение уврежда почтеността на това лице и оттам — накърнява или конкретно застрашава да накърни изпълнението на правното задължение;</w:t>
            </w:r>
            <w:r>
              <w:rPr>
                <w:rFonts w:ascii="Open Sans" w:hAnsi="Open Sans"/>
                <w:color w:val="000000" w:themeColor="text1"/>
                <w:sz w:val="20"/>
              </w:rPr>
              <w:t xml:space="preserve"> </w:t>
            </w:r>
          </w:p>
        </w:tc>
        <w:tc>
          <w:tcPr>
            <w:tcW w:w="811" w:type="dxa"/>
          </w:tcPr>
          <w:p w14:paraId="1959DE4D"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27B1E04E"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7D7A5F" w:rsidRPr="005679E5" w14:paraId="7491CEF4" w14:textId="77777777" w:rsidTr="00EC3776">
        <w:tc>
          <w:tcPr>
            <w:tcW w:w="8066" w:type="dxa"/>
          </w:tcPr>
          <w:p w14:paraId="2FABA9C3" w14:textId="066CFA1F" w:rsidR="007D7A5F" w:rsidRPr="005679E5" w:rsidRDefault="00A77312" w:rsidP="005F244D">
            <w:pPr>
              <w:pStyle w:val="Text1"/>
              <w:spacing w:before="40" w:after="40"/>
              <w:ind w:left="709" w:hanging="283"/>
              <w:rPr>
                <w:rFonts w:ascii="Open Sans" w:hAnsi="Open Sans" w:cs="Open Sans"/>
                <w:color w:val="000000"/>
                <w:sz w:val="20"/>
                <w:szCs w:val="20"/>
              </w:rPr>
            </w:pPr>
            <w:r>
              <w:rPr>
                <w:rFonts w:ascii="Open Sans" w:hAnsi="Open Sans"/>
                <w:sz w:val="20"/>
              </w:rPr>
              <w:t xml:space="preserve">г) </w:t>
            </w:r>
            <w:r w:rsidR="007D7A5F">
              <w:rPr>
                <w:rFonts w:ascii="Open Sans" w:hAnsi="Open Sans"/>
                <w:sz w:val="20"/>
              </w:rPr>
              <w:t>с окончателно съдебно решение</w:t>
            </w:r>
            <w:r w:rsidR="00BE6C71">
              <w:rPr>
                <w:rFonts w:ascii="Open Sans" w:hAnsi="Open Sans"/>
                <w:sz w:val="20"/>
              </w:rPr>
              <w:t xml:space="preserve"> е установено</w:t>
            </w:r>
            <w:r w:rsidR="007D7A5F">
              <w:rPr>
                <w:rFonts w:ascii="Open Sans" w:hAnsi="Open Sans"/>
                <w:sz w:val="20"/>
              </w:rPr>
              <w:t>, че лицето е виновно за извършването на някое от следните деяния:</w:t>
            </w:r>
          </w:p>
        </w:tc>
        <w:tc>
          <w:tcPr>
            <w:tcW w:w="1689" w:type="dxa"/>
            <w:gridSpan w:val="2"/>
          </w:tcPr>
          <w:p w14:paraId="679C5C67" w14:textId="77777777" w:rsidR="007D7A5F" w:rsidRPr="005679E5" w:rsidRDefault="007D7A5F" w:rsidP="005679E5">
            <w:pPr>
              <w:spacing w:before="240" w:after="120"/>
              <w:jc w:val="center"/>
              <w:rPr>
                <w:rFonts w:ascii="Open Sans" w:hAnsi="Open Sans" w:cs="Open Sans"/>
                <w:noProof/>
                <w:sz w:val="20"/>
                <w:szCs w:val="20"/>
              </w:rPr>
            </w:pPr>
          </w:p>
        </w:tc>
      </w:tr>
      <w:tr w:rsidR="00C475D8" w:rsidRPr="005679E5" w14:paraId="343DD10A" w14:textId="77777777" w:rsidTr="00EC3776">
        <w:tc>
          <w:tcPr>
            <w:tcW w:w="8066" w:type="dxa"/>
          </w:tcPr>
          <w:p w14:paraId="18BD6A4B" w14:textId="21BAB43F" w:rsidR="00C475D8" w:rsidRPr="005679E5" w:rsidRDefault="00C475D8" w:rsidP="00E54841">
            <w:pPr>
              <w:pStyle w:val="Text1"/>
              <w:spacing w:before="40" w:after="40"/>
              <w:ind w:left="709"/>
              <w:rPr>
                <w:rFonts w:ascii="Open Sans" w:hAnsi="Open Sans" w:cs="Open Sans"/>
                <w:noProof/>
                <w:sz w:val="20"/>
                <w:szCs w:val="20"/>
              </w:rPr>
            </w:pPr>
            <w:r>
              <w:rPr>
                <w:rFonts w:ascii="Open Sans" w:hAnsi="Open Sans"/>
                <w:color w:val="000000"/>
                <w:sz w:val="20"/>
              </w:rPr>
              <w:t xml:space="preserve">i) измама по смисъла на член 3 от Директива (ЕС) 2017/1371 на Европейския парламент и на Съвета и член 1 от Конвенцията за </w:t>
            </w:r>
            <w:r>
              <w:rPr>
                <w:rFonts w:ascii="Open Sans" w:hAnsi="Open Sans"/>
                <w:color w:val="000000"/>
                <w:sz w:val="20"/>
              </w:rPr>
              <w:lastRenderedPageBreak/>
              <w:t>защитата на финансовите интереси на Европейските общности, изготвена с акта на Съвета от 26 юли 1995 г.</w:t>
            </w:r>
            <w:bookmarkStart w:id="7" w:name="_DV_C378"/>
            <w:r>
              <w:rPr>
                <w:rFonts w:ascii="Open Sans" w:hAnsi="Open Sans"/>
                <w:color w:val="000000"/>
                <w:sz w:val="20"/>
              </w:rPr>
              <w:t>;</w:t>
            </w:r>
            <w:bookmarkEnd w:id="7"/>
          </w:p>
        </w:tc>
        <w:tc>
          <w:tcPr>
            <w:tcW w:w="811" w:type="dxa"/>
          </w:tcPr>
          <w:p w14:paraId="35A37844"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lastRenderedPageBreak/>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5B49AB4F"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501C17BE" w14:textId="77777777" w:rsidTr="00EC3776">
        <w:tc>
          <w:tcPr>
            <w:tcW w:w="8066" w:type="dxa"/>
          </w:tcPr>
          <w:p w14:paraId="42893038" w14:textId="77777777" w:rsidR="00C475D8" w:rsidRPr="005679E5" w:rsidRDefault="00C475D8" w:rsidP="00E54841">
            <w:pPr>
              <w:pStyle w:val="Text1"/>
              <w:spacing w:before="40" w:after="40"/>
              <w:ind w:left="709"/>
              <w:rPr>
                <w:rFonts w:ascii="Open Sans" w:hAnsi="Open Sans" w:cs="Open Sans"/>
                <w:noProof/>
                <w:sz w:val="20"/>
                <w:szCs w:val="20"/>
              </w:rPr>
            </w:pPr>
            <w:bookmarkStart w:id="8" w:name="_DV_C379"/>
            <w:r>
              <w:rPr>
                <w:rFonts w:ascii="Open Sans" w:hAnsi="Open Sans"/>
                <w:color w:val="000000"/>
                <w:sz w:val="20"/>
              </w:rPr>
              <w:t>ii) корупция по смисъла на член 4, параграф 2 от Директива (ЕС) 2017/1371, активна корупция по смисъла на член 3 от Конвенцията за борба с корупцията, в която участват длъжностни лица на Европейските общности или длъжностни лица на държавите — членки</w:t>
            </w:r>
            <w:bookmarkStart w:id="9" w:name="_DV_C381"/>
            <w:bookmarkEnd w:id="8"/>
            <w:r>
              <w:rPr>
                <w:rFonts w:ascii="Open Sans" w:hAnsi="Open Sans"/>
                <w:sz w:val="20"/>
              </w:rPr>
              <w:t xml:space="preserve"> на Европейския съюз, съставена с акта на Съвета от 26 май 1997 г., деяния, посочени в член 2, параграф 1 от Рамково решение 2003/568/ПВР на Съвета</w:t>
            </w:r>
            <w:bookmarkStart w:id="10" w:name="_DV_C383"/>
            <w:bookmarkEnd w:id="9"/>
            <w:r>
              <w:rPr>
                <w:rFonts w:ascii="Open Sans" w:hAnsi="Open Sans"/>
                <w:sz w:val="20"/>
              </w:rPr>
              <w:t>, или корупция по смисъла на друго приложимо право;</w:t>
            </w:r>
            <w:bookmarkEnd w:id="10"/>
          </w:p>
        </w:tc>
        <w:tc>
          <w:tcPr>
            <w:tcW w:w="811" w:type="dxa"/>
          </w:tcPr>
          <w:p w14:paraId="240BA80A"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6E3A5D59"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378EFE60" w14:textId="77777777" w:rsidTr="00EC3776">
        <w:tc>
          <w:tcPr>
            <w:tcW w:w="8066" w:type="dxa"/>
          </w:tcPr>
          <w:p w14:paraId="60C7A9F7" w14:textId="77777777" w:rsidR="00C475D8" w:rsidRPr="005679E5" w:rsidRDefault="00C475D8" w:rsidP="00E54841">
            <w:pPr>
              <w:pStyle w:val="Text1"/>
              <w:spacing w:before="40" w:after="40"/>
              <w:ind w:left="709"/>
              <w:rPr>
                <w:rFonts w:ascii="Open Sans" w:hAnsi="Open Sans" w:cs="Open Sans"/>
                <w:noProof/>
                <w:sz w:val="20"/>
                <w:szCs w:val="20"/>
              </w:rPr>
            </w:pPr>
            <w:bookmarkStart w:id="11" w:name="_DV_C384"/>
            <w:r>
              <w:rPr>
                <w:rFonts w:ascii="Open Sans" w:hAnsi="Open Sans"/>
                <w:color w:val="000000"/>
                <w:sz w:val="20"/>
              </w:rPr>
              <w:t>iii)</w:t>
            </w:r>
            <w:bookmarkEnd w:id="11"/>
            <w:r>
              <w:rPr>
                <w:rFonts w:ascii="Open Sans" w:hAnsi="Open Sans"/>
                <w:color w:val="000000"/>
                <w:sz w:val="20"/>
              </w:rPr>
              <w:t xml:space="preserve"> поведение, свързано с престъпна организация </w:t>
            </w:r>
            <w:bookmarkStart w:id="12" w:name="_DV_C385"/>
            <w:r>
              <w:rPr>
                <w:rFonts w:ascii="Open Sans" w:hAnsi="Open Sans"/>
                <w:color w:val="000000"/>
                <w:sz w:val="20"/>
              </w:rPr>
              <w:t>по член 2 от Рамково решение 2008/841/ПВР на Съвета</w:t>
            </w:r>
            <w:bookmarkStart w:id="13" w:name="_DV_C387"/>
            <w:bookmarkEnd w:id="12"/>
            <w:r>
              <w:rPr>
                <w:rFonts w:ascii="Open Sans" w:hAnsi="Open Sans"/>
                <w:color w:val="000000"/>
                <w:sz w:val="20"/>
              </w:rPr>
              <w:t>;</w:t>
            </w:r>
            <w:bookmarkEnd w:id="13"/>
          </w:p>
        </w:tc>
        <w:tc>
          <w:tcPr>
            <w:tcW w:w="811" w:type="dxa"/>
          </w:tcPr>
          <w:p w14:paraId="66D04FAE"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608DB614"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7D498388" w14:textId="77777777" w:rsidTr="00EC3776">
        <w:tc>
          <w:tcPr>
            <w:tcW w:w="8066" w:type="dxa"/>
          </w:tcPr>
          <w:p w14:paraId="03C16BF1" w14:textId="77777777" w:rsidR="00C475D8" w:rsidRPr="005679E5" w:rsidRDefault="003E4DCC" w:rsidP="00E54841">
            <w:pPr>
              <w:pStyle w:val="Text1"/>
              <w:spacing w:before="40" w:after="40"/>
              <w:ind w:left="709"/>
              <w:rPr>
                <w:rFonts w:ascii="Open Sans" w:hAnsi="Open Sans" w:cs="Open Sans"/>
                <w:noProof/>
                <w:sz w:val="20"/>
                <w:szCs w:val="20"/>
              </w:rPr>
            </w:pPr>
            <w:r>
              <w:rPr>
                <w:rFonts w:ascii="Open Sans" w:hAnsi="Open Sans"/>
                <w:color w:val="000000"/>
                <w:sz w:val="20"/>
              </w:rPr>
              <w:t xml:space="preserve">iv) </w:t>
            </w:r>
            <w:r>
              <w:rPr>
                <w:rFonts w:ascii="Open Sans" w:hAnsi="Open Sans"/>
                <w:sz w:val="20"/>
              </w:rPr>
              <w:t>изпиране на пари</w:t>
            </w:r>
            <w:bookmarkStart w:id="14" w:name="_DV_C391"/>
            <w:r>
              <w:rPr>
                <w:rFonts w:ascii="Open Sans" w:hAnsi="Open Sans"/>
                <w:color w:val="000000"/>
                <w:sz w:val="20"/>
              </w:rPr>
              <w:t xml:space="preserve"> или</w:t>
            </w:r>
            <w:bookmarkEnd w:id="14"/>
            <w:r>
              <w:rPr>
                <w:rFonts w:ascii="Open Sans" w:hAnsi="Open Sans"/>
                <w:sz w:val="20"/>
              </w:rPr>
              <w:t xml:space="preserve"> финансиране на тероризъм </w:t>
            </w:r>
            <w:bookmarkStart w:id="15" w:name="_DV_C392"/>
            <w:r>
              <w:rPr>
                <w:rFonts w:ascii="Open Sans" w:hAnsi="Open Sans"/>
                <w:color w:val="000000"/>
                <w:sz w:val="20"/>
              </w:rPr>
              <w:t>по смисъла на член 1, параграфи 3, 4 и 5 от Директива (ЕС) 2015/849 на Европейския парламент и на Съвета</w:t>
            </w:r>
            <w:bookmarkStart w:id="16" w:name="_DV_C394"/>
            <w:bookmarkEnd w:id="15"/>
            <w:r>
              <w:rPr>
                <w:rFonts w:ascii="Open Sans" w:hAnsi="Open Sans"/>
                <w:color w:val="000000"/>
                <w:sz w:val="20"/>
              </w:rPr>
              <w:t>;</w:t>
            </w:r>
            <w:bookmarkEnd w:id="16"/>
          </w:p>
        </w:tc>
        <w:tc>
          <w:tcPr>
            <w:tcW w:w="811" w:type="dxa"/>
          </w:tcPr>
          <w:p w14:paraId="2E569F78"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4C308ACC"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564F70AF" w14:textId="77777777" w:rsidTr="00EC3776">
        <w:tc>
          <w:tcPr>
            <w:tcW w:w="8066" w:type="dxa"/>
          </w:tcPr>
          <w:p w14:paraId="0847E6EE" w14:textId="1868048C" w:rsidR="00C475D8" w:rsidRPr="005679E5" w:rsidRDefault="00C475D8" w:rsidP="00E54841">
            <w:pPr>
              <w:pStyle w:val="Text1"/>
              <w:spacing w:before="40" w:after="40"/>
              <w:ind w:left="709"/>
              <w:rPr>
                <w:rFonts w:ascii="Open Sans" w:hAnsi="Open Sans" w:cs="Open Sans"/>
                <w:noProof/>
                <w:sz w:val="20"/>
                <w:szCs w:val="20"/>
              </w:rPr>
            </w:pPr>
            <w:bookmarkStart w:id="17" w:name="_DV_C395"/>
            <w:r>
              <w:rPr>
                <w:rFonts w:ascii="Open Sans" w:hAnsi="Open Sans"/>
                <w:color w:val="000000"/>
                <w:sz w:val="20"/>
              </w:rPr>
              <w:t xml:space="preserve">v) </w:t>
            </w:r>
            <w:bookmarkEnd w:id="17"/>
            <w:r>
              <w:rPr>
                <w:rFonts w:ascii="Open Sans" w:hAnsi="Open Sans"/>
                <w:color w:val="000000"/>
                <w:sz w:val="20"/>
              </w:rPr>
              <w:t xml:space="preserve">терористични престъпления или престъпления, свързани с терористични дейности, посочени в членове 3—12 от Директива (ЕС) 2017/541 на Европейския парламент и на Съвета от 15 март 2017 г., или подбудителство, помагачество или опит за извършване на такива престъпления, посочени в член 14 от посочената Директива; </w:t>
            </w:r>
          </w:p>
        </w:tc>
        <w:tc>
          <w:tcPr>
            <w:tcW w:w="811" w:type="dxa"/>
          </w:tcPr>
          <w:p w14:paraId="4972E8F0"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585F2D08"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50310C81" w14:textId="77777777" w:rsidTr="00EC3776">
        <w:tc>
          <w:tcPr>
            <w:tcW w:w="8066" w:type="dxa"/>
          </w:tcPr>
          <w:p w14:paraId="40A2CF2D" w14:textId="77777777" w:rsidR="00C475D8" w:rsidRPr="005679E5" w:rsidRDefault="00C475D8" w:rsidP="00E54841">
            <w:pPr>
              <w:pStyle w:val="Text1"/>
              <w:spacing w:before="40" w:after="40"/>
              <w:ind w:left="709"/>
              <w:rPr>
                <w:rFonts w:ascii="Open Sans" w:hAnsi="Open Sans" w:cs="Open Sans"/>
                <w:color w:val="000000"/>
                <w:sz w:val="20"/>
                <w:szCs w:val="20"/>
              </w:rPr>
            </w:pPr>
            <w:bookmarkStart w:id="18" w:name="_DV_C400"/>
            <w:r>
              <w:rPr>
                <w:rFonts w:ascii="Open Sans" w:hAnsi="Open Sans"/>
                <w:color w:val="000000"/>
                <w:sz w:val="20"/>
              </w:rPr>
              <w:t xml:space="preserve">vi) </w:t>
            </w:r>
            <w:bookmarkEnd w:id="18"/>
            <w:r>
              <w:rPr>
                <w:rFonts w:ascii="Open Sans" w:hAnsi="Open Sans"/>
                <w:sz w:val="20"/>
              </w:rPr>
              <w:t>детски труд или други престъпления, свързани с трафик на хора</w:t>
            </w:r>
            <w:bookmarkStart w:id="19" w:name="_DV_C402"/>
            <w:r>
              <w:rPr>
                <w:rFonts w:ascii="Open Sans" w:hAnsi="Open Sans"/>
                <w:color w:val="000000"/>
                <w:sz w:val="20"/>
              </w:rPr>
              <w:t>, по смисъла на член 2 от Директива 2011/36/ЕС на Европейския парламент и на Съвета</w:t>
            </w:r>
            <w:bookmarkStart w:id="20" w:name="_DV_C404"/>
            <w:bookmarkEnd w:id="19"/>
            <w:r>
              <w:rPr>
                <w:rFonts w:ascii="Open Sans" w:hAnsi="Open Sans"/>
                <w:color w:val="000000"/>
                <w:sz w:val="20"/>
              </w:rPr>
              <w:t>;</w:t>
            </w:r>
            <w:bookmarkEnd w:id="20"/>
          </w:p>
        </w:tc>
        <w:tc>
          <w:tcPr>
            <w:tcW w:w="811" w:type="dxa"/>
          </w:tcPr>
          <w:p w14:paraId="40F2D6E0"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3F2A2DEF"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1934F808" w14:textId="77777777" w:rsidTr="00EC3776">
        <w:tc>
          <w:tcPr>
            <w:tcW w:w="8066" w:type="dxa"/>
          </w:tcPr>
          <w:p w14:paraId="04B9932C" w14:textId="1E06F481" w:rsidR="00C475D8" w:rsidRPr="005679E5" w:rsidRDefault="00A77312" w:rsidP="005F244D">
            <w:pPr>
              <w:pStyle w:val="Text1"/>
              <w:spacing w:before="40" w:after="40"/>
              <w:ind w:left="709" w:hanging="283"/>
              <w:rPr>
                <w:rFonts w:ascii="Open Sans" w:hAnsi="Open Sans" w:cs="Open Sans"/>
                <w:color w:val="000000"/>
                <w:sz w:val="20"/>
                <w:szCs w:val="20"/>
              </w:rPr>
            </w:pPr>
            <w:r>
              <w:rPr>
                <w:rFonts w:ascii="Open Sans" w:hAnsi="Open Sans"/>
                <w:sz w:val="20"/>
              </w:rPr>
              <w:t xml:space="preserve">д) </w:t>
            </w:r>
            <w:r w:rsidR="001A55A2">
              <w:rPr>
                <w:rFonts w:ascii="Open Sans" w:hAnsi="Open Sans"/>
                <w:sz w:val="20"/>
              </w:rPr>
              <w:t xml:space="preserve">лицето е проявило съществени пропуски при спазването на основните задължения по изпълнението на правно задължение, финансирано от бюджета на Съюза, което е довело до преждевременното прекратяване на правното задължение или до прилагането на </w:t>
            </w:r>
            <w:r w:rsidR="002668D0">
              <w:rPr>
                <w:rFonts w:ascii="Open Sans" w:hAnsi="Open Sans"/>
                <w:sz w:val="20"/>
              </w:rPr>
              <w:t xml:space="preserve">неустойки </w:t>
            </w:r>
            <w:r w:rsidR="001A55A2">
              <w:rPr>
                <w:rFonts w:ascii="Open Sans" w:hAnsi="Open Sans"/>
                <w:sz w:val="20"/>
              </w:rPr>
              <w:t>или други договорни санкции или което е било разкрито от разпоредител с бюджетни кредити, Европейската служба за борба с измамите (OLAF), Сметната палата или Европейската прокуратура вследствие на проверка, одит или разследване;</w:t>
            </w:r>
          </w:p>
        </w:tc>
        <w:tc>
          <w:tcPr>
            <w:tcW w:w="811" w:type="dxa"/>
          </w:tcPr>
          <w:p w14:paraId="5E4FBE72"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344A15D9"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4EE16EA2" w14:textId="77777777" w:rsidTr="00EC3776">
        <w:tc>
          <w:tcPr>
            <w:tcW w:w="8066" w:type="dxa"/>
          </w:tcPr>
          <w:p w14:paraId="201C085A" w14:textId="0BDEC9DD" w:rsidR="00C475D8" w:rsidRPr="005679E5" w:rsidRDefault="00A77312" w:rsidP="005F244D">
            <w:pPr>
              <w:pStyle w:val="Text1"/>
              <w:spacing w:before="40" w:after="40"/>
              <w:ind w:left="709" w:hanging="283"/>
              <w:rPr>
                <w:rFonts w:ascii="Open Sans" w:hAnsi="Open Sans" w:cs="Open Sans"/>
                <w:noProof/>
                <w:sz w:val="20"/>
                <w:szCs w:val="20"/>
              </w:rPr>
            </w:pPr>
            <w:bookmarkStart w:id="21" w:name="_DV_C410"/>
            <w:r>
              <w:rPr>
                <w:rFonts w:ascii="Open Sans" w:hAnsi="Open Sans"/>
                <w:sz w:val="20"/>
              </w:rPr>
              <w:t xml:space="preserve">е) </w:t>
            </w:r>
            <w:r w:rsidR="00C475D8">
              <w:rPr>
                <w:rFonts w:ascii="Open Sans" w:hAnsi="Open Sans"/>
                <w:sz w:val="20"/>
              </w:rPr>
              <w:t>с окончателно съдебно или административно решение</w:t>
            </w:r>
            <w:r w:rsidR="00BE6C71">
              <w:rPr>
                <w:rFonts w:ascii="Open Sans" w:hAnsi="Open Sans"/>
                <w:sz w:val="20"/>
              </w:rPr>
              <w:t xml:space="preserve"> е установено</w:t>
            </w:r>
            <w:r w:rsidR="00C475D8">
              <w:rPr>
                <w:rFonts w:ascii="Open Sans" w:hAnsi="Open Sans"/>
                <w:sz w:val="20"/>
              </w:rPr>
              <w:t>, че лицето е извършило нередност по смисъла на член 1, параграф 2 от Регламент (ЕО, Евратом) № 2988/95 на Съвета;</w:t>
            </w:r>
            <w:bookmarkEnd w:id="21"/>
          </w:p>
        </w:tc>
        <w:tc>
          <w:tcPr>
            <w:tcW w:w="811" w:type="dxa"/>
          </w:tcPr>
          <w:p w14:paraId="6E791612"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3650A547"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EF2BEC" w:rsidRPr="005679E5" w14:paraId="0F22CEF5" w14:textId="77777777" w:rsidTr="00EC3776">
        <w:tc>
          <w:tcPr>
            <w:tcW w:w="8066" w:type="dxa"/>
          </w:tcPr>
          <w:p w14:paraId="395E0E86" w14:textId="7CF2E452" w:rsidR="00EF2BEC" w:rsidRPr="005679E5" w:rsidRDefault="00A77312" w:rsidP="005F244D">
            <w:pPr>
              <w:pStyle w:val="Text1"/>
              <w:spacing w:before="40" w:after="40"/>
              <w:ind w:left="709" w:hanging="283"/>
              <w:rPr>
                <w:rFonts w:ascii="Open Sans" w:hAnsi="Open Sans" w:cs="Open Sans"/>
                <w:color w:val="000000"/>
                <w:sz w:val="20"/>
                <w:szCs w:val="20"/>
              </w:rPr>
            </w:pPr>
            <w:r>
              <w:rPr>
                <w:rFonts w:ascii="Open Sans" w:hAnsi="Open Sans"/>
                <w:color w:val="000000"/>
                <w:sz w:val="20"/>
              </w:rPr>
              <w:t>ж)</w:t>
            </w:r>
            <w:r w:rsidR="005F244D">
              <w:rPr>
                <w:rFonts w:ascii="Open Sans" w:hAnsi="Open Sans"/>
                <w:color w:val="000000"/>
                <w:sz w:val="20"/>
              </w:rPr>
              <w:t xml:space="preserve"> </w:t>
            </w:r>
            <w:r w:rsidR="00EF2BEC">
              <w:rPr>
                <w:rFonts w:ascii="Open Sans" w:hAnsi="Open Sans"/>
                <w:color w:val="000000"/>
                <w:sz w:val="20"/>
              </w:rPr>
              <w:t>с окончателно съдебно или административно решение е установено, че лицето е създало субект в друга юрисдикция с намерението да заобиколи данъчни, социални или други правни задължения, включително свързаните с трудовите права, заетостта и условията на труд, в юрисдикцията, където се намира неговото седалище, централно управление или основно място на стопанска дейност;</w:t>
            </w:r>
          </w:p>
        </w:tc>
        <w:tc>
          <w:tcPr>
            <w:tcW w:w="811" w:type="dxa"/>
          </w:tcPr>
          <w:p w14:paraId="68600411"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4688F4C4"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EF2BEC" w:rsidRPr="005679E5" w14:paraId="537C084E" w14:textId="77777777" w:rsidTr="00EC3776">
        <w:tc>
          <w:tcPr>
            <w:tcW w:w="8066" w:type="dxa"/>
          </w:tcPr>
          <w:p w14:paraId="456A58FB" w14:textId="0D2E111B" w:rsidR="00EF2BEC" w:rsidRPr="005679E5" w:rsidRDefault="00A77312" w:rsidP="005F244D">
            <w:pPr>
              <w:pStyle w:val="Text1"/>
              <w:spacing w:before="40" w:after="40"/>
              <w:ind w:left="709" w:hanging="283"/>
              <w:rPr>
                <w:rFonts w:ascii="Open Sans" w:hAnsi="Open Sans" w:cs="Open Sans"/>
                <w:color w:val="000000"/>
                <w:sz w:val="20"/>
                <w:szCs w:val="20"/>
              </w:rPr>
            </w:pPr>
            <w:r>
              <w:rPr>
                <w:rFonts w:ascii="Open Sans" w:hAnsi="Open Sans"/>
                <w:sz w:val="20"/>
              </w:rPr>
              <w:t>з)</w:t>
            </w:r>
            <w:r w:rsidR="005F244D">
              <w:rPr>
                <w:rFonts w:ascii="Open Sans" w:hAnsi="Open Sans"/>
                <w:sz w:val="20"/>
              </w:rPr>
              <w:t xml:space="preserve"> </w:t>
            </w:r>
            <w:r w:rsidR="00EF2BEC">
              <w:rPr>
                <w:rFonts w:ascii="Open Sans" w:hAnsi="Open Sans"/>
                <w:sz w:val="20"/>
              </w:rPr>
              <w:t>(</w:t>
            </w:r>
            <w:r w:rsidR="00EF2BEC">
              <w:rPr>
                <w:rFonts w:ascii="Open Sans" w:hAnsi="Open Sans"/>
                <w:i/>
                <w:iCs/>
                <w:sz w:val="20"/>
              </w:rPr>
              <w:t>само за юридически лица</w:t>
            </w:r>
            <w:r w:rsidR="00EF2BEC">
              <w:rPr>
                <w:rFonts w:ascii="Open Sans" w:hAnsi="Open Sans"/>
                <w:sz w:val="20"/>
              </w:rPr>
              <w:t>) с окончателно съдебно или административно решение</w:t>
            </w:r>
            <w:r w:rsidR="00BE6C71">
              <w:rPr>
                <w:rFonts w:ascii="Open Sans" w:hAnsi="Open Sans"/>
                <w:sz w:val="20"/>
              </w:rPr>
              <w:t xml:space="preserve"> е установено</w:t>
            </w:r>
            <w:r w:rsidR="00EF2BEC">
              <w:rPr>
                <w:rFonts w:ascii="Open Sans" w:hAnsi="Open Sans"/>
                <w:sz w:val="20"/>
              </w:rPr>
              <w:t>, че лицето е било създадено с намерението, посочено в буква ж);</w:t>
            </w:r>
          </w:p>
        </w:tc>
        <w:tc>
          <w:tcPr>
            <w:tcW w:w="811" w:type="dxa"/>
          </w:tcPr>
          <w:p w14:paraId="1BE47612"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26923EB2"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9C4E56" w:rsidRPr="005679E5" w14:paraId="27134E5A" w14:textId="77777777" w:rsidTr="00EC3776">
        <w:tc>
          <w:tcPr>
            <w:tcW w:w="8066" w:type="dxa"/>
          </w:tcPr>
          <w:p w14:paraId="585789C7" w14:textId="3B530144" w:rsidR="009C4E56" w:rsidRPr="008B3A3A" w:rsidRDefault="00A77312" w:rsidP="0019475B">
            <w:pPr>
              <w:pStyle w:val="Text1"/>
              <w:spacing w:before="40" w:after="40"/>
              <w:ind w:left="709" w:hanging="283"/>
              <w:rPr>
                <w:rFonts w:ascii="Open Sans" w:hAnsi="Open Sans" w:cs="Open Sans"/>
                <w:sz w:val="20"/>
                <w:szCs w:val="20"/>
              </w:rPr>
            </w:pPr>
            <w:r>
              <w:rPr>
                <w:rFonts w:ascii="Open Sans" w:hAnsi="Open Sans"/>
                <w:sz w:val="20"/>
              </w:rPr>
              <w:t xml:space="preserve">и) </w:t>
            </w:r>
            <w:r w:rsidR="009C4E56">
              <w:rPr>
                <w:rFonts w:ascii="Open Sans" w:hAnsi="Open Sans"/>
                <w:sz w:val="20"/>
              </w:rPr>
              <w:t xml:space="preserve">лицето се е противопоставило умишлено и без надлежна обосновка на разследване, проверка или одит, извършвани от възлагащ орган, негов представител или одитор, OLAF, Европейската прокуратура или Сметната палата. Приема се, че лицето се противопоставя на разследване, проверка или одит, когато действа с цел или резултат предотвратяване, възпрепятстване или забавяне на извършването на някоя от дейностите, необходими за провеждането на разследването, проверката или одита. Тези действия включват по-специално отказ да </w:t>
            </w:r>
            <w:r w:rsidR="009C4E56">
              <w:rPr>
                <w:rFonts w:ascii="Open Sans" w:hAnsi="Open Sans"/>
                <w:sz w:val="20"/>
              </w:rPr>
              <w:lastRenderedPageBreak/>
              <w:t>се предостави необходимият достъп до собствените помещения или до други части, използвани за стопански цели, укриване или отказ да се разкрие информация или предоставяне на неверни сведения.</w:t>
            </w:r>
          </w:p>
        </w:tc>
        <w:tc>
          <w:tcPr>
            <w:tcW w:w="811" w:type="dxa"/>
          </w:tcPr>
          <w:p w14:paraId="314D7148"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rPr>
              <w:lastRenderedPageBreak/>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02FFB6C5"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4F1405" w:rsidRPr="005679E5" w14:paraId="7B933161" w14:textId="77777777" w:rsidTr="00EC3776">
        <w:tc>
          <w:tcPr>
            <w:tcW w:w="8066" w:type="dxa"/>
          </w:tcPr>
          <w:p w14:paraId="2AB1A1AC" w14:textId="18D095D5" w:rsidR="004F1405" w:rsidRPr="005679E5" w:rsidRDefault="004F1405" w:rsidP="002F51D3">
            <w:pPr>
              <w:numPr>
                <w:ilvl w:val="0"/>
                <w:numId w:val="17"/>
              </w:numPr>
              <w:spacing w:before="40" w:after="40"/>
              <w:ind w:left="426" w:hanging="284"/>
              <w:jc w:val="both"/>
              <w:rPr>
                <w:rFonts w:ascii="Open Sans" w:hAnsi="Open Sans" w:cs="Open Sans"/>
                <w:sz w:val="20"/>
                <w:szCs w:val="20"/>
              </w:rPr>
            </w:pPr>
            <w:r>
              <w:rPr>
                <w:rFonts w:ascii="Open Sans" w:hAnsi="Open Sans"/>
                <w:sz w:val="20"/>
              </w:rPr>
              <w:t>декларира, че що се отнася до положенията по точка 1, букви в)—и) по-горе, когато липсва окончателно съдебно решение или окончателно административно решение, спрямо лицето се прилагат</w:t>
            </w:r>
            <w:r w:rsidR="007B3BC6">
              <w:rPr>
                <w:rFonts w:ascii="Open Sans" w:hAnsi="Open Sans"/>
                <w:sz w:val="20"/>
              </w:rPr>
              <w:t xml:space="preserve"> фактите и констатациите, посочени в член 138, параграф 3 от Финансовия регламент, и по-специално</w:t>
            </w:r>
            <w:r>
              <w:rPr>
                <w:rFonts w:ascii="Open Sans" w:hAnsi="Open Sans"/>
                <w:sz w:val="20"/>
              </w:rPr>
              <w:t>:</w:t>
            </w:r>
          </w:p>
        </w:tc>
        <w:tc>
          <w:tcPr>
            <w:tcW w:w="811" w:type="dxa"/>
          </w:tcPr>
          <w:p w14:paraId="7B941F31" w14:textId="2EEAF80E" w:rsidR="004F1405" w:rsidRPr="005679E5" w:rsidRDefault="004F1405" w:rsidP="005679E5">
            <w:pPr>
              <w:spacing w:before="240" w:after="120"/>
              <w:jc w:val="center"/>
              <w:rPr>
                <w:rFonts w:ascii="Open Sans" w:hAnsi="Open Sans" w:cs="Open Sans"/>
                <w:sz w:val="20"/>
                <w:szCs w:val="20"/>
              </w:rPr>
            </w:pPr>
            <w:r>
              <w:rPr>
                <w:rFonts w:ascii="Open Sans" w:hAnsi="Open Sans"/>
                <w:sz w:val="20"/>
              </w:rPr>
              <w:t>ДА</w:t>
            </w:r>
            <w:r w:rsidR="001C768E">
              <w:rPr>
                <w:rStyle w:val="FootnoteReference"/>
                <w:rFonts w:ascii="Open Sans" w:hAnsi="Open Sans"/>
                <w:sz w:val="20"/>
              </w:rPr>
              <w:footnoteReference w:id="4"/>
            </w:r>
          </w:p>
        </w:tc>
        <w:tc>
          <w:tcPr>
            <w:tcW w:w="878" w:type="dxa"/>
          </w:tcPr>
          <w:p w14:paraId="7C7DA796" w14:textId="77777777" w:rsidR="004F1405" w:rsidRPr="005679E5" w:rsidRDefault="004F1405" w:rsidP="005679E5">
            <w:pPr>
              <w:spacing w:before="240" w:after="120"/>
              <w:jc w:val="center"/>
              <w:rPr>
                <w:rFonts w:ascii="Open Sans" w:hAnsi="Open Sans" w:cs="Open Sans"/>
                <w:sz w:val="20"/>
                <w:szCs w:val="20"/>
              </w:rPr>
            </w:pPr>
            <w:r>
              <w:rPr>
                <w:rFonts w:ascii="Open Sans" w:hAnsi="Open Sans"/>
                <w:sz w:val="20"/>
              </w:rPr>
              <w:t>НЕ</w:t>
            </w:r>
          </w:p>
        </w:tc>
      </w:tr>
      <w:tr w:rsidR="004706B4" w:rsidRPr="005679E5" w14:paraId="7276AAAC" w14:textId="77777777" w:rsidTr="004706B4">
        <w:trPr>
          <w:trHeight w:val="960"/>
        </w:trPr>
        <w:tc>
          <w:tcPr>
            <w:tcW w:w="8066" w:type="dxa"/>
          </w:tcPr>
          <w:p w14:paraId="58DA5B3C" w14:textId="3FB0F9D1" w:rsidR="004706B4" w:rsidRPr="005679E5" w:rsidRDefault="007B3BC6" w:rsidP="002F51D3">
            <w:pPr>
              <w:pStyle w:val="Text1"/>
              <w:spacing w:before="40" w:after="40"/>
              <w:ind w:left="426"/>
              <w:rPr>
                <w:rFonts w:ascii="Open Sans" w:hAnsi="Open Sans" w:cs="Open Sans"/>
                <w:color w:val="000000"/>
                <w:sz w:val="20"/>
                <w:szCs w:val="20"/>
              </w:rPr>
            </w:pPr>
            <w:r>
              <w:rPr>
                <w:rFonts w:ascii="Open Sans" w:hAnsi="Open Sans"/>
                <w:color w:val="000000"/>
                <w:sz w:val="20"/>
              </w:rPr>
              <w:t>а</w:t>
            </w:r>
            <w:r w:rsidR="004706B4">
              <w:rPr>
                <w:rFonts w:ascii="Open Sans" w:hAnsi="Open Sans"/>
                <w:color w:val="000000"/>
                <w:sz w:val="20"/>
              </w:rPr>
              <w:t>) факти, установени по време на одити или разследвания, извършвани от Европейската прокуратура, що се отнася до държавите членки, участващи в засиленото сътрудничество по Регламент (ЕС) 2017/1939, Сметната палата, OLAF или вътрешния одитор, или всяка друга проверка, одит или контрол, извършвани под отговорността на разпоредител с бюджетни кредити на институция на ЕС, на европейска служба или на агенция или орган на ЕС;</w:t>
            </w:r>
          </w:p>
        </w:tc>
        <w:tc>
          <w:tcPr>
            <w:tcW w:w="811" w:type="dxa"/>
          </w:tcPr>
          <w:p w14:paraId="4BEAF685" w14:textId="77777777" w:rsidR="004706B4" w:rsidRPr="005679E5" w:rsidRDefault="004706B4"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10003179" w14:textId="77777777" w:rsidR="004706B4" w:rsidRPr="005679E5" w:rsidRDefault="004706B4"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15061EE9" w14:textId="77777777" w:rsidTr="00EC3776">
        <w:trPr>
          <w:trHeight w:val="960"/>
        </w:trPr>
        <w:tc>
          <w:tcPr>
            <w:tcW w:w="8066" w:type="dxa"/>
          </w:tcPr>
          <w:p w14:paraId="4D7E7FC5" w14:textId="7D62D0E9" w:rsidR="001A55A2" w:rsidRPr="005679E5" w:rsidRDefault="007B3BC6" w:rsidP="001A55A2">
            <w:pPr>
              <w:pStyle w:val="Text1"/>
              <w:spacing w:before="40" w:after="40"/>
              <w:ind w:left="426"/>
              <w:rPr>
                <w:rFonts w:ascii="Open Sans" w:hAnsi="Open Sans" w:cs="Open Sans"/>
                <w:color w:val="000000"/>
                <w:sz w:val="20"/>
                <w:szCs w:val="20"/>
              </w:rPr>
            </w:pPr>
            <w:r>
              <w:rPr>
                <w:rFonts w:ascii="Open Sans" w:hAnsi="Open Sans"/>
                <w:color w:val="000000"/>
                <w:sz w:val="20"/>
              </w:rPr>
              <w:t>б</w:t>
            </w:r>
            <w:r w:rsidR="004706B4">
              <w:rPr>
                <w:rFonts w:ascii="Open Sans" w:hAnsi="Open Sans"/>
                <w:color w:val="000000"/>
                <w:sz w:val="20"/>
              </w:rPr>
              <w:t>) неокончателни съдебни или административни решения, които могат да включват дисциплинарни мерки, предприети от компетентния надзорен орган, който отговаря за проверката на прилагането на стандартите за професионална етика;</w:t>
            </w:r>
          </w:p>
        </w:tc>
        <w:tc>
          <w:tcPr>
            <w:tcW w:w="811" w:type="dxa"/>
          </w:tcPr>
          <w:p w14:paraId="08F88901"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41AC9613"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65365224" w14:textId="77777777" w:rsidTr="004706B4">
        <w:trPr>
          <w:trHeight w:val="583"/>
        </w:trPr>
        <w:tc>
          <w:tcPr>
            <w:tcW w:w="8066" w:type="dxa"/>
          </w:tcPr>
          <w:p w14:paraId="26DC997A" w14:textId="1C001BD8" w:rsidR="004706B4" w:rsidRPr="005679E5" w:rsidRDefault="007B3BC6" w:rsidP="002F51D3">
            <w:pPr>
              <w:pStyle w:val="Text1"/>
              <w:spacing w:before="40" w:after="40"/>
              <w:ind w:left="426"/>
              <w:rPr>
                <w:rFonts w:ascii="Open Sans" w:hAnsi="Open Sans" w:cs="Open Sans"/>
                <w:color w:val="000000"/>
                <w:sz w:val="20"/>
                <w:szCs w:val="20"/>
              </w:rPr>
            </w:pPr>
            <w:r>
              <w:rPr>
                <w:rFonts w:ascii="Open Sans" w:hAnsi="Open Sans"/>
                <w:color w:val="000000"/>
                <w:sz w:val="20"/>
              </w:rPr>
              <w:t>в</w:t>
            </w:r>
            <w:r w:rsidR="004706B4">
              <w:rPr>
                <w:rFonts w:ascii="Open Sans" w:hAnsi="Open Sans"/>
                <w:color w:val="000000"/>
                <w:sz w:val="20"/>
              </w:rPr>
              <w:t>) факти, посочени в решения на субекти или лица, на които са възложени задачи по изпълнението на бюджета на ЕС;</w:t>
            </w:r>
          </w:p>
        </w:tc>
        <w:tc>
          <w:tcPr>
            <w:tcW w:w="811" w:type="dxa"/>
          </w:tcPr>
          <w:p w14:paraId="77F8A613"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19080F0E"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3B04A6B8" w14:textId="77777777" w:rsidTr="004706B4">
        <w:trPr>
          <w:trHeight w:val="661"/>
        </w:trPr>
        <w:tc>
          <w:tcPr>
            <w:tcW w:w="8066" w:type="dxa"/>
          </w:tcPr>
          <w:p w14:paraId="6FFA28E9" w14:textId="7BFDA085" w:rsidR="004706B4" w:rsidRPr="005679E5" w:rsidRDefault="007B3BC6" w:rsidP="005E5919">
            <w:pPr>
              <w:pStyle w:val="Text1"/>
              <w:spacing w:before="40" w:after="40"/>
              <w:ind w:left="426"/>
              <w:rPr>
                <w:rFonts w:ascii="Open Sans" w:hAnsi="Open Sans" w:cs="Open Sans"/>
                <w:color w:val="000000"/>
                <w:sz w:val="20"/>
                <w:szCs w:val="20"/>
              </w:rPr>
            </w:pPr>
            <w:r>
              <w:rPr>
                <w:rFonts w:ascii="Open Sans" w:hAnsi="Open Sans"/>
                <w:color w:val="000000"/>
                <w:sz w:val="20"/>
              </w:rPr>
              <w:t>г</w:t>
            </w:r>
            <w:r w:rsidR="004706B4">
              <w:rPr>
                <w:rFonts w:ascii="Open Sans" w:hAnsi="Open Sans"/>
                <w:color w:val="000000"/>
                <w:sz w:val="20"/>
              </w:rPr>
              <w:t xml:space="preserve">) информация, </w:t>
            </w:r>
            <w:r w:rsidR="004706B4" w:rsidRPr="007B3BC6">
              <w:rPr>
                <w:rFonts w:ascii="Open Sans" w:hAnsi="Open Sans"/>
                <w:color w:val="000000"/>
                <w:sz w:val="20"/>
              </w:rPr>
              <w:t>предадена</w:t>
            </w:r>
            <w:r w:rsidR="004706B4">
              <w:rPr>
                <w:rFonts w:ascii="Open Sans" w:hAnsi="Open Sans"/>
                <w:color w:val="000000"/>
                <w:sz w:val="20"/>
              </w:rPr>
              <w:t xml:space="preserve"> от държавите членки, които привеждат в изпълнение средства на Съюза, и по-специално фактите и констатациите, установени в контекста на окончателно съдебно или административно решение на национално равнище, за наличието на налагащо отстраняване положение по буква в), подточка iv) или буква г); </w:t>
            </w:r>
          </w:p>
        </w:tc>
        <w:tc>
          <w:tcPr>
            <w:tcW w:w="811" w:type="dxa"/>
          </w:tcPr>
          <w:p w14:paraId="6B0059D2"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0782ABC7"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4CDFF620" w14:textId="77777777" w:rsidTr="00EC3776">
        <w:trPr>
          <w:trHeight w:val="960"/>
        </w:trPr>
        <w:tc>
          <w:tcPr>
            <w:tcW w:w="8066" w:type="dxa"/>
          </w:tcPr>
          <w:p w14:paraId="3C7CA7E0" w14:textId="5018B3CF" w:rsidR="004706B4" w:rsidRPr="005679E5" w:rsidRDefault="007B3BC6" w:rsidP="002F51D3">
            <w:pPr>
              <w:pStyle w:val="Text1"/>
              <w:spacing w:before="40" w:after="40"/>
              <w:ind w:left="426"/>
              <w:rPr>
                <w:rFonts w:ascii="Open Sans" w:hAnsi="Open Sans" w:cs="Open Sans"/>
                <w:color w:val="000000"/>
                <w:sz w:val="20"/>
                <w:szCs w:val="20"/>
              </w:rPr>
            </w:pPr>
            <w:r>
              <w:rPr>
                <w:rFonts w:ascii="Open Sans" w:hAnsi="Open Sans"/>
                <w:color w:val="000000"/>
                <w:sz w:val="20"/>
              </w:rPr>
              <w:t>д</w:t>
            </w:r>
            <w:r w:rsidR="004706B4">
              <w:rPr>
                <w:rFonts w:ascii="Open Sans" w:hAnsi="Open Sans"/>
                <w:color w:val="000000"/>
                <w:sz w:val="20"/>
              </w:rPr>
              <w:t>) решения на Комисията във връзка с нарушаването на правото на Съюза в областта на конкуренцията или на национален компетентен орган във връзка с нарушаването на правото на Съюза или националното право в областта на конкуренцията;</w:t>
            </w:r>
          </w:p>
        </w:tc>
        <w:tc>
          <w:tcPr>
            <w:tcW w:w="811" w:type="dxa"/>
          </w:tcPr>
          <w:p w14:paraId="15411DB6"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7E1D80B7"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17354345" w14:textId="77777777" w:rsidTr="00EC3776">
        <w:trPr>
          <w:trHeight w:val="960"/>
        </w:trPr>
        <w:tc>
          <w:tcPr>
            <w:tcW w:w="8066" w:type="dxa"/>
          </w:tcPr>
          <w:p w14:paraId="46F1F707" w14:textId="2088CFD6" w:rsidR="004706B4" w:rsidRPr="005679E5" w:rsidRDefault="007B3BC6" w:rsidP="00C87DFB">
            <w:pPr>
              <w:pStyle w:val="Text1"/>
              <w:spacing w:before="40" w:after="40"/>
              <w:ind w:left="426"/>
              <w:rPr>
                <w:rFonts w:ascii="Open Sans" w:hAnsi="Open Sans" w:cs="Open Sans"/>
                <w:color w:val="000000"/>
                <w:sz w:val="20"/>
                <w:szCs w:val="20"/>
              </w:rPr>
            </w:pPr>
            <w:r>
              <w:rPr>
                <w:rFonts w:ascii="Open Sans" w:hAnsi="Open Sans"/>
                <w:color w:val="000000"/>
                <w:sz w:val="20"/>
              </w:rPr>
              <w:t>е</w:t>
            </w:r>
            <w:r w:rsidR="004706B4">
              <w:rPr>
                <w:rFonts w:ascii="Open Sans" w:hAnsi="Open Sans"/>
                <w:color w:val="000000"/>
                <w:sz w:val="20"/>
              </w:rPr>
              <w:t>) лицето е информирано, по какъвто и да било начин, че Европейската служба за борба с измамите (OLAF) води разследване по отношение на него — защото OLAF му е дала възможност да представи становище за касаещите го факти, защото OLAF е извършила спрямо него проверки на място в рамките на разследване или защото то е било уведомено за започването или прекратяването във връзка с него на разследване от OLAF или за всякакъв друг свързан с това аспект</w:t>
            </w:r>
            <w:r w:rsidR="004125F4">
              <w:rPr>
                <w:rFonts w:ascii="Open Sans" w:hAnsi="Open Sans"/>
                <w:color w:val="000000"/>
                <w:sz w:val="20"/>
              </w:rPr>
              <w:t>;</w:t>
            </w:r>
          </w:p>
        </w:tc>
        <w:tc>
          <w:tcPr>
            <w:tcW w:w="811" w:type="dxa"/>
          </w:tcPr>
          <w:p w14:paraId="4B9E935F"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1D887676"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4125F4" w:rsidRPr="005679E5" w14:paraId="00937DFC" w14:textId="77777777" w:rsidTr="00EC3776">
        <w:trPr>
          <w:trHeight w:val="960"/>
        </w:trPr>
        <w:tc>
          <w:tcPr>
            <w:tcW w:w="8066" w:type="dxa"/>
          </w:tcPr>
          <w:p w14:paraId="3AB9F21A" w14:textId="4DBF8174" w:rsidR="004125F4" w:rsidRDefault="004125F4" w:rsidP="00C87DFB">
            <w:pPr>
              <w:pStyle w:val="Text1"/>
              <w:spacing w:before="40" w:after="40"/>
              <w:ind w:left="426"/>
              <w:rPr>
                <w:rFonts w:ascii="Open Sans" w:hAnsi="Open Sans"/>
                <w:color w:val="000000"/>
                <w:sz w:val="20"/>
              </w:rPr>
            </w:pPr>
            <w:r>
              <w:rPr>
                <w:rFonts w:ascii="Open Sans" w:hAnsi="Open Sans"/>
                <w:color w:val="000000"/>
                <w:sz w:val="20"/>
              </w:rPr>
              <w:t>ж) други сходни положения.</w:t>
            </w:r>
          </w:p>
        </w:tc>
        <w:tc>
          <w:tcPr>
            <w:tcW w:w="811" w:type="dxa"/>
          </w:tcPr>
          <w:p w14:paraId="0A899BBA" w14:textId="1F700706" w:rsidR="004125F4" w:rsidRPr="005679E5" w:rsidRDefault="004125F4" w:rsidP="005679E5">
            <w:pPr>
              <w:spacing w:before="240" w:after="120"/>
              <w:jc w:val="center"/>
              <w:rPr>
                <w:rFonts w:ascii="Open Sans" w:hAnsi="Open Sans" w:cs="Open Sans"/>
                <w:sz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5C27DE99" w14:textId="6768710D" w:rsidR="004125F4" w:rsidRPr="005679E5" w:rsidRDefault="004125F4" w:rsidP="005679E5">
            <w:pPr>
              <w:spacing w:before="240" w:after="120"/>
              <w:jc w:val="center"/>
              <w:rPr>
                <w:rFonts w:ascii="Open Sans" w:hAnsi="Open Sans" w:cs="Open Sans"/>
                <w:sz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bl>
    <w:p w14:paraId="4FAEBD5A" w14:textId="77777777" w:rsidR="00C12338" w:rsidRDefault="00C12338" w:rsidP="0024225B">
      <w:pPr>
        <w:pStyle w:val="Title"/>
        <w:jc w:val="both"/>
        <w:rPr>
          <w:rFonts w:ascii="Open Sans" w:hAnsi="Open Sans"/>
          <w:sz w:val="20"/>
        </w:rPr>
      </w:pPr>
      <w:bookmarkStart w:id="22" w:name="_DV_C376"/>
    </w:p>
    <w:p w14:paraId="7040874D" w14:textId="77777777" w:rsidR="00C12338" w:rsidRDefault="00C12338" w:rsidP="0024225B">
      <w:pPr>
        <w:pStyle w:val="Title"/>
        <w:jc w:val="both"/>
        <w:rPr>
          <w:rFonts w:ascii="Open Sans" w:hAnsi="Open Sans"/>
          <w:sz w:val="20"/>
        </w:rPr>
      </w:pPr>
    </w:p>
    <w:p w14:paraId="71625C98" w14:textId="7DA2F93D" w:rsidR="00897553" w:rsidRPr="005679E5" w:rsidRDefault="00740349" w:rsidP="0024225B">
      <w:pPr>
        <w:pStyle w:val="Title"/>
        <w:jc w:val="both"/>
        <w:rPr>
          <w:rFonts w:ascii="Open Sans" w:hAnsi="Open Sans" w:cs="Open Sans"/>
          <w:b w:val="0"/>
          <w:smallCaps w:val="0"/>
          <w:sz w:val="20"/>
          <w:szCs w:val="20"/>
        </w:rPr>
      </w:pPr>
      <w:r>
        <w:rPr>
          <w:rFonts w:ascii="Open Sans" w:hAnsi="Open Sans"/>
          <w:sz w:val="20"/>
        </w:rPr>
        <w:lastRenderedPageBreak/>
        <w:t>II — ПОЛОЖЕНИЯ, НАЛАГАЩИ ОТСТРАНЯВАНЕ НА ФИЗИЧЕСКИ ИЛИ ЮРИДИЧЕСКИ ЛИЦА С ПРАВОМОЩИЕ ЗА ПРЕДСТАВИТЕЛСТВО, ВЗЕМАНЕ НА РЕШЕНИЯ ИЛИ КОНТРОЛ ПО ОТНОШЕНИЕ НА ЮРИДИЧЕСКОТО ЛИЦЕ И ДЕЙСТВИТЕЛНИТЕ СОБСТВЕНИЦИ</w:t>
      </w:r>
    </w:p>
    <w:p w14:paraId="65872BB4" w14:textId="77777777" w:rsidR="002F51D3" w:rsidRPr="002F51D3" w:rsidRDefault="001F135A" w:rsidP="009F0470">
      <w:pPr>
        <w:autoSpaceDE w:val="0"/>
        <w:autoSpaceDN w:val="0"/>
        <w:adjustRightInd w:val="0"/>
        <w:spacing w:after="240"/>
        <w:jc w:val="both"/>
        <w:rPr>
          <w:rFonts w:ascii="Open Sans" w:hAnsi="Open Sans" w:cs="Open Sans"/>
          <w:b/>
          <w:i/>
          <w:sz w:val="20"/>
          <w:szCs w:val="20"/>
          <w:u w:val="single"/>
        </w:rPr>
      </w:pPr>
      <w:r>
        <w:rPr>
          <w:rFonts w:ascii="Open Sans" w:hAnsi="Open Sans"/>
          <w:b/>
          <w:i/>
          <w:sz w:val="20"/>
          <w:u w:val="single"/>
        </w:rPr>
        <w:t>Не се прилага, когато „лицето“ е физическо лице, държава членка или местен орган. Във всички останали случаи да се попълни от всички съответни субекти.</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669"/>
        <w:gridCol w:w="736"/>
        <w:gridCol w:w="696"/>
      </w:tblGrid>
      <w:tr w:rsidR="001F135A" w:rsidRPr="005679E5" w14:paraId="638FD47F" w14:textId="77777777" w:rsidTr="001F0DB0">
        <w:tc>
          <w:tcPr>
            <w:tcW w:w="7560" w:type="dxa"/>
            <w:vAlign w:val="center"/>
          </w:tcPr>
          <w:p w14:paraId="0DA4753B" w14:textId="77777777" w:rsidR="001F135A" w:rsidRPr="005679E5" w:rsidRDefault="001F135A" w:rsidP="002F51D3">
            <w:pPr>
              <w:numPr>
                <w:ilvl w:val="0"/>
                <w:numId w:val="17"/>
              </w:numPr>
              <w:spacing w:before="40" w:after="40"/>
              <w:ind w:left="426" w:hanging="284"/>
              <w:jc w:val="both"/>
              <w:rPr>
                <w:rFonts w:ascii="Open Sans" w:hAnsi="Open Sans" w:cs="Open Sans"/>
                <w:noProof/>
                <w:sz w:val="20"/>
                <w:szCs w:val="20"/>
              </w:rPr>
            </w:pPr>
            <w:r>
              <w:rPr>
                <w:rFonts w:ascii="Open Sans" w:hAnsi="Open Sans"/>
                <w:sz w:val="20"/>
              </w:rPr>
              <w:t xml:space="preserve">декларира, че физическо или юридическо лице, което е член на административния, управителния или надзорния орган на лицето или което притежава правомощия за представителство, вземане на решения или контрол по отношение на лицето (това включва напр. директорите на предприятия, членовете на управителни или надзорни органи и случаите, в които едно физическо или юридическо лице притежава мажоритарен дял от акциите/дяловете), или действителен собственик на лицето (съгласно член 3, точка 6 от Директива (ЕС) 2015/849) се намира в едно от следните положения: </w:t>
            </w:r>
          </w:p>
        </w:tc>
        <w:tc>
          <w:tcPr>
            <w:tcW w:w="669" w:type="dxa"/>
          </w:tcPr>
          <w:p w14:paraId="79320DEE" w14:textId="77777777" w:rsidR="001F135A" w:rsidRPr="005679E5" w:rsidRDefault="001F135A" w:rsidP="005679E5">
            <w:pPr>
              <w:spacing w:before="240" w:after="120"/>
              <w:ind w:left="-46"/>
              <w:jc w:val="center"/>
              <w:rPr>
                <w:rFonts w:ascii="Open Sans" w:hAnsi="Open Sans" w:cs="Open Sans"/>
                <w:noProof/>
                <w:sz w:val="20"/>
                <w:szCs w:val="20"/>
              </w:rPr>
            </w:pPr>
            <w:r>
              <w:rPr>
                <w:rFonts w:ascii="Open Sans" w:hAnsi="Open Sans"/>
                <w:sz w:val="20"/>
              </w:rPr>
              <w:t>ДА</w:t>
            </w:r>
          </w:p>
        </w:tc>
        <w:tc>
          <w:tcPr>
            <w:tcW w:w="736" w:type="dxa"/>
          </w:tcPr>
          <w:p w14:paraId="104D57D4" w14:textId="77777777" w:rsidR="001F135A" w:rsidRPr="005679E5" w:rsidRDefault="001F135A" w:rsidP="005679E5">
            <w:pPr>
              <w:spacing w:before="240" w:after="120"/>
              <w:ind w:left="-46"/>
              <w:jc w:val="center"/>
              <w:rPr>
                <w:rFonts w:ascii="Open Sans" w:hAnsi="Open Sans" w:cs="Open Sans"/>
                <w:noProof/>
                <w:sz w:val="20"/>
                <w:szCs w:val="20"/>
              </w:rPr>
            </w:pPr>
            <w:r>
              <w:rPr>
                <w:rFonts w:ascii="Open Sans" w:hAnsi="Open Sans"/>
                <w:sz w:val="20"/>
              </w:rPr>
              <w:t>НЕ</w:t>
            </w:r>
          </w:p>
        </w:tc>
        <w:tc>
          <w:tcPr>
            <w:tcW w:w="696" w:type="dxa"/>
          </w:tcPr>
          <w:p w14:paraId="022F16F1" w14:textId="77777777" w:rsidR="001F135A" w:rsidRPr="005679E5" w:rsidRDefault="001F135A" w:rsidP="005679E5">
            <w:pPr>
              <w:spacing w:before="240" w:after="120"/>
              <w:ind w:left="-46"/>
              <w:jc w:val="center"/>
              <w:rPr>
                <w:rFonts w:ascii="Open Sans" w:hAnsi="Open Sans" w:cs="Open Sans"/>
                <w:noProof/>
                <w:sz w:val="20"/>
                <w:szCs w:val="20"/>
              </w:rPr>
            </w:pPr>
            <w:r>
              <w:rPr>
                <w:rFonts w:ascii="Open Sans" w:hAnsi="Open Sans"/>
                <w:sz w:val="20"/>
              </w:rPr>
              <w:t>N/A</w:t>
            </w:r>
          </w:p>
        </w:tc>
      </w:tr>
      <w:tr w:rsidR="001F135A" w:rsidRPr="005679E5" w14:paraId="3CF704E8" w14:textId="77777777" w:rsidTr="008E1754">
        <w:trPr>
          <w:trHeight w:val="636"/>
        </w:trPr>
        <w:tc>
          <w:tcPr>
            <w:tcW w:w="7560" w:type="dxa"/>
            <w:vAlign w:val="center"/>
          </w:tcPr>
          <w:p w14:paraId="1FD7E7C7" w14:textId="77777777"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положение по точка 1, буква в) по-горе (тежко професионално нарушение);</w:t>
            </w:r>
          </w:p>
        </w:tc>
        <w:tc>
          <w:tcPr>
            <w:tcW w:w="669" w:type="dxa"/>
            <w:vAlign w:val="center"/>
          </w:tcPr>
          <w:p w14:paraId="38E38D64"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0CB415D7"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73B68AC8"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1F135A" w:rsidRPr="005679E5" w14:paraId="7025519B" w14:textId="77777777" w:rsidTr="008E1754">
        <w:trPr>
          <w:trHeight w:val="636"/>
        </w:trPr>
        <w:tc>
          <w:tcPr>
            <w:tcW w:w="7560" w:type="dxa"/>
            <w:vAlign w:val="center"/>
          </w:tcPr>
          <w:p w14:paraId="6B8401A2" w14:textId="77777777"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положение по точка 1, буква г) по-горе (измама, корупция или друго престъпление);</w:t>
            </w:r>
          </w:p>
        </w:tc>
        <w:tc>
          <w:tcPr>
            <w:tcW w:w="669" w:type="dxa"/>
            <w:vAlign w:val="center"/>
          </w:tcPr>
          <w:p w14:paraId="423F9D63"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1D85AA6C"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2BE7A157"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1F135A" w:rsidRPr="005679E5" w14:paraId="232E3713" w14:textId="77777777" w:rsidTr="008E1754">
        <w:trPr>
          <w:trHeight w:val="636"/>
        </w:trPr>
        <w:tc>
          <w:tcPr>
            <w:tcW w:w="7560" w:type="dxa"/>
            <w:vAlign w:val="center"/>
          </w:tcPr>
          <w:p w14:paraId="62B8A0B1" w14:textId="77777777"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положение по точка 1, буква д) по-горе (съществени пропуски при изпълнението на договор);</w:t>
            </w:r>
          </w:p>
        </w:tc>
        <w:tc>
          <w:tcPr>
            <w:tcW w:w="669" w:type="dxa"/>
            <w:vAlign w:val="center"/>
          </w:tcPr>
          <w:p w14:paraId="5FF98A07"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033125AF"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0F7F56B6"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1F135A" w:rsidRPr="005679E5" w14:paraId="395F7EA9" w14:textId="77777777" w:rsidTr="008E1754">
        <w:trPr>
          <w:trHeight w:val="636"/>
        </w:trPr>
        <w:tc>
          <w:tcPr>
            <w:tcW w:w="7560" w:type="dxa"/>
            <w:vAlign w:val="center"/>
          </w:tcPr>
          <w:p w14:paraId="3F038BCD" w14:textId="77777777"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положение по точка 1, буква е) по-горе (нередност);</w:t>
            </w:r>
          </w:p>
        </w:tc>
        <w:tc>
          <w:tcPr>
            <w:tcW w:w="669" w:type="dxa"/>
            <w:vAlign w:val="center"/>
          </w:tcPr>
          <w:p w14:paraId="0616FE49"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3B25DC95"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368C2475"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3F754E" w:rsidRPr="005679E5" w14:paraId="41CC2717" w14:textId="77777777" w:rsidTr="008E1754">
        <w:trPr>
          <w:trHeight w:val="636"/>
        </w:trPr>
        <w:tc>
          <w:tcPr>
            <w:tcW w:w="7560" w:type="dxa"/>
            <w:vAlign w:val="center"/>
          </w:tcPr>
          <w:p w14:paraId="1F8AF14A" w14:textId="77777777" w:rsidR="003F754E"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положение по точка 1, буква ж) по-горе (създаване на правен субект с намерение за заобикаляне на правни задължения);</w:t>
            </w:r>
          </w:p>
        </w:tc>
        <w:tc>
          <w:tcPr>
            <w:tcW w:w="669" w:type="dxa"/>
            <w:vAlign w:val="center"/>
          </w:tcPr>
          <w:p w14:paraId="305759D5"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221E11D4"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769EB67F"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3F754E" w:rsidRPr="005679E5" w14:paraId="3444CBFB" w14:textId="77777777" w:rsidTr="008E1754">
        <w:trPr>
          <w:trHeight w:val="636"/>
        </w:trPr>
        <w:tc>
          <w:tcPr>
            <w:tcW w:w="7560" w:type="dxa"/>
            <w:vAlign w:val="center"/>
          </w:tcPr>
          <w:p w14:paraId="5004680F" w14:textId="77777777" w:rsidR="003F754E"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положение по точка 1, буква з) по-горе (лице, създадено с намерение за заобикаляне на правни задължения);</w:t>
            </w:r>
          </w:p>
        </w:tc>
        <w:tc>
          <w:tcPr>
            <w:tcW w:w="669" w:type="dxa"/>
            <w:vAlign w:val="center"/>
          </w:tcPr>
          <w:p w14:paraId="5418E4F5"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5A147F37"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5F61569E"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6F6328" w:rsidRPr="005679E5" w14:paraId="4248E00F" w14:textId="77777777" w:rsidTr="00C12338">
        <w:trPr>
          <w:trHeight w:val="636"/>
        </w:trPr>
        <w:tc>
          <w:tcPr>
            <w:tcW w:w="7560" w:type="dxa"/>
            <w:vAlign w:val="center"/>
          </w:tcPr>
          <w:p w14:paraId="4E523B31" w14:textId="77777777" w:rsidR="006F6328" w:rsidRPr="005679E5" w:rsidRDefault="006255BD" w:rsidP="005E5919">
            <w:pPr>
              <w:pStyle w:val="Text1"/>
              <w:spacing w:before="40" w:after="40"/>
              <w:ind w:left="426"/>
              <w:rPr>
                <w:rFonts w:ascii="Open Sans" w:hAnsi="Open Sans" w:cs="Open Sans"/>
                <w:sz w:val="20"/>
                <w:szCs w:val="20"/>
              </w:rPr>
            </w:pPr>
            <w:r>
              <w:rPr>
                <w:rFonts w:ascii="Open Sans" w:hAnsi="Open Sans"/>
                <w:sz w:val="20"/>
              </w:rPr>
              <w:t>положение по точка 1, буква и) (лицето се е противопоставило умишлено и без надлежна обосновка на разследване, проверка или одит).</w:t>
            </w:r>
          </w:p>
        </w:tc>
        <w:tc>
          <w:tcPr>
            <w:tcW w:w="669" w:type="dxa"/>
            <w:vAlign w:val="center"/>
          </w:tcPr>
          <w:p w14:paraId="43B5ACEE" w14:textId="77777777" w:rsidR="006F6328" w:rsidRPr="005679E5" w:rsidRDefault="006F6328" w:rsidP="00C12338">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7743BE">
              <w:fldChar w:fldCharType="separate"/>
            </w:r>
            <w:r>
              <w:fldChar w:fldCharType="end"/>
            </w:r>
          </w:p>
        </w:tc>
        <w:tc>
          <w:tcPr>
            <w:tcW w:w="736" w:type="dxa"/>
            <w:vAlign w:val="center"/>
          </w:tcPr>
          <w:p w14:paraId="2BB7F00B" w14:textId="77777777" w:rsidR="006F6328" w:rsidRPr="005679E5" w:rsidRDefault="006F6328" w:rsidP="00C12338">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7743BE">
              <w:fldChar w:fldCharType="separate"/>
            </w:r>
            <w:r>
              <w:fldChar w:fldCharType="end"/>
            </w:r>
          </w:p>
        </w:tc>
        <w:tc>
          <w:tcPr>
            <w:tcW w:w="696" w:type="dxa"/>
            <w:vAlign w:val="center"/>
          </w:tcPr>
          <w:p w14:paraId="4A8097B5" w14:textId="77777777" w:rsidR="006F6328" w:rsidRPr="005679E5" w:rsidRDefault="006F6328" w:rsidP="00C12338">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7743BE">
              <w:fldChar w:fldCharType="separate"/>
            </w:r>
            <w:r>
              <w:fldChar w:fldCharType="end"/>
            </w:r>
          </w:p>
        </w:tc>
      </w:tr>
    </w:tbl>
    <w:p w14:paraId="00C8691C" w14:textId="77777777" w:rsidR="00CA27B0" w:rsidRPr="005679E5" w:rsidRDefault="00740349" w:rsidP="00E72A7B">
      <w:pPr>
        <w:pStyle w:val="Title"/>
        <w:jc w:val="both"/>
        <w:rPr>
          <w:rFonts w:ascii="Open Sans" w:hAnsi="Open Sans" w:cs="Open Sans"/>
          <w:sz w:val="20"/>
          <w:szCs w:val="20"/>
        </w:rPr>
      </w:pPr>
      <w:r>
        <w:rPr>
          <w:rFonts w:ascii="Open Sans" w:hAnsi="Open Sans"/>
          <w:sz w:val="20"/>
        </w:rPr>
        <w:t>III — ПОЛОЖЕНИЯ, НАЛАГАЩИ ОТСТРАНЯВАНЕ НА ФИЗИЧЕСКИ ИЛИ ЮРИДИЧЕСКИ ЛИЦА, КОИТО ПОЕМАТ НЕОГРАНИЧЕНА ОТГОВОРНОСТ ЗА ДЪЛГОВЕТЕ НА ЮРИДИЧЕСКОТО ЛИЦЕ</w:t>
      </w:r>
    </w:p>
    <w:p w14:paraId="2374F97E" w14:textId="77777777" w:rsidR="00FE2CE2" w:rsidRPr="009F0470" w:rsidRDefault="001F0DB0" w:rsidP="009F0470">
      <w:pPr>
        <w:autoSpaceDE w:val="0"/>
        <w:autoSpaceDN w:val="0"/>
        <w:adjustRightInd w:val="0"/>
        <w:spacing w:before="120" w:after="240"/>
        <w:jc w:val="both"/>
        <w:rPr>
          <w:rFonts w:ascii="Open Sans" w:hAnsi="Open Sans" w:cs="Open Sans"/>
          <w:b/>
          <w:i/>
          <w:sz w:val="20"/>
          <w:szCs w:val="20"/>
          <w:u w:val="single"/>
        </w:rPr>
      </w:pPr>
      <w:r>
        <w:rPr>
          <w:rFonts w:ascii="Open Sans" w:hAnsi="Open Sans"/>
          <w:b/>
          <w:i/>
          <w:sz w:val="20"/>
          <w:u w:val="single"/>
        </w:rPr>
        <w:t>Не се прилага, когато „лицето“ е физическо лице, държава членка, местен орган или юридическо лице с ограничена отговорност. Във всички останали случаи да се попълни от всички съответни субекти.</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rsidRPr="005679E5" w14:paraId="4701C14A" w14:textId="77777777" w:rsidTr="007E18C5">
        <w:tc>
          <w:tcPr>
            <w:tcW w:w="7747" w:type="dxa"/>
          </w:tcPr>
          <w:p w14:paraId="59941198" w14:textId="77777777" w:rsidR="003E5E5C" w:rsidRPr="005679E5" w:rsidRDefault="003E5E5C" w:rsidP="001A67CD">
            <w:pPr>
              <w:numPr>
                <w:ilvl w:val="0"/>
                <w:numId w:val="17"/>
              </w:numPr>
              <w:spacing w:before="120" w:after="120"/>
              <w:ind w:left="426" w:hanging="284"/>
              <w:jc w:val="both"/>
              <w:rPr>
                <w:rFonts w:ascii="Open Sans" w:hAnsi="Open Sans" w:cs="Open Sans"/>
                <w:noProof/>
                <w:sz w:val="20"/>
                <w:szCs w:val="20"/>
              </w:rPr>
            </w:pPr>
            <w:r>
              <w:rPr>
                <w:rFonts w:ascii="Open Sans" w:hAnsi="Open Sans"/>
                <w:sz w:val="20"/>
              </w:rPr>
              <w:t xml:space="preserve">декларира, че физическо или юридическо лице, което поема неограничена отговорност за дълговете на лицето, се намира в едно от следните положения: </w:t>
            </w:r>
          </w:p>
        </w:tc>
        <w:tc>
          <w:tcPr>
            <w:tcW w:w="670" w:type="dxa"/>
          </w:tcPr>
          <w:p w14:paraId="2073C9C0"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ДА</w:t>
            </w:r>
          </w:p>
        </w:tc>
        <w:tc>
          <w:tcPr>
            <w:tcW w:w="614" w:type="dxa"/>
          </w:tcPr>
          <w:p w14:paraId="150F9E86"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НЕ</w:t>
            </w:r>
          </w:p>
        </w:tc>
        <w:tc>
          <w:tcPr>
            <w:tcW w:w="630" w:type="dxa"/>
          </w:tcPr>
          <w:p w14:paraId="13413101"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N/A</w:t>
            </w:r>
          </w:p>
        </w:tc>
      </w:tr>
      <w:tr w:rsidR="003E5E5C" w:rsidRPr="005679E5" w14:paraId="228D9006" w14:textId="77777777" w:rsidTr="004B29AF">
        <w:tc>
          <w:tcPr>
            <w:tcW w:w="7747" w:type="dxa"/>
            <w:vAlign w:val="center"/>
          </w:tcPr>
          <w:p w14:paraId="29610A21" w14:textId="0083F2CA" w:rsidR="003E5E5C" w:rsidRPr="005679E5" w:rsidRDefault="003E5E5C" w:rsidP="000165C0">
            <w:pPr>
              <w:pStyle w:val="Text1"/>
              <w:spacing w:before="40" w:after="40"/>
              <w:ind w:left="426"/>
              <w:rPr>
                <w:rFonts w:ascii="Open Sans" w:hAnsi="Open Sans" w:cs="Open Sans"/>
                <w:noProof/>
                <w:sz w:val="20"/>
                <w:szCs w:val="20"/>
              </w:rPr>
            </w:pPr>
            <w:r>
              <w:rPr>
                <w:rFonts w:ascii="Open Sans" w:hAnsi="Open Sans"/>
                <w:sz w:val="20"/>
              </w:rPr>
              <w:t>положение по точка 1, буква а) по-горе (</w:t>
            </w:r>
            <w:r w:rsidR="000165C0">
              <w:rPr>
                <w:rFonts w:ascii="Open Sans" w:hAnsi="Open Sans"/>
                <w:sz w:val="20"/>
              </w:rPr>
              <w:t>несъстоятелност</w:t>
            </w:r>
            <w:r>
              <w:rPr>
                <w:rFonts w:ascii="Open Sans" w:hAnsi="Open Sans"/>
                <w:sz w:val="20"/>
              </w:rPr>
              <w:t>);</w:t>
            </w:r>
          </w:p>
        </w:tc>
        <w:tc>
          <w:tcPr>
            <w:tcW w:w="670" w:type="dxa"/>
            <w:vAlign w:val="center"/>
          </w:tcPr>
          <w:p w14:paraId="0ACE4A17"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614" w:type="dxa"/>
          </w:tcPr>
          <w:p w14:paraId="26FD0D61"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630" w:type="dxa"/>
            <w:vAlign w:val="center"/>
          </w:tcPr>
          <w:p w14:paraId="54F6FE7B"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3E5E5C" w:rsidRPr="005679E5" w14:paraId="5C248930" w14:textId="77777777" w:rsidTr="004B29AF">
        <w:tc>
          <w:tcPr>
            <w:tcW w:w="7747" w:type="dxa"/>
            <w:vAlign w:val="center"/>
          </w:tcPr>
          <w:p w14:paraId="2BDAF9C4" w14:textId="77777777" w:rsidR="003E5E5C" w:rsidRPr="005679E5" w:rsidRDefault="003E5E5C" w:rsidP="002F51D3">
            <w:pPr>
              <w:pStyle w:val="Text1"/>
              <w:spacing w:before="40" w:after="0"/>
              <w:ind w:left="426"/>
              <w:rPr>
                <w:rFonts w:ascii="Open Sans" w:hAnsi="Open Sans" w:cs="Open Sans"/>
                <w:noProof/>
                <w:sz w:val="20"/>
                <w:szCs w:val="20"/>
              </w:rPr>
            </w:pPr>
            <w:r>
              <w:rPr>
                <w:rFonts w:ascii="Open Sans" w:hAnsi="Open Sans"/>
                <w:sz w:val="20"/>
              </w:rPr>
              <w:t>положение по точка 1, буква б) по-горе (неизпълнение на задължения за плащане на данъци или на социалноосигурителни вноски).</w:t>
            </w:r>
          </w:p>
        </w:tc>
        <w:tc>
          <w:tcPr>
            <w:tcW w:w="670" w:type="dxa"/>
            <w:vAlign w:val="center"/>
          </w:tcPr>
          <w:p w14:paraId="0AACA7E7"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614" w:type="dxa"/>
          </w:tcPr>
          <w:p w14:paraId="1CB1F846"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630" w:type="dxa"/>
            <w:vAlign w:val="center"/>
          </w:tcPr>
          <w:p w14:paraId="728E6779"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bl>
    <w:p w14:paraId="00AFD693" w14:textId="77777777" w:rsidR="00CA27B0" w:rsidRDefault="00740349" w:rsidP="0024225B">
      <w:pPr>
        <w:pStyle w:val="Title"/>
        <w:rPr>
          <w:rFonts w:ascii="Open Sans" w:hAnsi="Open Sans" w:cs="Open Sans"/>
          <w:sz w:val="20"/>
          <w:szCs w:val="20"/>
        </w:rPr>
      </w:pPr>
      <w:r>
        <w:rPr>
          <w:rFonts w:ascii="Open Sans" w:hAnsi="Open Sans"/>
          <w:sz w:val="20"/>
        </w:rPr>
        <w:lastRenderedPageBreak/>
        <w:t>IV — ДРУГИ ОСНОВАНИЯ ЗА ОТХВЪРЛЯНЕ ОТ ТАЗИ ПРОЦЕДУРА</w:t>
      </w:r>
    </w:p>
    <w:p w14:paraId="74C77A99" w14:textId="77777777" w:rsidR="00983BAB" w:rsidRPr="008D239A" w:rsidRDefault="00983BAB" w:rsidP="002F51D3">
      <w:pPr>
        <w:jc w:val="both"/>
        <w:rPr>
          <w:rFonts w:ascii="Open Sans" w:hAnsi="Open Sans" w:cs="Open Sans"/>
          <w:b/>
          <w:i/>
          <w:sz w:val="20"/>
          <w:szCs w:val="20"/>
          <w:u w:val="single"/>
        </w:rPr>
      </w:pPr>
      <w:r>
        <w:rPr>
          <w:rFonts w:ascii="Open Sans" w:hAnsi="Open Sans"/>
          <w:b/>
          <w:i/>
          <w:sz w:val="20"/>
          <w:u w:val="single"/>
        </w:rPr>
        <w:t>(да се попълни индивидуално от единствения кандидат или от всички членове на групата в случай на съвместно заявление за участие)</w:t>
      </w:r>
    </w:p>
    <w:p w14:paraId="23B73E70" w14:textId="77777777" w:rsidR="00983BAB" w:rsidRDefault="00983BAB" w:rsidP="00983BAB"/>
    <w:p w14:paraId="47E321A2" w14:textId="77777777" w:rsidR="00777CA0" w:rsidRPr="00983BAB" w:rsidRDefault="00777CA0" w:rsidP="00983BAB"/>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3E5E5C" w:rsidRPr="005679E5" w14:paraId="50AC2FD6" w14:textId="77777777" w:rsidTr="001A67CD">
        <w:trPr>
          <w:trHeight w:val="411"/>
        </w:trPr>
        <w:tc>
          <w:tcPr>
            <w:tcW w:w="7763" w:type="dxa"/>
          </w:tcPr>
          <w:p w14:paraId="6F8E209C" w14:textId="77777777" w:rsidR="003E5E5C" w:rsidRPr="005679E5" w:rsidRDefault="003E5E5C" w:rsidP="001A67CD">
            <w:pPr>
              <w:numPr>
                <w:ilvl w:val="0"/>
                <w:numId w:val="17"/>
              </w:numPr>
              <w:spacing w:before="120" w:after="120"/>
              <w:ind w:left="426" w:hanging="284"/>
              <w:jc w:val="both"/>
              <w:rPr>
                <w:rFonts w:ascii="Open Sans" w:hAnsi="Open Sans" w:cs="Open Sans"/>
                <w:noProof/>
                <w:sz w:val="20"/>
                <w:szCs w:val="20"/>
              </w:rPr>
            </w:pPr>
            <w:r>
              <w:rPr>
                <w:rFonts w:ascii="Open Sans" w:hAnsi="Open Sans"/>
                <w:sz w:val="20"/>
              </w:rPr>
              <w:t>декларира, че лицето:</w:t>
            </w:r>
          </w:p>
        </w:tc>
        <w:tc>
          <w:tcPr>
            <w:tcW w:w="850" w:type="dxa"/>
          </w:tcPr>
          <w:p w14:paraId="3A85FBEE"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ДА</w:t>
            </w:r>
          </w:p>
        </w:tc>
        <w:tc>
          <w:tcPr>
            <w:tcW w:w="851" w:type="dxa"/>
          </w:tcPr>
          <w:p w14:paraId="411EABA8"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НЕ</w:t>
            </w:r>
          </w:p>
        </w:tc>
      </w:tr>
      <w:tr w:rsidR="003E5E5C" w:rsidRPr="005679E5" w14:paraId="45119693" w14:textId="77777777" w:rsidTr="001A67CD">
        <w:tc>
          <w:tcPr>
            <w:tcW w:w="7763" w:type="dxa"/>
          </w:tcPr>
          <w:p w14:paraId="78B3FC7B" w14:textId="77777777" w:rsidR="003E5E5C" w:rsidRPr="005679E5" w:rsidRDefault="00D875FE" w:rsidP="002F51D3">
            <w:pPr>
              <w:pStyle w:val="Text1"/>
              <w:spacing w:before="40" w:after="40"/>
              <w:ind w:left="426"/>
              <w:rPr>
                <w:rFonts w:ascii="Open Sans" w:hAnsi="Open Sans" w:cs="Open Sans"/>
                <w:noProof/>
                <w:sz w:val="20"/>
                <w:szCs w:val="20"/>
              </w:rPr>
            </w:pPr>
            <w:r>
              <w:rPr>
                <w:rFonts w:ascii="Open Sans" w:hAnsi="Open Sans"/>
                <w:sz w:val="20"/>
              </w:rPr>
              <w:t xml:space="preserve">е участвало в подготвянето на документацията, използвана в настоящата процедура за възлагане, когато това е довело до нарушаване на принципа на равно третиране, включително до нарушаване на конкуренцията, което не може да бъде поправено по друг начин. </w:t>
            </w:r>
          </w:p>
        </w:tc>
        <w:tc>
          <w:tcPr>
            <w:tcW w:w="850" w:type="dxa"/>
          </w:tcPr>
          <w:p w14:paraId="2BE9EF6C"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851" w:type="dxa"/>
          </w:tcPr>
          <w:p w14:paraId="4892DC13"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bl>
    <w:bookmarkEnd w:id="22"/>
    <w:p w14:paraId="4ED9A698" w14:textId="77777777" w:rsidR="00F96EAB" w:rsidRPr="005679E5" w:rsidRDefault="00740349" w:rsidP="0024225B">
      <w:pPr>
        <w:pStyle w:val="Title"/>
        <w:rPr>
          <w:rFonts w:ascii="Open Sans" w:hAnsi="Open Sans" w:cs="Open Sans"/>
          <w:noProof/>
          <w:sz w:val="20"/>
          <w:szCs w:val="20"/>
        </w:rPr>
      </w:pPr>
      <w:r>
        <w:rPr>
          <w:rFonts w:ascii="Open Sans" w:hAnsi="Open Sans"/>
          <w:sz w:val="20"/>
        </w:rPr>
        <w:t>V — КОРИГИРАЩИ МЕРКИ</w:t>
      </w:r>
    </w:p>
    <w:p w14:paraId="0ED8F61B" w14:textId="62242CFA" w:rsidR="00983BAB" w:rsidRDefault="005C6293" w:rsidP="009F0470">
      <w:pPr>
        <w:spacing w:before="100" w:beforeAutospacing="1" w:after="120"/>
        <w:jc w:val="both"/>
        <w:rPr>
          <w:rFonts w:ascii="Open Sans" w:hAnsi="Open Sans" w:cs="Open Sans"/>
          <w:bCs/>
          <w:iCs/>
          <w:color w:val="000000"/>
          <w:sz w:val="20"/>
          <w:szCs w:val="20"/>
        </w:rPr>
      </w:pPr>
      <w:r>
        <w:rPr>
          <w:rFonts w:ascii="Open Sans" w:hAnsi="Open Sans"/>
          <w:sz w:val="20"/>
        </w:rPr>
        <w:t>Ако декларира, че се намира в едно от посочените по-горе положения, налагащи отстраняване, лицето може да посочи коригиращите мерки, които е предприело за поправяне на положението, налагащо отстраняване, така че разпоредителят</w:t>
      </w:r>
      <w:r w:rsidR="003D5C20">
        <w:rPr>
          <w:rFonts w:ascii="Open Sans" w:hAnsi="Open Sans"/>
          <w:sz w:val="20"/>
        </w:rPr>
        <w:t xml:space="preserve"> с бюджетни кредити</w:t>
      </w:r>
      <w:r>
        <w:rPr>
          <w:rFonts w:ascii="Open Sans" w:hAnsi="Open Sans"/>
          <w:sz w:val="20"/>
        </w:rPr>
        <w:t xml:space="preserve"> да има възможност да прецени дали тези мерки са достатъчни, за да докаже </w:t>
      </w:r>
      <w:r w:rsidR="00DF7BB1">
        <w:rPr>
          <w:rFonts w:ascii="Open Sans" w:hAnsi="Open Sans"/>
          <w:sz w:val="20"/>
        </w:rPr>
        <w:t>лице</w:t>
      </w:r>
      <w:r>
        <w:rPr>
          <w:rFonts w:ascii="Open Sans" w:hAnsi="Open Sans"/>
          <w:sz w:val="20"/>
        </w:rPr>
        <w:t xml:space="preserve">то своята надеждност. </w:t>
      </w:r>
      <w:r w:rsidR="00DF7BB1">
        <w:rPr>
          <w:rFonts w:ascii="Open Sans" w:hAnsi="Open Sans"/>
          <w:sz w:val="20"/>
        </w:rPr>
        <w:t xml:space="preserve">Може да става въпрос </w:t>
      </w:r>
      <w:r>
        <w:rPr>
          <w:rFonts w:ascii="Open Sans" w:hAnsi="Open Sans"/>
          <w:color w:val="000000"/>
          <w:sz w:val="20"/>
        </w:rPr>
        <w:t>например</w:t>
      </w:r>
      <w:r w:rsidR="00DF7BB1">
        <w:rPr>
          <w:rFonts w:ascii="Open Sans" w:hAnsi="Open Sans"/>
          <w:color w:val="000000"/>
          <w:sz w:val="20"/>
        </w:rPr>
        <w:t xml:space="preserve"> за</w:t>
      </w:r>
      <w:r>
        <w:rPr>
          <w:rFonts w:ascii="Open Sans" w:hAnsi="Open Sans"/>
          <w:color w:val="000000"/>
          <w:sz w:val="20"/>
        </w:rPr>
        <w:t xml:space="preserve"> технически, организационни и свързани с персонала мерки, целящи да не позволяват на положението да се повтори, </w:t>
      </w:r>
      <w:r w:rsidR="00DF7BB1">
        <w:rPr>
          <w:rFonts w:ascii="Open Sans" w:hAnsi="Open Sans"/>
          <w:color w:val="000000"/>
          <w:sz w:val="20"/>
        </w:rPr>
        <w:t xml:space="preserve">за </w:t>
      </w:r>
      <w:r>
        <w:rPr>
          <w:rFonts w:ascii="Open Sans" w:hAnsi="Open Sans"/>
          <w:color w:val="000000"/>
          <w:sz w:val="20"/>
        </w:rPr>
        <w:t xml:space="preserve">обезщетения за вреди или </w:t>
      </w:r>
      <w:r w:rsidR="00DF7BB1">
        <w:rPr>
          <w:rFonts w:ascii="Open Sans" w:hAnsi="Open Sans"/>
          <w:color w:val="000000"/>
          <w:sz w:val="20"/>
        </w:rPr>
        <w:t xml:space="preserve">за </w:t>
      </w:r>
      <w:r>
        <w:rPr>
          <w:rFonts w:ascii="Open Sans" w:hAnsi="Open Sans"/>
          <w:color w:val="000000"/>
          <w:sz w:val="20"/>
        </w:rPr>
        <w:t xml:space="preserve">плащане на глоби, на данъци или на социалноосигурителни вноски. </w:t>
      </w:r>
    </w:p>
    <w:p w14:paraId="346617F7" w14:textId="77777777" w:rsidR="005C6293" w:rsidRPr="005679E5" w:rsidRDefault="00983BAB" w:rsidP="007C6650">
      <w:pPr>
        <w:spacing w:before="120" w:after="120"/>
        <w:jc w:val="both"/>
        <w:rPr>
          <w:rFonts w:ascii="Open Sans" w:hAnsi="Open Sans" w:cs="Open Sans"/>
          <w:color w:val="000000"/>
          <w:sz w:val="20"/>
          <w:szCs w:val="20"/>
        </w:rPr>
      </w:pPr>
      <w:r>
        <w:rPr>
          <w:rFonts w:ascii="Open Sans" w:hAnsi="Open Sans"/>
          <w:color w:val="000000"/>
          <w:sz w:val="20"/>
        </w:rPr>
        <w:t>Без да се засяга оценката на отговорния разпоредител с бюджетни кредити, лицето или субектът представят коригиращи мерки, оценени от външен независим одитор или приети за достатъчни с решение на национален орган или орган на Съюза. Съответните документни доказателства, които показват предприетите коригиращи мерки и тяхната оценка, трябва да бъдат приложени към настоящата декларация. Коригиращите мерки не се прилагат за положенията по точка 1, буква г) от настоящата декларация.</w:t>
      </w:r>
    </w:p>
    <w:p w14:paraId="4BB23460" w14:textId="16200233" w:rsidR="00F96EAB" w:rsidRPr="005679E5" w:rsidRDefault="00F816D2" w:rsidP="0024225B">
      <w:pPr>
        <w:pStyle w:val="Title"/>
        <w:rPr>
          <w:rFonts w:ascii="Open Sans" w:hAnsi="Open Sans" w:cs="Open Sans"/>
          <w:noProof/>
          <w:sz w:val="20"/>
          <w:szCs w:val="20"/>
        </w:rPr>
      </w:pPr>
      <w:r>
        <w:rPr>
          <w:rFonts w:ascii="Open Sans" w:hAnsi="Open Sans"/>
          <w:sz w:val="20"/>
        </w:rPr>
        <w:t>VI — ДОК</w:t>
      </w:r>
      <w:r w:rsidR="000E3BF6">
        <w:rPr>
          <w:rFonts w:ascii="Open Sans" w:hAnsi="Open Sans"/>
          <w:sz w:val="20"/>
        </w:rPr>
        <w:t>А</w:t>
      </w:r>
      <w:r>
        <w:rPr>
          <w:rFonts w:ascii="Open Sans" w:hAnsi="Open Sans"/>
          <w:sz w:val="20"/>
        </w:rPr>
        <w:t>ЗАТЕЛСТВА ОТНОСНО КРИТЕРИИТЕ ЗА ОТСТРАНЯВАНЕ</w:t>
      </w:r>
    </w:p>
    <w:p w14:paraId="0E9011F5" w14:textId="77777777" w:rsidR="0011512C" w:rsidRPr="005679E5" w:rsidRDefault="00983BAB" w:rsidP="007C6650">
      <w:pPr>
        <w:spacing w:before="120" w:after="120"/>
        <w:ind w:firstLine="11"/>
        <w:jc w:val="both"/>
        <w:rPr>
          <w:rFonts w:ascii="Open Sans" w:hAnsi="Open Sans" w:cs="Open Sans"/>
          <w:noProof/>
          <w:sz w:val="20"/>
          <w:szCs w:val="20"/>
        </w:rPr>
      </w:pPr>
      <w:r>
        <w:rPr>
          <w:rFonts w:ascii="Open Sans" w:hAnsi="Open Sans"/>
          <w:sz w:val="20"/>
        </w:rPr>
        <w:t xml:space="preserve">В спецификацията точно са посочени съответните субекти, които трябва да представят подходящи доказателства, за да докажат, че не се намират в налагащо отстраняване положение по точка 1, както и моментът, когато посочените доказателства следва да бъдат предоставени. </w:t>
      </w:r>
    </w:p>
    <w:p w14:paraId="480D97A1" w14:textId="77777777" w:rsidR="00DA410F" w:rsidRPr="005679E5" w:rsidRDefault="00983BAB" w:rsidP="007C6650">
      <w:pPr>
        <w:spacing w:before="120" w:after="120"/>
        <w:ind w:firstLine="11"/>
        <w:jc w:val="both"/>
        <w:rPr>
          <w:rFonts w:ascii="Open Sans" w:hAnsi="Open Sans" w:cs="Open Sans"/>
          <w:noProof/>
          <w:sz w:val="20"/>
          <w:szCs w:val="20"/>
        </w:rPr>
      </w:pPr>
      <w:r>
        <w:rPr>
          <w:rFonts w:ascii="Open Sans" w:hAnsi="Open Sans"/>
          <w:sz w:val="20"/>
        </w:rPr>
        <w:t>Следните документи могат да съставляват доказателства:</w:t>
      </w:r>
    </w:p>
    <w:p w14:paraId="4C7EDB19" w14:textId="77777777" w:rsidR="00357CC2" w:rsidRPr="005679E5" w:rsidRDefault="00DA410F" w:rsidP="002F51D3">
      <w:pPr>
        <w:pStyle w:val="Text1"/>
        <w:numPr>
          <w:ilvl w:val="0"/>
          <w:numId w:val="32"/>
        </w:numPr>
        <w:spacing w:before="100" w:beforeAutospacing="1" w:after="100" w:afterAutospacing="1"/>
        <w:ind w:left="851" w:hanging="284"/>
        <w:rPr>
          <w:rFonts w:ascii="Open Sans" w:hAnsi="Open Sans" w:cs="Open Sans"/>
          <w:sz w:val="20"/>
          <w:szCs w:val="20"/>
        </w:rPr>
      </w:pPr>
      <w:r>
        <w:rPr>
          <w:rFonts w:ascii="Open Sans" w:hAnsi="Open Sans"/>
          <w:sz w:val="20"/>
        </w:rPr>
        <w:t xml:space="preserve">За положенията, описани в точка 1, букви а), в), г), е), ж) и з) по-горе, издадено наскоро свидетелство за съдимост или, при липса на такова свидетелство, еквивалентен документ, издаден наскоро от съдебен или административен орган в държавата, в която лицето е установено, от който документ е видно, че тези изисквания са изпълнени. </w:t>
      </w:r>
    </w:p>
    <w:p w14:paraId="39A81F3B" w14:textId="77777777" w:rsidR="00E6004E" w:rsidRPr="005679E5" w:rsidRDefault="00357CC2" w:rsidP="009F0470">
      <w:pPr>
        <w:pStyle w:val="ListParagraph"/>
        <w:numPr>
          <w:ilvl w:val="0"/>
          <w:numId w:val="32"/>
        </w:numPr>
        <w:tabs>
          <w:tab w:val="left" w:pos="-480"/>
          <w:tab w:val="left" w:pos="-142"/>
          <w:tab w:val="left" w:pos="426"/>
          <w:tab w:val="left" w:pos="4680"/>
          <w:tab w:val="left" w:pos="8400"/>
        </w:tabs>
        <w:spacing w:before="100" w:beforeAutospacing="1" w:after="100" w:afterAutospacing="1"/>
        <w:ind w:left="851" w:hanging="284"/>
        <w:jc w:val="both"/>
        <w:rPr>
          <w:rFonts w:ascii="Open Sans" w:hAnsi="Open Sans" w:cs="Open Sans"/>
          <w:sz w:val="20"/>
          <w:szCs w:val="20"/>
        </w:rPr>
      </w:pPr>
      <w:r>
        <w:rPr>
          <w:rFonts w:ascii="Open Sans" w:hAnsi="Open Sans"/>
          <w:sz w:val="20"/>
        </w:rPr>
        <w:t xml:space="preserve">За положенията, описани в точка 1, букви а) и б), удостоверения, издадени наскоро от компетентните органи на държавата на установяване на лицето. Тези документи трябва да доказват, че са платени всички дължими от лицето данъци и социалноосигурителни вноски, включително например ДДС, подоходният данък (само за физическите лица), корпоративният данък (само за юридическите лица) и социалноосигурителните вноски. Когато някой от горепосочените документи не се издава в държавата на установяване, той може да бъде заменен с клетвена </w:t>
      </w:r>
      <w:r>
        <w:rPr>
          <w:rFonts w:ascii="Open Sans" w:hAnsi="Open Sans"/>
          <w:sz w:val="20"/>
        </w:rPr>
        <w:lastRenderedPageBreak/>
        <w:t>декларация, направена пред съдебен орган или нотариус, или, при липса на такава декларация, от официална декларация, направена пред административен орган или компетентен професионален орган в държавата на установяване на лицето.</w:t>
      </w:r>
    </w:p>
    <w:p w14:paraId="01C2E96A" w14:textId="77777777" w:rsidR="008C4A00" w:rsidRPr="005679E5" w:rsidRDefault="00C55150" w:rsidP="0024225B">
      <w:pPr>
        <w:spacing w:before="100" w:beforeAutospacing="1" w:after="100" w:afterAutospacing="1"/>
        <w:jc w:val="both"/>
        <w:rPr>
          <w:rFonts w:ascii="Open Sans" w:hAnsi="Open Sans" w:cs="Open Sans"/>
          <w:sz w:val="20"/>
          <w:szCs w:val="20"/>
        </w:rPr>
      </w:pPr>
      <w:r>
        <w:rPr>
          <w:rFonts w:ascii="Open Sans" w:hAnsi="Open Sans"/>
          <w:sz w:val="20"/>
        </w:rPr>
        <w:t>Лицето няма задължението да представя доказателствата, ако тези доказателства вече са представени за друга процедура за възлагане на същия възлагащ орган</w:t>
      </w:r>
      <w:r w:rsidRPr="005679E5">
        <w:rPr>
          <w:rStyle w:val="FootnoteReference"/>
          <w:rFonts w:ascii="Open Sans" w:hAnsi="Open Sans" w:cs="Open Sans"/>
          <w:sz w:val="20"/>
          <w:szCs w:val="20"/>
        </w:rPr>
        <w:footnoteReference w:id="5"/>
      </w:r>
      <w:r>
        <w:rPr>
          <w:rFonts w:ascii="Open Sans" w:hAnsi="Open Sans"/>
          <w:sz w:val="20"/>
        </w:rPr>
        <w:t xml:space="preserve">. Документите трябва да са издадени не повече от година преди датата, на която са поискани от възлагащия орган, и трябва да бъдат валидни на тази дата. </w:t>
      </w:r>
    </w:p>
    <w:p w14:paraId="2D8125DB" w14:textId="77777777" w:rsidR="008C4A00" w:rsidRPr="005679E5" w:rsidRDefault="00A40405" w:rsidP="0024225B">
      <w:pPr>
        <w:spacing w:before="100" w:beforeAutospacing="1" w:after="100" w:afterAutospacing="1"/>
        <w:jc w:val="both"/>
        <w:rPr>
          <w:rFonts w:ascii="Open Sans" w:hAnsi="Open Sans" w:cs="Open Sans"/>
          <w:sz w:val="20"/>
          <w:szCs w:val="20"/>
        </w:rPr>
      </w:pPr>
      <w:r>
        <w:rPr>
          <w:rFonts w:ascii="Open Sans" w:hAnsi="Open Sans"/>
          <w:sz w:val="20"/>
        </w:rPr>
        <w:t xml:space="preserve">Лицето, което подписва, декларира, че лицето вече е представило документните доказателства за предходна процедура, и потвърждава, че положението, в което се намира това лице, не се е променило: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5679E5" w14:paraId="7EDE61A3" w14:textId="77777777" w:rsidTr="00BF7F29">
        <w:tc>
          <w:tcPr>
            <w:tcW w:w="4786" w:type="dxa"/>
          </w:tcPr>
          <w:p w14:paraId="4E960BB1" w14:textId="77777777" w:rsidR="000C2EE8" w:rsidRPr="005679E5" w:rsidRDefault="000C2EE8" w:rsidP="00BF7F29">
            <w:pPr>
              <w:spacing w:before="100" w:beforeAutospacing="1" w:after="100" w:afterAutospacing="1"/>
              <w:jc w:val="center"/>
              <w:rPr>
                <w:rFonts w:ascii="Open Sans" w:hAnsi="Open Sans" w:cs="Open Sans"/>
                <w:b/>
                <w:sz w:val="20"/>
                <w:szCs w:val="20"/>
              </w:rPr>
            </w:pPr>
            <w:r>
              <w:rPr>
                <w:rFonts w:ascii="Open Sans" w:hAnsi="Open Sans"/>
                <w:b/>
                <w:sz w:val="20"/>
              </w:rPr>
              <w:t>Документ</w:t>
            </w:r>
          </w:p>
        </w:tc>
        <w:tc>
          <w:tcPr>
            <w:tcW w:w="4678" w:type="dxa"/>
          </w:tcPr>
          <w:p w14:paraId="6D4B5A91" w14:textId="77777777" w:rsidR="000C2EE8" w:rsidRPr="005679E5" w:rsidRDefault="000C2EE8" w:rsidP="00BF7F29">
            <w:pPr>
              <w:spacing w:before="100" w:beforeAutospacing="1" w:after="100" w:afterAutospacing="1"/>
              <w:jc w:val="center"/>
              <w:rPr>
                <w:rFonts w:ascii="Open Sans" w:hAnsi="Open Sans" w:cs="Open Sans"/>
                <w:b/>
                <w:sz w:val="20"/>
                <w:szCs w:val="20"/>
              </w:rPr>
            </w:pPr>
            <w:r>
              <w:rPr>
                <w:rFonts w:ascii="Open Sans" w:hAnsi="Open Sans"/>
                <w:b/>
                <w:sz w:val="20"/>
              </w:rPr>
              <w:t>Пълен референтен номер на предходната процедура</w:t>
            </w:r>
          </w:p>
        </w:tc>
      </w:tr>
      <w:tr w:rsidR="00FF0711" w:rsidRPr="005679E5" w14:paraId="5E9A6F57" w14:textId="77777777" w:rsidTr="00BF7F29">
        <w:tc>
          <w:tcPr>
            <w:tcW w:w="4786" w:type="dxa"/>
          </w:tcPr>
          <w:p w14:paraId="345498E3" w14:textId="77777777" w:rsidR="00FF0711" w:rsidRPr="005679E5" w:rsidRDefault="00FF0711" w:rsidP="00BF7F29">
            <w:pPr>
              <w:spacing w:before="100" w:beforeAutospacing="1" w:after="100" w:afterAutospacing="1"/>
              <w:rPr>
                <w:rFonts w:ascii="Open Sans" w:hAnsi="Open Sans" w:cs="Open Sans"/>
                <w:sz w:val="20"/>
                <w:szCs w:val="20"/>
              </w:rPr>
            </w:pPr>
            <w:r>
              <w:rPr>
                <w:rFonts w:ascii="Open Sans" w:hAnsi="Open Sans"/>
                <w:i/>
                <w:sz w:val="20"/>
                <w:highlight w:val="lightGray"/>
              </w:rPr>
              <w:t>Да се добавят толкова редове, колкото е необходимо.</w:t>
            </w:r>
          </w:p>
        </w:tc>
        <w:tc>
          <w:tcPr>
            <w:tcW w:w="4678" w:type="dxa"/>
          </w:tcPr>
          <w:p w14:paraId="2C79FAE2" w14:textId="77777777" w:rsidR="00FF0711" w:rsidRPr="005679E5" w:rsidRDefault="00FF0711" w:rsidP="00BF7F29">
            <w:pPr>
              <w:spacing w:before="100" w:beforeAutospacing="1" w:after="100" w:afterAutospacing="1"/>
              <w:rPr>
                <w:rFonts w:ascii="Open Sans" w:hAnsi="Open Sans" w:cs="Open Sans"/>
                <w:sz w:val="20"/>
                <w:szCs w:val="20"/>
              </w:rPr>
            </w:pPr>
          </w:p>
        </w:tc>
      </w:tr>
    </w:tbl>
    <w:p w14:paraId="65AE4222" w14:textId="77777777" w:rsidR="006E691D" w:rsidRPr="005679E5" w:rsidRDefault="006E691D" w:rsidP="006E691D">
      <w:pPr>
        <w:spacing w:before="100" w:beforeAutospacing="1" w:after="100" w:afterAutospacing="1"/>
        <w:jc w:val="both"/>
        <w:rPr>
          <w:rFonts w:ascii="Open Sans" w:hAnsi="Open Sans" w:cs="Open Sans"/>
          <w:sz w:val="20"/>
          <w:szCs w:val="20"/>
        </w:rPr>
      </w:pPr>
      <w:r>
        <w:rPr>
          <w:rFonts w:ascii="Open Sans" w:hAnsi="Open Sans"/>
          <w:sz w:val="20"/>
        </w:rPr>
        <w:t xml:space="preserve">Лицето няма задължението да представя доказателствата, ако в национална база данни може да се направи безплатна справка с тях. </w:t>
      </w:r>
    </w:p>
    <w:p w14:paraId="692BF0E9" w14:textId="77777777" w:rsidR="00777CA0" w:rsidRPr="005679E5" w:rsidRDefault="006E691D" w:rsidP="006E691D">
      <w:pPr>
        <w:spacing w:before="100" w:beforeAutospacing="1" w:after="100" w:afterAutospacing="1"/>
        <w:jc w:val="both"/>
        <w:rPr>
          <w:rFonts w:ascii="Open Sans" w:hAnsi="Open Sans" w:cs="Open Sans"/>
          <w:sz w:val="20"/>
          <w:szCs w:val="20"/>
        </w:rPr>
      </w:pPr>
      <w:r>
        <w:rPr>
          <w:rFonts w:ascii="Open Sans" w:hAnsi="Open Sans"/>
          <w:sz w:val="20"/>
        </w:rPr>
        <w:t>Лицето, което подписва, декларира, че интернет адресът на базата данни/идентификационните данни по-долу дават достъп до поисканите доказателства.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E691D" w:rsidRPr="005679E5" w14:paraId="7CB9DD54" w14:textId="77777777" w:rsidTr="0005703B">
        <w:tc>
          <w:tcPr>
            <w:tcW w:w="4786" w:type="dxa"/>
          </w:tcPr>
          <w:p w14:paraId="55C5FD53" w14:textId="77777777" w:rsidR="006E691D" w:rsidRPr="00C12338" w:rsidRDefault="006E691D" w:rsidP="0005703B">
            <w:pPr>
              <w:spacing w:before="100" w:beforeAutospacing="1" w:after="100" w:afterAutospacing="1"/>
              <w:jc w:val="center"/>
              <w:rPr>
                <w:rFonts w:ascii="Open Sans" w:hAnsi="Open Sans" w:cs="Open Sans"/>
                <w:b/>
                <w:bCs/>
                <w:sz w:val="20"/>
                <w:szCs w:val="20"/>
              </w:rPr>
            </w:pPr>
            <w:r w:rsidRPr="00C12338">
              <w:rPr>
                <w:rFonts w:ascii="Open Sans" w:hAnsi="Open Sans"/>
                <w:b/>
                <w:bCs/>
                <w:sz w:val="20"/>
              </w:rPr>
              <w:t>Интернет адрес на базата данни</w:t>
            </w:r>
          </w:p>
        </w:tc>
        <w:tc>
          <w:tcPr>
            <w:tcW w:w="4678" w:type="dxa"/>
          </w:tcPr>
          <w:p w14:paraId="27943B76" w14:textId="77777777" w:rsidR="006E691D" w:rsidRPr="00C12338" w:rsidRDefault="006E691D" w:rsidP="0005703B">
            <w:pPr>
              <w:spacing w:before="100" w:beforeAutospacing="1" w:after="100" w:afterAutospacing="1"/>
              <w:jc w:val="center"/>
              <w:rPr>
                <w:rFonts w:ascii="Open Sans" w:hAnsi="Open Sans" w:cs="Open Sans"/>
                <w:b/>
                <w:bCs/>
                <w:sz w:val="20"/>
                <w:szCs w:val="20"/>
              </w:rPr>
            </w:pPr>
            <w:r w:rsidRPr="00C12338">
              <w:rPr>
                <w:rFonts w:ascii="Open Sans" w:hAnsi="Open Sans"/>
                <w:b/>
                <w:bCs/>
                <w:sz w:val="20"/>
              </w:rPr>
              <w:t xml:space="preserve">Идентификационни данни на документа </w:t>
            </w:r>
          </w:p>
        </w:tc>
      </w:tr>
      <w:tr w:rsidR="006E691D" w:rsidRPr="005679E5" w14:paraId="2C9AF281" w14:textId="77777777" w:rsidTr="0005703B">
        <w:tc>
          <w:tcPr>
            <w:tcW w:w="4786" w:type="dxa"/>
          </w:tcPr>
          <w:p w14:paraId="016CD9F4" w14:textId="77777777" w:rsidR="006E691D" w:rsidRPr="005679E5" w:rsidRDefault="006E691D" w:rsidP="0005703B">
            <w:pPr>
              <w:spacing w:before="100" w:beforeAutospacing="1" w:after="100" w:afterAutospacing="1"/>
              <w:rPr>
                <w:rFonts w:ascii="Open Sans" w:hAnsi="Open Sans" w:cs="Open Sans"/>
                <w:sz w:val="20"/>
                <w:szCs w:val="20"/>
              </w:rPr>
            </w:pPr>
            <w:r>
              <w:rPr>
                <w:rFonts w:ascii="Open Sans" w:hAnsi="Open Sans"/>
                <w:i/>
                <w:sz w:val="20"/>
                <w:highlight w:val="lightGray"/>
              </w:rPr>
              <w:t>Да се добавят толкова редове, колкото е необходимо.</w:t>
            </w:r>
          </w:p>
        </w:tc>
        <w:tc>
          <w:tcPr>
            <w:tcW w:w="4678" w:type="dxa"/>
          </w:tcPr>
          <w:p w14:paraId="47F211A0" w14:textId="77777777" w:rsidR="006E691D" w:rsidRPr="005679E5" w:rsidRDefault="006E691D" w:rsidP="0005703B">
            <w:pPr>
              <w:spacing w:before="100" w:beforeAutospacing="1" w:after="100" w:afterAutospacing="1"/>
              <w:rPr>
                <w:rFonts w:ascii="Open Sans" w:hAnsi="Open Sans" w:cs="Open Sans"/>
                <w:sz w:val="20"/>
                <w:szCs w:val="20"/>
              </w:rPr>
            </w:pPr>
          </w:p>
        </w:tc>
      </w:tr>
    </w:tbl>
    <w:p w14:paraId="4F5619D3" w14:textId="77777777" w:rsidR="008B3A3A" w:rsidRPr="008B3A3A" w:rsidRDefault="008B3A3A" w:rsidP="008B3A3A">
      <w:pPr>
        <w:pStyle w:val="Title"/>
        <w:spacing w:before="0"/>
        <w:jc w:val="both"/>
        <w:rPr>
          <w:rFonts w:ascii="Open Sans" w:hAnsi="Open Sans" w:cs="Open Sans"/>
          <w:sz w:val="20"/>
          <w:szCs w:val="20"/>
        </w:rPr>
      </w:pPr>
    </w:p>
    <w:p w14:paraId="3529A120" w14:textId="7E70272E" w:rsidR="00BF0F19" w:rsidRPr="00BF0F19" w:rsidRDefault="002D50A5" w:rsidP="002D50A5">
      <w:pPr>
        <w:pStyle w:val="Title"/>
        <w:ind w:left="284"/>
        <w:jc w:val="both"/>
        <w:rPr>
          <w:rFonts w:ascii="Open Sans" w:hAnsi="Open Sans" w:cs="Open Sans"/>
          <w:sz w:val="20"/>
          <w:szCs w:val="20"/>
        </w:rPr>
      </w:pPr>
      <w:r>
        <w:rPr>
          <w:rFonts w:ascii="Open Sans" w:hAnsi="Open Sans"/>
          <w:sz w:val="22"/>
        </w:rPr>
        <w:t xml:space="preserve">Б. </w:t>
      </w:r>
      <w:r w:rsidR="00BC740E">
        <w:rPr>
          <w:rFonts w:ascii="Open Sans" w:hAnsi="Open Sans"/>
          <w:sz w:val="22"/>
        </w:rPr>
        <w:t>ДЕКЛАРАЦИЯ ОТНОСНО КРИТЕРИИТЕ ЗА ПОДБОР</w:t>
      </w:r>
      <w:r w:rsidR="00BC740E">
        <w:rPr>
          <w:rFonts w:ascii="Open Sans" w:hAnsi="Open Sans"/>
          <w:sz w:val="20"/>
        </w:rPr>
        <w:t xml:space="preserve"> </w:t>
      </w:r>
    </w:p>
    <w:p w14:paraId="19170A91" w14:textId="4C826743" w:rsidR="00BF0F19" w:rsidRDefault="00BF0F19" w:rsidP="00BF0F19">
      <w:pPr>
        <w:spacing w:before="100" w:beforeAutospacing="1" w:after="100" w:afterAutospacing="1"/>
        <w:jc w:val="both"/>
        <w:rPr>
          <w:rFonts w:ascii="Open Sans" w:hAnsi="Open Sans" w:cs="Open Sans"/>
          <w:sz w:val="20"/>
          <w:szCs w:val="20"/>
        </w:rPr>
      </w:pPr>
      <w:r>
        <w:rPr>
          <w:rFonts w:ascii="Open Sans" w:hAnsi="Open Sans"/>
          <w:sz w:val="20"/>
        </w:rPr>
        <w:t>Ако поръчката е разделена на обособени позиции, декларациите по настоящата част В се прилагат за обособената позиция</w:t>
      </w:r>
      <w:r w:rsidR="000E3BF6">
        <w:rPr>
          <w:rFonts w:ascii="Open Sans" w:hAnsi="Open Sans"/>
          <w:sz w:val="20"/>
        </w:rPr>
        <w:t xml:space="preserve"> или позици</w:t>
      </w:r>
      <w:r>
        <w:rPr>
          <w:rFonts w:ascii="Open Sans" w:hAnsi="Open Sans"/>
          <w:sz w:val="20"/>
        </w:rPr>
        <w:t>и, за която</w:t>
      </w:r>
      <w:r w:rsidR="000E3BF6">
        <w:rPr>
          <w:rFonts w:ascii="Open Sans" w:hAnsi="Open Sans"/>
          <w:sz w:val="20"/>
        </w:rPr>
        <w:t>/</w:t>
      </w:r>
      <w:r>
        <w:rPr>
          <w:rFonts w:ascii="Open Sans" w:hAnsi="Open Sans"/>
          <w:sz w:val="20"/>
        </w:rPr>
        <w:t>които е подадено заявлението за участие.</w:t>
      </w:r>
    </w:p>
    <w:p w14:paraId="23FD0A29" w14:textId="77777777" w:rsidR="006E691D" w:rsidRPr="005679E5" w:rsidRDefault="00740349" w:rsidP="006E691D">
      <w:pPr>
        <w:pStyle w:val="Title"/>
        <w:rPr>
          <w:rFonts w:ascii="Open Sans" w:hAnsi="Open Sans" w:cs="Open Sans"/>
          <w:i/>
          <w:sz w:val="20"/>
          <w:szCs w:val="20"/>
        </w:rPr>
      </w:pPr>
      <w:r>
        <w:rPr>
          <w:rFonts w:ascii="Open Sans" w:hAnsi="Open Sans"/>
          <w:sz w:val="20"/>
        </w:rPr>
        <w:t>I — КРИТЕРИИ ЗА ПОДБОР</w:t>
      </w:r>
      <w:r>
        <w:rPr>
          <w:rFonts w:ascii="Open Sans" w:hAnsi="Open Sans"/>
          <w:i/>
          <w:sz w:val="20"/>
        </w:rPr>
        <w:t xml:space="preserve"> </w:t>
      </w:r>
    </w:p>
    <w:p w14:paraId="3D7B8430" w14:textId="77777777" w:rsidR="009E2D82" w:rsidRPr="005679E5" w:rsidRDefault="009E2D82" w:rsidP="009E2D82">
      <w:pPr>
        <w:rPr>
          <w:rFonts w:ascii="Open Sans" w:hAnsi="Open Sans" w:cs="Open Sans"/>
          <w:b/>
          <w:sz w:val="20"/>
          <w:szCs w:val="20"/>
          <w:u w:val="single"/>
        </w:rPr>
      </w:pPr>
      <w:r>
        <w:rPr>
          <w:rFonts w:ascii="Open Sans" w:hAnsi="Open Sans"/>
          <w:b/>
          <w:sz w:val="20"/>
          <w:u w:val="single"/>
        </w:rPr>
        <w:t>Критерии за подбор, приложими за кандидата като цяло — Цялостна оценка</w:t>
      </w:r>
    </w:p>
    <w:p w14:paraId="468AEF3E" w14:textId="77777777" w:rsidR="009E2D82" w:rsidRPr="005679E5" w:rsidRDefault="009E2D82" w:rsidP="009E2D82">
      <w:pPr>
        <w:rPr>
          <w:rFonts w:ascii="Open Sans" w:hAnsi="Open Sans" w:cs="Open Sans"/>
          <w:b/>
          <w:bCs/>
          <w:sz w:val="20"/>
          <w:szCs w:val="20"/>
          <w:u w:val="single"/>
        </w:rPr>
      </w:pPr>
    </w:p>
    <w:p w14:paraId="5B08F424" w14:textId="77777777" w:rsidR="009E2D82" w:rsidRPr="005679E5" w:rsidRDefault="009E2D82" w:rsidP="002F51D3">
      <w:pPr>
        <w:jc w:val="both"/>
        <w:rPr>
          <w:rFonts w:ascii="Open Sans" w:hAnsi="Open Sans" w:cs="Open Sans"/>
          <w:b/>
          <w:i/>
          <w:sz w:val="20"/>
          <w:szCs w:val="20"/>
        </w:rPr>
      </w:pPr>
      <w:r>
        <w:rPr>
          <w:rFonts w:ascii="Open Sans" w:hAnsi="Open Sans"/>
          <w:b/>
          <w:i/>
          <w:sz w:val="20"/>
        </w:rPr>
        <w:t>(да се попълни САМО от единствения кандидат или от ръководителя на групата в случай на съвместно заявление за участие)</w:t>
      </w:r>
    </w:p>
    <w:p w14:paraId="018AE206" w14:textId="77777777" w:rsidR="009E2D82" w:rsidRPr="005679E5" w:rsidRDefault="009E2D82" w:rsidP="009E2D82">
      <w:pPr>
        <w:rPr>
          <w:rFonts w:ascii="Open Sans" w:hAnsi="Open Sans" w:cs="Open Sans"/>
          <w:b/>
          <w:bCs/>
          <w:i/>
          <w:iCs/>
          <w:sz w:val="20"/>
          <w:szCs w:val="20"/>
        </w:rPr>
      </w:pPr>
    </w:p>
    <w:p w14:paraId="480DA498" w14:textId="77777777" w:rsidR="009E2D82" w:rsidRPr="005679E5" w:rsidRDefault="009E2D82" w:rsidP="00C32495">
      <w:pPr>
        <w:jc w:val="both"/>
        <w:rPr>
          <w:rFonts w:ascii="Open Sans" w:hAnsi="Open Sans" w:cs="Open Sans"/>
          <w:sz w:val="20"/>
          <w:szCs w:val="20"/>
        </w:rPr>
      </w:pPr>
      <w:r>
        <w:rPr>
          <w:rFonts w:ascii="Open Sans" w:hAnsi="Open Sans"/>
          <w:sz w:val="20"/>
        </w:rPr>
        <w:t>Лицето, което като единствен кандидат/ръководител на групата в случай на съвместно заявление за участие подава заявление за участие в горепосочената процедура, декларира, че:</w:t>
      </w:r>
    </w:p>
    <w:p w14:paraId="4E703FB3" w14:textId="77777777" w:rsidR="009E2D82" w:rsidRPr="005679E5" w:rsidRDefault="009E2D82" w:rsidP="009E2D82">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444AA7" w:rsidRPr="005679E5" w14:paraId="067C0E5E" w14:textId="77777777" w:rsidTr="00444AA7">
        <w:tc>
          <w:tcPr>
            <w:tcW w:w="7763" w:type="dxa"/>
          </w:tcPr>
          <w:p w14:paraId="43488B39" w14:textId="77777777" w:rsidR="00444AA7" w:rsidRPr="005679E5" w:rsidRDefault="00444AA7" w:rsidP="001A67CD">
            <w:pPr>
              <w:numPr>
                <w:ilvl w:val="0"/>
                <w:numId w:val="17"/>
              </w:numPr>
              <w:spacing w:before="120" w:after="120"/>
              <w:ind w:left="426" w:hanging="284"/>
              <w:jc w:val="both"/>
              <w:rPr>
                <w:rFonts w:ascii="Open Sans" w:hAnsi="Open Sans" w:cs="Open Sans"/>
                <w:noProof/>
                <w:sz w:val="20"/>
                <w:szCs w:val="20"/>
              </w:rPr>
            </w:pPr>
            <w:r>
              <w:rPr>
                <w:rFonts w:ascii="Open Sans" w:hAnsi="Open Sans"/>
                <w:sz w:val="20"/>
              </w:rPr>
              <w:t xml:space="preserve">кандидатът, включително всички членове на групата в случай на </w:t>
            </w:r>
            <w:r>
              <w:rPr>
                <w:rFonts w:ascii="Open Sans" w:hAnsi="Open Sans"/>
                <w:sz w:val="20"/>
              </w:rPr>
              <w:lastRenderedPageBreak/>
              <w:t>съвместно заявление за участие и доставчиците, ако е приложимо:</w:t>
            </w:r>
          </w:p>
        </w:tc>
        <w:tc>
          <w:tcPr>
            <w:tcW w:w="850" w:type="dxa"/>
          </w:tcPr>
          <w:p w14:paraId="5111D156" w14:textId="77777777" w:rsidR="00444AA7" w:rsidRPr="005679E5" w:rsidRDefault="00444AA7" w:rsidP="001A67CD">
            <w:pPr>
              <w:spacing w:before="120" w:after="120"/>
              <w:jc w:val="center"/>
              <w:rPr>
                <w:rFonts w:ascii="Open Sans" w:hAnsi="Open Sans" w:cs="Open Sans"/>
                <w:noProof/>
                <w:sz w:val="20"/>
                <w:szCs w:val="20"/>
              </w:rPr>
            </w:pPr>
            <w:r>
              <w:rPr>
                <w:rFonts w:ascii="Open Sans" w:hAnsi="Open Sans"/>
                <w:sz w:val="20"/>
              </w:rPr>
              <w:lastRenderedPageBreak/>
              <w:t>ДА</w:t>
            </w:r>
          </w:p>
        </w:tc>
        <w:tc>
          <w:tcPr>
            <w:tcW w:w="851" w:type="dxa"/>
          </w:tcPr>
          <w:p w14:paraId="3398C2F5" w14:textId="77777777" w:rsidR="00444AA7" w:rsidRPr="005679E5" w:rsidRDefault="00444AA7" w:rsidP="001A67CD">
            <w:pPr>
              <w:spacing w:before="120" w:after="120"/>
              <w:jc w:val="center"/>
              <w:rPr>
                <w:rFonts w:ascii="Open Sans" w:hAnsi="Open Sans" w:cs="Open Sans"/>
                <w:noProof/>
                <w:sz w:val="20"/>
                <w:szCs w:val="20"/>
              </w:rPr>
            </w:pPr>
            <w:r>
              <w:rPr>
                <w:rFonts w:ascii="Open Sans" w:hAnsi="Open Sans"/>
                <w:sz w:val="20"/>
              </w:rPr>
              <w:t>НЕ</w:t>
            </w:r>
          </w:p>
        </w:tc>
      </w:tr>
      <w:tr w:rsidR="00444AA7" w:rsidRPr="005679E5" w14:paraId="127D9B63" w14:textId="77777777" w:rsidTr="00444AA7">
        <w:tc>
          <w:tcPr>
            <w:tcW w:w="7763" w:type="dxa"/>
          </w:tcPr>
          <w:p w14:paraId="603FEC10" w14:textId="77777777" w:rsidR="00444AA7" w:rsidRPr="005679E5" w:rsidRDefault="00444AA7" w:rsidP="00E54841">
            <w:pPr>
              <w:numPr>
                <w:ilvl w:val="0"/>
                <w:numId w:val="24"/>
              </w:numPr>
              <w:tabs>
                <w:tab w:val="clear" w:pos="360"/>
              </w:tabs>
              <w:spacing w:before="40" w:after="40"/>
              <w:ind w:left="709" w:hanging="283"/>
              <w:jc w:val="both"/>
              <w:rPr>
                <w:rFonts w:ascii="Open Sans" w:hAnsi="Open Sans" w:cs="Open Sans"/>
                <w:noProof/>
                <w:sz w:val="20"/>
                <w:szCs w:val="20"/>
              </w:rPr>
            </w:pPr>
            <w:r>
              <w:rPr>
                <w:rFonts w:ascii="Open Sans" w:hAnsi="Open Sans"/>
                <w:sz w:val="20"/>
              </w:rPr>
              <w:t>изпълнява</w:t>
            </w:r>
            <w:r w:rsidR="00A77312">
              <w:rPr>
                <w:rFonts w:ascii="Open Sans" w:hAnsi="Open Sans"/>
                <w:sz w:val="20"/>
              </w:rPr>
              <w:t>(т)</w:t>
            </w:r>
            <w:r>
              <w:rPr>
                <w:rFonts w:ascii="Open Sans" w:hAnsi="Open Sans"/>
                <w:sz w:val="20"/>
              </w:rPr>
              <w:t xml:space="preserve"> всички критерии за подбор, за които ще бъде направена цялостна оценка в съответствие със спецификацията;</w:t>
            </w:r>
          </w:p>
        </w:tc>
        <w:tc>
          <w:tcPr>
            <w:tcW w:w="850" w:type="dxa"/>
          </w:tcPr>
          <w:p w14:paraId="0F4FF955" w14:textId="77777777" w:rsidR="00444AA7" w:rsidRPr="005679E5" w:rsidRDefault="00444AA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851" w:type="dxa"/>
          </w:tcPr>
          <w:p w14:paraId="0A1CEB5A" w14:textId="77777777" w:rsidR="00444AA7" w:rsidRPr="005679E5" w:rsidRDefault="00444AA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bl>
    <w:p w14:paraId="77BEE793" w14:textId="77777777" w:rsidR="009E2D82" w:rsidRPr="005679E5" w:rsidRDefault="009E2D82" w:rsidP="009E2D82">
      <w:pPr>
        <w:rPr>
          <w:rFonts w:ascii="Open Sans" w:hAnsi="Open Sans" w:cs="Open Sans"/>
          <w:sz w:val="20"/>
          <w:szCs w:val="20"/>
        </w:rPr>
      </w:pPr>
    </w:p>
    <w:p w14:paraId="71C6DE99" w14:textId="77777777" w:rsidR="00BC60B4" w:rsidRPr="005679E5" w:rsidRDefault="00BC60B4" w:rsidP="008B3A3A">
      <w:pPr>
        <w:jc w:val="both"/>
        <w:rPr>
          <w:rFonts w:ascii="Open Sans" w:hAnsi="Open Sans" w:cs="Open Sans"/>
          <w:sz w:val="20"/>
          <w:szCs w:val="20"/>
        </w:rPr>
      </w:pPr>
    </w:p>
    <w:p w14:paraId="75567882" w14:textId="2A82CA48" w:rsidR="00BC60B4" w:rsidRPr="005679E5" w:rsidRDefault="00BC60B4" w:rsidP="00BC60B4">
      <w:pPr>
        <w:jc w:val="both"/>
        <w:rPr>
          <w:rFonts w:ascii="Open Sans" w:hAnsi="Open Sans" w:cs="Open Sans"/>
          <w:b/>
          <w:bCs/>
          <w:sz w:val="20"/>
          <w:szCs w:val="20"/>
          <w:u w:val="single"/>
        </w:rPr>
      </w:pPr>
      <w:r>
        <w:rPr>
          <w:rFonts w:ascii="Open Sans" w:hAnsi="Open Sans"/>
          <w:b/>
          <w:sz w:val="20"/>
          <w:u w:val="single"/>
        </w:rPr>
        <w:t>Критерии за подбор, индивидуално приложими към свързаните с кандидата</w:t>
      </w:r>
      <w:r w:rsidR="00894A01">
        <w:rPr>
          <w:rFonts w:ascii="Open Sans" w:hAnsi="Open Sans"/>
          <w:b/>
          <w:sz w:val="20"/>
          <w:u w:val="single"/>
        </w:rPr>
        <w:t xml:space="preserve"> субекти — Индивидуална оценка </w:t>
      </w:r>
    </w:p>
    <w:p w14:paraId="115A06D8" w14:textId="77777777" w:rsidR="00BC60B4" w:rsidRPr="005679E5" w:rsidRDefault="00BC60B4" w:rsidP="00BC60B4">
      <w:pPr>
        <w:spacing w:before="120" w:after="120"/>
        <w:ind w:firstLine="1"/>
        <w:jc w:val="both"/>
        <w:rPr>
          <w:rFonts w:ascii="Open Sans" w:hAnsi="Open Sans" w:cs="Open Sans"/>
          <w:b/>
          <w:bCs/>
          <w:i/>
          <w:iCs/>
          <w:noProof/>
          <w:sz w:val="20"/>
          <w:szCs w:val="20"/>
        </w:rPr>
      </w:pPr>
      <w:r>
        <w:rPr>
          <w:rFonts w:ascii="Open Sans" w:hAnsi="Open Sans"/>
          <w:b/>
          <w:i/>
          <w:sz w:val="20"/>
        </w:rPr>
        <w:t>(да се попълни индивидуално от всички съответни субекти, спрямо които критериите за подбор се прилагат индивидуално съгласно спецификацията)</w:t>
      </w:r>
    </w:p>
    <w:p w14:paraId="45C54A6F" w14:textId="77777777" w:rsidR="00BC60B4" w:rsidRPr="005679E5" w:rsidRDefault="00BC60B4" w:rsidP="00BC60B4">
      <w:pPr>
        <w:jc w:val="both"/>
        <w:rPr>
          <w:rFonts w:ascii="Open Sans" w:hAnsi="Open Sans" w:cs="Open Sans"/>
          <w:sz w:val="20"/>
          <w:szCs w:val="20"/>
        </w:rPr>
      </w:pPr>
      <w:r>
        <w:rPr>
          <w:rFonts w:ascii="Open Sans" w:hAnsi="Open Sans"/>
          <w:sz w:val="20"/>
        </w:rPr>
        <w:t>Лицето, което като кандидат/член в случай на съвместно заявление за участие подава заявление за участие в рамките на горепосочената процедура или взема участие в нея:</w:t>
      </w:r>
    </w:p>
    <w:p w14:paraId="3CC5667B" w14:textId="77777777" w:rsidR="00BC60B4" w:rsidRPr="005679E5" w:rsidRDefault="00BC60B4" w:rsidP="009E2D82">
      <w:pPr>
        <w:rPr>
          <w:rFonts w:ascii="Open Sans" w:hAnsi="Open Sans" w:cs="Open Sans"/>
          <w:sz w:val="20"/>
          <w:szCs w:val="20"/>
        </w:rPr>
      </w:pPr>
    </w:p>
    <w:p w14:paraId="7BF95492" w14:textId="77777777" w:rsidR="00BC60B4" w:rsidRPr="005679E5" w:rsidRDefault="00BC60B4" w:rsidP="009E2D82">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9F542D" w:rsidRPr="005679E5" w14:paraId="201DFC81" w14:textId="77777777" w:rsidTr="009F542D">
        <w:tc>
          <w:tcPr>
            <w:tcW w:w="7763" w:type="dxa"/>
          </w:tcPr>
          <w:p w14:paraId="272E67B7" w14:textId="77777777" w:rsidR="009F542D" w:rsidRPr="005679E5" w:rsidRDefault="005E5919" w:rsidP="005E5919">
            <w:pPr>
              <w:pStyle w:val="ListParagraph"/>
              <w:numPr>
                <w:ilvl w:val="0"/>
                <w:numId w:val="17"/>
              </w:numPr>
              <w:spacing w:before="120" w:after="120"/>
              <w:ind w:left="567" w:hanging="283"/>
              <w:jc w:val="both"/>
              <w:rPr>
                <w:rFonts w:ascii="Open Sans" w:hAnsi="Open Sans" w:cs="Open Sans"/>
                <w:noProof/>
                <w:sz w:val="20"/>
                <w:szCs w:val="20"/>
              </w:rPr>
            </w:pPr>
            <w:r>
              <w:rPr>
                <w:rFonts w:ascii="Open Sans" w:hAnsi="Open Sans"/>
                <w:sz w:val="20"/>
              </w:rPr>
              <w:t>декларира, че лицето изпълнява критериите за подбор, приложими индивидуално за него, а именно:</w:t>
            </w:r>
          </w:p>
        </w:tc>
        <w:tc>
          <w:tcPr>
            <w:tcW w:w="850" w:type="dxa"/>
          </w:tcPr>
          <w:p w14:paraId="3A4DA8EE" w14:textId="77777777" w:rsidR="009F542D" w:rsidRPr="005679E5" w:rsidRDefault="009F542D" w:rsidP="001A67CD">
            <w:pPr>
              <w:spacing w:before="120" w:after="120"/>
              <w:jc w:val="center"/>
              <w:rPr>
                <w:rFonts w:ascii="Open Sans" w:hAnsi="Open Sans" w:cs="Open Sans"/>
                <w:noProof/>
                <w:sz w:val="20"/>
                <w:szCs w:val="20"/>
              </w:rPr>
            </w:pPr>
            <w:r>
              <w:rPr>
                <w:rFonts w:ascii="Open Sans" w:hAnsi="Open Sans"/>
                <w:sz w:val="20"/>
              </w:rPr>
              <w:t>ДА</w:t>
            </w:r>
          </w:p>
        </w:tc>
        <w:tc>
          <w:tcPr>
            <w:tcW w:w="851" w:type="dxa"/>
          </w:tcPr>
          <w:p w14:paraId="505676F2" w14:textId="77777777" w:rsidR="009F542D" w:rsidRPr="005679E5" w:rsidRDefault="009F542D" w:rsidP="001A67CD">
            <w:pPr>
              <w:spacing w:before="120" w:after="120"/>
              <w:jc w:val="center"/>
              <w:rPr>
                <w:rFonts w:ascii="Open Sans" w:hAnsi="Open Sans" w:cs="Open Sans"/>
                <w:noProof/>
                <w:sz w:val="20"/>
                <w:szCs w:val="20"/>
              </w:rPr>
            </w:pPr>
            <w:r>
              <w:rPr>
                <w:rFonts w:ascii="Open Sans" w:hAnsi="Open Sans"/>
                <w:sz w:val="20"/>
              </w:rPr>
              <w:t>НЕ</w:t>
            </w:r>
          </w:p>
        </w:tc>
      </w:tr>
      <w:tr w:rsidR="009F542D" w:rsidRPr="005679E5" w14:paraId="1C01E7F5" w14:textId="77777777" w:rsidTr="009F542D">
        <w:tc>
          <w:tcPr>
            <w:tcW w:w="7763" w:type="dxa"/>
          </w:tcPr>
          <w:p w14:paraId="396CAB7E" w14:textId="77777777" w:rsidR="009F542D" w:rsidRPr="005679E5" w:rsidRDefault="0037449E" w:rsidP="000E7872">
            <w:pPr>
              <w:pStyle w:val="Text1"/>
              <w:spacing w:before="40" w:after="40"/>
              <w:ind w:left="851" w:hanging="284"/>
              <w:rPr>
                <w:rFonts w:ascii="Open Sans" w:hAnsi="Open Sans" w:cs="Open Sans"/>
                <w:noProof/>
                <w:sz w:val="20"/>
                <w:szCs w:val="20"/>
              </w:rPr>
            </w:pPr>
            <w:r>
              <w:rPr>
                <w:rFonts w:ascii="Open Sans" w:hAnsi="Open Sans"/>
                <w:sz w:val="20"/>
              </w:rPr>
              <w:t xml:space="preserve">а) </w:t>
            </w:r>
            <w:r w:rsidR="009F542D">
              <w:rPr>
                <w:rFonts w:ascii="Open Sans" w:hAnsi="Open Sans"/>
                <w:sz w:val="20"/>
              </w:rPr>
              <w:t>то е годно съгласно приложимите законови и подзаконови актове да упражнява професионалната дейност, необходима за изпълнението на рамковия договор, както изисква спецификацията;</w:t>
            </w:r>
          </w:p>
        </w:tc>
        <w:tc>
          <w:tcPr>
            <w:tcW w:w="850" w:type="dxa"/>
          </w:tcPr>
          <w:p w14:paraId="18FBD751"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851" w:type="dxa"/>
          </w:tcPr>
          <w:p w14:paraId="10801067"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r w:rsidR="009F542D" w:rsidRPr="005679E5" w14:paraId="460AEAC8" w14:textId="77777777" w:rsidTr="009F542D">
        <w:tc>
          <w:tcPr>
            <w:tcW w:w="7763" w:type="dxa"/>
          </w:tcPr>
          <w:p w14:paraId="102C5FC0" w14:textId="77777777" w:rsidR="009F542D" w:rsidRPr="005679E5" w:rsidRDefault="0037449E" w:rsidP="000E7872">
            <w:pPr>
              <w:pStyle w:val="Text1"/>
              <w:spacing w:before="40" w:after="40"/>
              <w:ind w:left="851" w:hanging="284"/>
              <w:rPr>
                <w:rFonts w:ascii="Open Sans" w:hAnsi="Open Sans" w:cs="Open Sans"/>
                <w:noProof/>
                <w:sz w:val="20"/>
                <w:szCs w:val="20"/>
              </w:rPr>
            </w:pPr>
            <w:r>
              <w:rPr>
                <w:rFonts w:ascii="Open Sans" w:hAnsi="Open Sans"/>
                <w:sz w:val="20"/>
              </w:rPr>
              <w:t xml:space="preserve">б) </w:t>
            </w:r>
            <w:r w:rsidR="009F542D">
              <w:rPr>
                <w:rFonts w:ascii="Open Sans" w:hAnsi="Open Sans"/>
                <w:sz w:val="20"/>
              </w:rPr>
              <w:t>то изпълнява приложимите критерии за технически и професионални възможности, посочени в спецификацията;</w:t>
            </w:r>
          </w:p>
        </w:tc>
        <w:tc>
          <w:tcPr>
            <w:tcW w:w="850" w:type="dxa"/>
          </w:tcPr>
          <w:p w14:paraId="1161EFA4"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851" w:type="dxa"/>
          </w:tcPr>
          <w:p w14:paraId="75332477"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bl>
    <w:p w14:paraId="2BDDD6BF" w14:textId="78B248CD" w:rsidR="00BE6A8C" w:rsidRPr="00BE6A8C" w:rsidRDefault="008E1754" w:rsidP="00BE6A8C">
      <w:pPr>
        <w:pStyle w:val="Title"/>
        <w:rPr>
          <w:rFonts w:ascii="Open Sans" w:hAnsi="Open Sans" w:cs="Open Sans"/>
          <w:sz w:val="20"/>
          <w:szCs w:val="20"/>
        </w:rPr>
      </w:pPr>
      <w:r>
        <w:rPr>
          <w:rFonts w:ascii="Open Sans" w:hAnsi="Open Sans"/>
          <w:sz w:val="20"/>
        </w:rPr>
        <w:t xml:space="preserve">II — КРИТЕРИИ ЗА ПОДБОР — КОНФЛИКТНИ </w:t>
      </w:r>
      <w:r w:rsidR="008534E5">
        <w:rPr>
          <w:rFonts w:ascii="Open Sans" w:hAnsi="Open Sans"/>
          <w:sz w:val="20"/>
        </w:rPr>
        <w:t xml:space="preserve">ПРОФЕСИОНАЛНИ </w:t>
      </w:r>
      <w:r>
        <w:rPr>
          <w:rFonts w:ascii="Open Sans" w:hAnsi="Open Sans"/>
          <w:sz w:val="20"/>
        </w:rPr>
        <w:t xml:space="preserve">ИНТЕРЕСИ </w:t>
      </w:r>
    </w:p>
    <w:p w14:paraId="788419ED" w14:textId="77777777" w:rsidR="00BE6A8C" w:rsidRPr="00BE6A8C" w:rsidRDefault="00BE6A8C" w:rsidP="00BE6A8C">
      <w:pPr>
        <w:spacing w:before="100" w:beforeAutospacing="1" w:after="100" w:afterAutospacing="1"/>
        <w:jc w:val="both"/>
        <w:rPr>
          <w:rFonts w:ascii="Open Sans" w:hAnsi="Open Sans" w:cs="Open Sans"/>
          <w:i/>
          <w:sz w:val="20"/>
          <w:szCs w:val="20"/>
        </w:rPr>
      </w:pPr>
      <w:r>
        <w:rPr>
          <w:rFonts w:ascii="Open Sans" w:hAnsi="Open Sans"/>
          <w:i/>
          <w:sz w:val="20"/>
        </w:rPr>
        <w:t>(да се попълни от всички съответни субекти)</w:t>
      </w:r>
    </w:p>
    <w:p w14:paraId="7EE3904E" w14:textId="77777777" w:rsidR="00BE6A8C" w:rsidRPr="00BE6A8C" w:rsidRDefault="00BE6A8C" w:rsidP="00BE6A8C">
      <w:pPr>
        <w:spacing w:before="100" w:beforeAutospacing="1" w:after="100" w:afterAutospacing="1"/>
        <w:jc w:val="both"/>
        <w:rPr>
          <w:rFonts w:ascii="Open Sans" w:hAnsi="Open Sans" w:cs="Open Sans"/>
          <w:sz w:val="20"/>
          <w:szCs w:val="20"/>
        </w:rPr>
      </w:pPr>
      <w:r>
        <w:rPr>
          <w:rFonts w:ascii="Open Sans" w:hAnsi="Open Sans"/>
          <w:sz w:val="20"/>
        </w:rPr>
        <w:t>Лицето, което като единствен кандидат/член в случай на съвместно заявление за участие или доставчик подава заявление за участие в рамките на горепосочената процедура или взема участие в нея:</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993"/>
        <w:gridCol w:w="997"/>
      </w:tblGrid>
      <w:tr w:rsidR="00BE6A8C" w14:paraId="2923173F" w14:textId="77777777" w:rsidTr="001A67CD">
        <w:tc>
          <w:tcPr>
            <w:tcW w:w="7479" w:type="dxa"/>
          </w:tcPr>
          <w:p w14:paraId="7B24003C" w14:textId="77777777" w:rsidR="00BE6A8C" w:rsidRPr="00C475D8" w:rsidRDefault="005E5919" w:rsidP="001A67CD">
            <w:pPr>
              <w:pStyle w:val="ListParagraph"/>
              <w:numPr>
                <w:ilvl w:val="0"/>
                <w:numId w:val="17"/>
              </w:numPr>
              <w:spacing w:before="120" w:after="120"/>
              <w:ind w:left="567" w:hanging="283"/>
              <w:jc w:val="both"/>
              <w:rPr>
                <w:noProof/>
              </w:rPr>
            </w:pPr>
            <w:r>
              <w:rPr>
                <w:rFonts w:ascii="Open Sans" w:hAnsi="Open Sans"/>
                <w:sz w:val="20"/>
              </w:rPr>
              <w:t>декларира, че лицето:</w:t>
            </w:r>
          </w:p>
        </w:tc>
        <w:tc>
          <w:tcPr>
            <w:tcW w:w="993" w:type="dxa"/>
          </w:tcPr>
          <w:p w14:paraId="2F2A0066" w14:textId="77777777" w:rsidR="00BE6A8C" w:rsidRPr="00BE6A8C" w:rsidRDefault="00BE6A8C" w:rsidP="001A67CD">
            <w:pPr>
              <w:spacing w:before="120" w:after="120"/>
              <w:jc w:val="center"/>
              <w:rPr>
                <w:rFonts w:ascii="Open Sans" w:hAnsi="Open Sans" w:cs="Open Sans"/>
                <w:sz w:val="20"/>
                <w:szCs w:val="20"/>
              </w:rPr>
            </w:pPr>
            <w:r>
              <w:rPr>
                <w:rFonts w:ascii="Open Sans" w:hAnsi="Open Sans"/>
                <w:sz w:val="20"/>
              </w:rPr>
              <w:t>ДА</w:t>
            </w:r>
          </w:p>
        </w:tc>
        <w:tc>
          <w:tcPr>
            <w:tcW w:w="997" w:type="dxa"/>
          </w:tcPr>
          <w:p w14:paraId="795E139B" w14:textId="77777777" w:rsidR="00BE6A8C" w:rsidRPr="00BE6A8C" w:rsidRDefault="00BE6A8C" w:rsidP="001A67CD">
            <w:pPr>
              <w:spacing w:before="120" w:after="120"/>
              <w:jc w:val="center"/>
              <w:rPr>
                <w:rFonts w:ascii="Open Sans" w:hAnsi="Open Sans" w:cs="Open Sans"/>
                <w:sz w:val="20"/>
                <w:szCs w:val="20"/>
              </w:rPr>
            </w:pPr>
            <w:r>
              <w:rPr>
                <w:rFonts w:ascii="Open Sans" w:hAnsi="Open Sans"/>
                <w:sz w:val="20"/>
              </w:rPr>
              <w:t>НЕ</w:t>
            </w:r>
          </w:p>
        </w:tc>
      </w:tr>
      <w:tr w:rsidR="00BE6A8C" w14:paraId="0CE3BE81" w14:textId="77777777" w:rsidTr="001A67CD">
        <w:tc>
          <w:tcPr>
            <w:tcW w:w="7479" w:type="dxa"/>
          </w:tcPr>
          <w:p w14:paraId="423FA221" w14:textId="127441E1" w:rsidR="00BE6A8C" w:rsidRDefault="006E7481" w:rsidP="005E5919">
            <w:pPr>
              <w:pStyle w:val="Text1"/>
              <w:numPr>
                <w:ilvl w:val="0"/>
                <w:numId w:val="35"/>
              </w:numPr>
              <w:spacing w:before="40" w:after="40"/>
              <w:ind w:left="851" w:hanging="284"/>
              <w:rPr>
                <w:noProof/>
              </w:rPr>
            </w:pPr>
            <w:r>
              <w:rPr>
                <w:rFonts w:ascii="Open Sans" w:hAnsi="Open Sans"/>
                <w:sz w:val="20"/>
              </w:rPr>
              <w:t>има конфликти на интереси, които могат да се отразят неблагоприятно на</w:t>
            </w:r>
            <w:r w:rsidR="005E5919">
              <w:rPr>
                <w:rFonts w:ascii="Open Sans" w:hAnsi="Open Sans"/>
                <w:sz w:val="20"/>
              </w:rPr>
              <w:t xml:space="preserve"> изпълнението на поръчката.</w:t>
            </w:r>
          </w:p>
        </w:tc>
        <w:tc>
          <w:tcPr>
            <w:tcW w:w="993" w:type="dxa"/>
          </w:tcPr>
          <w:p w14:paraId="1E3BA874" w14:textId="77777777" w:rsidR="00BE6A8C" w:rsidRDefault="00BE6A8C" w:rsidP="00E54841">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743BE">
              <w:fldChar w:fldCharType="separate"/>
            </w:r>
            <w:r>
              <w:fldChar w:fldCharType="end"/>
            </w:r>
          </w:p>
        </w:tc>
        <w:tc>
          <w:tcPr>
            <w:tcW w:w="997" w:type="dxa"/>
          </w:tcPr>
          <w:p w14:paraId="71BA2329" w14:textId="77777777" w:rsidR="00BE6A8C" w:rsidRDefault="00BE6A8C" w:rsidP="00777CA0">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7743BE">
              <w:fldChar w:fldCharType="separate"/>
            </w:r>
            <w:r>
              <w:fldChar w:fldCharType="end"/>
            </w:r>
          </w:p>
        </w:tc>
      </w:tr>
    </w:tbl>
    <w:p w14:paraId="18100FD7" w14:textId="41C04C55" w:rsidR="00154CF6" w:rsidRPr="005679E5" w:rsidRDefault="00DA286B" w:rsidP="00154CF6">
      <w:pPr>
        <w:pStyle w:val="Title"/>
        <w:rPr>
          <w:rFonts w:ascii="Open Sans" w:hAnsi="Open Sans" w:cs="Open Sans"/>
          <w:i/>
          <w:sz w:val="20"/>
          <w:szCs w:val="20"/>
        </w:rPr>
      </w:pPr>
      <w:r>
        <w:rPr>
          <w:rFonts w:ascii="Open Sans" w:hAnsi="Open Sans"/>
          <w:sz w:val="20"/>
        </w:rPr>
        <w:t>III — ДОК</w:t>
      </w:r>
      <w:r w:rsidR="000E3BF6">
        <w:rPr>
          <w:rFonts w:ascii="Open Sans" w:hAnsi="Open Sans"/>
          <w:sz w:val="20"/>
        </w:rPr>
        <w:t>А</w:t>
      </w:r>
      <w:r>
        <w:rPr>
          <w:rFonts w:ascii="Open Sans" w:hAnsi="Open Sans"/>
          <w:sz w:val="20"/>
        </w:rPr>
        <w:t>ЗАТЕЛСТВА ОТНОСНО КРИТЕРИИТЕ ЗА ПОДБОР</w:t>
      </w:r>
    </w:p>
    <w:p w14:paraId="3B3C6EB1" w14:textId="77777777" w:rsidR="008525C2" w:rsidRDefault="00BE6A8C" w:rsidP="00E112CB">
      <w:pPr>
        <w:spacing w:before="100" w:beforeAutospacing="1" w:after="100" w:afterAutospacing="1"/>
        <w:jc w:val="both"/>
        <w:rPr>
          <w:rFonts w:ascii="Open Sans" w:hAnsi="Open Sans" w:cs="Open Sans"/>
          <w:sz w:val="20"/>
          <w:szCs w:val="20"/>
        </w:rPr>
      </w:pPr>
      <w:r>
        <w:rPr>
          <w:rFonts w:ascii="Open Sans" w:hAnsi="Open Sans"/>
          <w:sz w:val="20"/>
        </w:rPr>
        <w:t xml:space="preserve">Спецификацията уточнява подробно какви доказателства трябва да се представят, в кой момент и от кой съответен субект, за да се докаже, че кандидатът изпълнява критериите за подбор. </w:t>
      </w:r>
    </w:p>
    <w:p w14:paraId="186F5000" w14:textId="77777777" w:rsidR="00E112CB" w:rsidRPr="005679E5" w:rsidRDefault="00E112CB" w:rsidP="00E112CB">
      <w:pPr>
        <w:spacing w:before="100" w:beforeAutospacing="1" w:after="100" w:afterAutospacing="1"/>
        <w:jc w:val="both"/>
        <w:rPr>
          <w:rFonts w:ascii="Open Sans" w:hAnsi="Open Sans" w:cs="Open Sans"/>
          <w:sz w:val="20"/>
          <w:szCs w:val="20"/>
        </w:rPr>
      </w:pPr>
      <w:r>
        <w:rPr>
          <w:rFonts w:ascii="Open Sans" w:hAnsi="Open Sans"/>
          <w:sz w:val="20"/>
        </w:rPr>
        <w:t>Когато не е необходимо доказателствата да съпровождат заявлението за участие, лицето трябва предварително да подготви съответните документи, тъй като възлагащият орган може да поиска посочените документи да му бъдат представени в кратък срок.</w:t>
      </w:r>
    </w:p>
    <w:p w14:paraId="015CBF5C" w14:textId="77777777" w:rsidR="00E112CB" w:rsidRPr="005679E5" w:rsidRDefault="00E112CB" w:rsidP="00E112CB">
      <w:pPr>
        <w:spacing w:before="100" w:beforeAutospacing="1" w:after="100" w:afterAutospacing="1"/>
        <w:jc w:val="both"/>
        <w:rPr>
          <w:rFonts w:ascii="Open Sans" w:hAnsi="Open Sans" w:cs="Open Sans"/>
          <w:sz w:val="20"/>
          <w:szCs w:val="20"/>
        </w:rPr>
      </w:pPr>
      <w:r>
        <w:rPr>
          <w:rFonts w:ascii="Open Sans" w:hAnsi="Open Sans"/>
          <w:sz w:val="20"/>
        </w:rPr>
        <w:t xml:space="preserve">Лицето няма задължението да представя доказателствата, ако тези доказателства вече са представени за друга процедура за възлагане на същия възлагащ орган. Документите </w:t>
      </w:r>
      <w:r>
        <w:rPr>
          <w:rFonts w:ascii="Open Sans" w:hAnsi="Open Sans"/>
          <w:sz w:val="20"/>
        </w:rPr>
        <w:lastRenderedPageBreak/>
        <w:t xml:space="preserve">трябва да са издадени не повече от година преди датата, на която са поискани от възлагащия орган, и трябва да бъдат валидни на тази дата. </w:t>
      </w:r>
    </w:p>
    <w:p w14:paraId="5E25D81B" w14:textId="77777777" w:rsidR="00F22E87" w:rsidRPr="005679E5" w:rsidRDefault="00E112CB" w:rsidP="00E112CB">
      <w:pPr>
        <w:spacing w:before="100" w:beforeAutospacing="1" w:after="100" w:afterAutospacing="1"/>
        <w:jc w:val="both"/>
        <w:rPr>
          <w:rFonts w:ascii="Open Sans" w:hAnsi="Open Sans" w:cs="Open Sans"/>
          <w:sz w:val="20"/>
          <w:szCs w:val="20"/>
        </w:rPr>
      </w:pPr>
      <w:r>
        <w:rPr>
          <w:rFonts w:ascii="Open Sans" w:hAnsi="Open Sans"/>
          <w:sz w:val="20"/>
        </w:rPr>
        <w:t xml:space="preserve">Лицето, което подписва, декларира, че лицето вече е представило документните доказателства за предходна процедура, и потвърждава, че положението, в което се намира това лице, не се е променило: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5679E5" w14:paraId="411F825E" w14:textId="77777777" w:rsidTr="00BF7F29">
        <w:tc>
          <w:tcPr>
            <w:tcW w:w="4786" w:type="dxa"/>
          </w:tcPr>
          <w:p w14:paraId="6CE059AD" w14:textId="77777777" w:rsidR="00C87D95" w:rsidRPr="005679E5" w:rsidRDefault="00C87D95" w:rsidP="00BF7F29">
            <w:pPr>
              <w:spacing w:before="100" w:beforeAutospacing="1" w:after="100" w:afterAutospacing="1"/>
              <w:jc w:val="center"/>
              <w:rPr>
                <w:rFonts w:ascii="Open Sans" w:hAnsi="Open Sans" w:cs="Open Sans"/>
                <w:b/>
                <w:sz w:val="20"/>
                <w:szCs w:val="20"/>
              </w:rPr>
            </w:pPr>
            <w:r>
              <w:rPr>
                <w:rFonts w:ascii="Open Sans" w:hAnsi="Open Sans"/>
                <w:b/>
                <w:sz w:val="20"/>
              </w:rPr>
              <w:t>Документ</w:t>
            </w:r>
          </w:p>
        </w:tc>
        <w:tc>
          <w:tcPr>
            <w:tcW w:w="4678" w:type="dxa"/>
          </w:tcPr>
          <w:p w14:paraId="75DD2D4B" w14:textId="77777777" w:rsidR="00C87D95" w:rsidRPr="005679E5" w:rsidRDefault="00C87D95" w:rsidP="00BF7F29">
            <w:pPr>
              <w:spacing w:before="100" w:beforeAutospacing="1" w:after="100" w:afterAutospacing="1"/>
              <w:jc w:val="center"/>
              <w:rPr>
                <w:rFonts w:ascii="Open Sans" w:hAnsi="Open Sans" w:cs="Open Sans"/>
                <w:b/>
                <w:sz w:val="20"/>
                <w:szCs w:val="20"/>
              </w:rPr>
            </w:pPr>
            <w:r>
              <w:rPr>
                <w:rFonts w:ascii="Open Sans" w:hAnsi="Open Sans"/>
                <w:b/>
                <w:sz w:val="20"/>
              </w:rPr>
              <w:t>Пълен референтен номер на предходната процедура</w:t>
            </w:r>
          </w:p>
        </w:tc>
      </w:tr>
      <w:tr w:rsidR="00C87D95" w:rsidRPr="005679E5" w14:paraId="2880778C" w14:textId="77777777" w:rsidTr="00BF7F29">
        <w:tc>
          <w:tcPr>
            <w:tcW w:w="4786" w:type="dxa"/>
          </w:tcPr>
          <w:p w14:paraId="70D92E2E" w14:textId="77777777" w:rsidR="00C87D95" w:rsidRPr="005679E5" w:rsidRDefault="00C87D95" w:rsidP="00BF7F29">
            <w:pPr>
              <w:spacing w:before="100" w:beforeAutospacing="1" w:after="100" w:afterAutospacing="1"/>
              <w:rPr>
                <w:rFonts w:ascii="Open Sans" w:hAnsi="Open Sans" w:cs="Open Sans"/>
                <w:sz w:val="20"/>
                <w:szCs w:val="20"/>
              </w:rPr>
            </w:pPr>
            <w:r>
              <w:rPr>
                <w:rFonts w:ascii="Open Sans" w:hAnsi="Open Sans"/>
                <w:i/>
                <w:sz w:val="20"/>
                <w:highlight w:val="lightGray"/>
              </w:rPr>
              <w:t>Да се добавят толкова редове, колкото е необходимо.</w:t>
            </w:r>
          </w:p>
        </w:tc>
        <w:tc>
          <w:tcPr>
            <w:tcW w:w="4678" w:type="dxa"/>
          </w:tcPr>
          <w:p w14:paraId="56CD9957" w14:textId="77777777" w:rsidR="00C87D95" w:rsidRPr="005679E5" w:rsidRDefault="00C87D95" w:rsidP="00BF7F29">
            <w:pPr>
              <w:spacing w:before="100" w:beforeAutospacing="1" w:after="100" w:afterAutospacing="1"/>
              <w:rPr>
                <w:rFonts w:ascii="Open Sans" w:hAnsi="Open Sans" w:cs="Open Sans"/>
                <w:sz w:val="20"/>
                <w:szCs w:val="20"/>
              </w:rPr>
            </w:pPr>
          </w:p>
        </w:tc>
      </w:tr>
    </w:tbl>
    <w:p w14:paraId="637700A3" w14:textId="77777777" w:rsidR="00530B47" w:rsidRPr="005679E5" w:rsidRDefault="00530B47" w:rsidP="00530B47">
      <w:pPr>
        <w:spacing w:before="100" w:beforeAutospacing="1" w:after="100" w:afterAutospacing="1"/>
        <w:jc w:val="both"/>
        <w:rPr>
          <w:rFonts w:ascii="Open Sans" w:hAnsi="Open Sans" w:cs="Open Sans"/>
          <w:sz w:val="20"/>
          <w:szCs w:val="20"/>
        </w:rPr>
      </w:pPr>
      <w:r>
        <w:rPr>
          <w:rFonts w:ascii="Open Sans" w:hAnsi="Open Sans"/>
          <w:sz w:val="20"/>
        </w:rPr>
        <w:t xml:space="preserve">Лицето няма задължението да представя доказателствата, ако в национална база данни може да се направи безплатна справка с тях. </w:t>
      </w:r>
    </w:p>
    <w:p w14:paraId="676051B1" w14:textId="77777777" w:rsidR="00530B47" w:rsidRPr="005679E5" w:rsidRDefault="00530B47" w:rsidP="00530B47">
      <w:pPr>
        <w:spacing w:before="100" w:beforeAutospacing="1" w:after="100" w:afterAutospacing="1"/>
        <w:jc w:val="both"/>
        <w:rPr>
          <w:rFonts w:ascii="Open Sans" w:hAnsi="Open Sans" w:cs="Open Sans"/>
          <w:sz w:val="20"/>
          <w:szCs w:val="20"/>
        </w:rPr>
      </w:pPr>
      <w:r>
        <w:rPr>
          <w:rFonts w:ascii="Open Sans" w:hAnsi="Open Sans"/>
          <w:sz w:val="20"/>
        </w:rPr>
        <w:t>Лицето, което подписва, декларира, че интернет адресът на базата данни/идентификационните данни по-долу дават достъп до поисканите доказателства.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30B47" w:rsidRPr="005679E5" w14:paraId="1F700BBE" w14:textId="77777777" w:rsidTr="0005703B">
        <w:tc>
          <w:tcPr>
            <w:tcW w:w="4786" w:type="dxa"/>
          </w:tcPr>
          <w:p w14:paraId="752AE364" w14:textId="77777777" w:rsidR="00530B47" w:rsidRPr="00F772DC" w:rsidRDefault="00530B47" w:rsidP="0005703B">
            <w:pPr>
              <w:spacing w:before="100" w:beforeAutospacing="1" w:after="100" w:afterAutospacing="1"/>
              <w:jc w:val="center"/>
              <w:rPr>
                <w:rFonts w:ascii="Open Sans" w:hAnsi="Open Sans" w:cs="Open Sans"/>
                <w:b/>
                <w:bCs/>
                <w:sz w:val="20"/>
                <w:szCs w:val="20"/>
              </w:rPr>
            </w:pPr>
            <w:r w:rsidRPr="00F772DC">
              <w:rPr>
                <w:rFonts w:ascii="Open Sans" w:hAnsi="Open Sans"/>
                <w:b/>
                <w:bCs/>
                <w:sz w:val="20"/>
              </w:rPr>
              <w:t>Интернет адрес на базата данни</w:t>
            </w:r>
          </w:p>
        </w:tc>
        <w:tc>
          <w:tcPr>
            <w:tcW w:w="4678" w:type="dxa"/>
          </w:tcPr>
          <w:p w14:paraId="09626958" w14:textId="77777777" w:rsidR="00530B47" w:rsidRPr="00F772DC" w:rsidRDefault="00530B47" w:rsidP="0005703B">
            <w:pPr>
              <w:spacing w:before="100" w:beforeAutospacing="1" w:after="100" w:afterAutospacing="1"/>
              <w:jc w:val="center"/>
              <w:rPr>
                <w:rFonts w:ascii="Open Sans" w:hAnsi="Open Sans" w:cs="Open Sans"/>
                <w:b/>
                <w:bCs/>
                <w:sz w:val="20"/>
                <w:szCs w:val="20"/>
              </w:rPr>
            </w:pPr>
            <w:r w:rsidRPr="00F772DC">
              <w:rPr>
                <w:rFonts w:ascii="Open Sans" w:hAnsi="Open Sans"/>
                <w:b/>
                <w:bCs/>
                <w:sz w:val="20"/>
              </w:rPr>
              <w:t xml:space="preserve">Идентификационни данни на документа </w:t>
            </w:r>
          </w:p>
        </w:tc>
      </w:tr>
      <w:tr w:rsidR="00530B47" w:rsidRPr="005679E5" w14:paraId="590A3EBF" w14:textId="77777777" w:rsidTr="0005703B">
        <w:tc>
          <w:tcPr>
            <w:tcW w:w="4786" w:type="dxa"/>
          </w:tcPr>
          <w:p w14:paraId="287F4966" w14:textId="77777777" w:rsidR="00530B47" w:rsidRPr="005679E5" w:rsidRDefault="00530B47" w:rsidP="0005703B">
            <w:pPr>
              <w:spacing w:before="100" w:beforeAutospacing="1" w:after="100" w:afterAutospacing="1"/>
              <w:rPr>
                <w:rFonts w:ascii="Open Sans" w:hAnsi="Open Sans" w:cs="Open Sans"/>
                <w:sz w:val="20"/>
                <w:szCs w:val="20"/>
              </w:rPr>
            </w:pPr>
            <w:r>
              <w:rPr>
                <w:rFonts w:ascii="Open Sans" w:hAnsi="Open Sans"/>
                <w:i/>
                <w:sz w:val="20"/>
                <w:highlight w:val="lightGray"/>
              </w:rPr>
              <w:t>Да се добавят толкова редове, колкото е необходимо.</w:t>
            </w:r>
          </w:p>
        </w:tc>
        <w:tc>
          <w:tcPr>
            <w:tcW w:w="4678" w:type="dxa"/>
          </w:tcPr>
          <w:p w14:paraId="362F8B92" w14:textId="77777777" w:rsidR="00530B47" w:rsidRPr="005679E5" w:rsidRDefault="00530B47" w:rsidP="0005703B">
            <w:pPr>
              <w:spacing w:before="100" w:beforeAutospacing="1" w:after="100" w:afterAutospacing="1"/>
              <w:rPr>
                <w:rFonts w:ascii="Open Sans" w:hAnsi="Open Sans" w:cs="Open Sans"/>
                <w:sz w:val="20"/>
                <w:szCs w:val="20"/>
              </w:rPr>
            </w:pPr>
          </w:p>
        </w:tc>
      </w:tr>
    </w:tbl>
    <w:p w14:paraId="79161600" w14:textId="77777777" w:rsidR="00530B47" w:rsidRDefault="00530B47" w:rsidP="004D4F4A">
      <w:pPr>
        <w:spacing w:before="40" w:after="40"/>
        <w:jc w:val="both"/>
        <w:rPr>
          <w:rFonts w:ascii="Open Sans" w:hAnsi="Open Sans" w:cs="Open Sans"/>
          <w:noProof/>
          <w:sz w:val="20"/>
          <w:szCs w:val="20"/>
        </w:rPr>
      </w:pPr>
    </w:p>
    <w:p w14:paraId="276B8253" w14:textId="77777777" w:rsidR="006255BD" w:rsidRPr="005679E5" w:rsidRDefault="006255BD" w:rsidP="004D4F4A">
      <w:pPr>
        <w:spacing w:before="40" w:after="40"/>
        <w:jc w:val="both"/>
        <w:rPr>
          <w:rFonts w:ascii="Open Sans" w:hAnsi="Open Sans" w:cs="Open Sans"/>
          <w:noProof/>
          <w:sz w:val="20"/>
          <w:szCs w:val="20"/>
        </w:rPr>
      </w:pPr>
    </w:p>
    <w:p w14:paraId="6273851D" w14:textId="627A948E" w:rsidR="009809CC" w:rsidRPr="009809CC" w:rsidRDefault="002D50A5" w:rsidP="002D50A5">
      <w:pPr>
        <w:pStyle w:val="Title"/>
        <w:ind w:left="284"/>
        <w:jc w:val="both"/>
        <w:rPr>
          <w:rFonts w:ascii="Open Sans" w:hAnsi="Open Sans" w:cs="Open Sans"/>
          <w:sz w:val="22"/>
          <w:szCs w:val="20"/>
        </w:rPr>
      </w:pPr>
      <w:r>
        <w:rPr>
          <w:rFonts w:ascii="Open Sans" w:hAnsi="Open Sans"/>
          <w:sz w:val="22"/>
        </w:rPr>
        <w:t xml:space="preserve">В. </w:t>
      </w:r>
      <w:r w:rsidR="009809CC">
        <w:rPr>
          <w:rFonts w:ascii="Open Sans" w:hAnsi="Open Sans"/>
          <w:sz w:val="22"/>
        </w:rPr>
        <w:t>ДЕКЛАРАЦИЯ ОТНОСНО ОГРАНИЧИТЕЛНИТЕ МЕРКИ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9809CC" w:rsidRPr="009809CC" w14:paraId="2CEAE19A"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04C69702" w14:textId="77777777" w:rsidR="009809CC" w:rsidRPr="009809CC" w:rsidRDefault="008525C2" w:rsidP="008525C2">
            <w:pPr>
              <w:pStyle w:val="ListParagraph"/>
              <w:numPr>
                <w:ilvl w:val="0"/>
                <w:numId w:val="17"/>
              </w:numPr>
              <w:rPr>
                <w:rFonts w:ascii="Open Sans" w:hAnsi="Open Sans" w:cs="Open Sans"/>
                <w:sz w:val="20"/>
                <w:szCs w:val="20"/>
              </w:rPr>
            </w:pPr>
            <w:r>
              <w:rPr>
                <w:rFonts w:ascii="Open Sans" w:hAnsi="Open Sans"/>
                <w:sz w:val="20"/>
              </w:rPr>
              <w:t>декларира, че кандидатът/оферентът, включително всички членове на групата в случай на съвместно заявление за участие/съвместна оферта, доставчиците на определени услуги, на които кандидатът/оферентът възнамерява да разчита, ако е приложимо:</w:t>
            </w:r>
          </w:p>
        </w:tc>
        <w:tc>
          <w:tcPr>
            <w:tcW w:w="951" w:type="dxa"/>
            <w:tcBorders>
              <w:top w:val="single" w:sz="4" w:space="0" w:color="auto"/>
              <w:left w:val="single" w:sz="4" w:space="0" w:color="auto"/>
              <w:bottom w:val="single" w:sz="4" w:space="0" w:color="auto"/>
              <w:right w:val="single" w:sz="4" w:space="0" w:color="auto"/>
            </w:tcBorders>
            <w:hideMark/>
          </w:tcPr>
          <w:p w14:paraId="519BE9AA" w14:textId="77777777" w:rsidR="009809CC" w:rsidRPr="009809CC" w:rsidRDefault="009809CC" w:rsidP="009809CC">
            <w:pPr>
              <w:spacing w:before="120" w:after="120"/>
              <w:jc w:val="center"/>
              <w:rPr>
                <w:rFonts w:ascii="Open Sans" w:hAnsi="Open Sans" w:cs="Open Sans"/>
                <w:sz w:val="20"/>
                <w:szCs w:val="20"/>
              </w:rPr>
            </w:pPr>
            <w:r>
              <w:rPr>
                <w:rFonts w:ascii="Open Sans" w:hAnsi="Open Sans"/>
                <w:sz w:val="20"/>
              </w:rPr>
              <w:t>ДА</w:t>
            </w:r>
          </w:p>
        </w:tc>
        <w:tc>
          <w:tcPr>
            <w:tcW w:w="992" w:type="dxa"/>
            <w:tcBorders>
              <w:top w:val="single" w:sz="4" w:space="0" w:color="auto"/>
              <w:left w:val="single" w:sz="4" w:space="0" w:color="auto"/>
              <w:bottom w:val="single" w:sz="4" w:space="0" w:color="auto"/>
              <w:right w:val="single" w:sz="4" w:space="0" w:color="auto"/>
            </w:tcBorders>
            <w:hideMark/>
          </w:tcPr>
          <w:p w14:paraId="655FF29A" w14:textId="77777777" w:rsidR="009809CC" w:rsidRPr="009809CC" w:rsidRDefault="009809CC" w:rsidP="009809CC">
            <w:pPr>
              <w:spacing w:before="120" w:after="120"/>
              <w:jc w:val="center"/>
              <w:rPr>
                <w:rFonts w:ascii="Open Sans" w:hAnsi="Open Sans" w:cs="Open Sans"/>
                <w:sz w:val="20"/>
                <w:szCs w:val="20"/>
              </w:rPr>
            </w:pPr>
            <w:r>
              <w:rPr>
                <w:rFonts w:ascii="Open Sans" w:hAnsi="Open Sans"/>
                <w:sz w:val="20"/>
              </w:rPr>
              <w:t>НЕ</w:t>
            </w:r>
          </w:p>
        </w:tc>
      </w:tr>
      <w:tr w:rsidR="009809CC" w:rsidRPr="009809CC" w14:paraId="62CE8E22"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49DD9AC0" w14:textId="0B25F626" w:rsidR="009809CC" w:rsidRPr="009809CC" w:rsidRDefault="009809CC" w:rsidP="009809CC">
            <w:pPr>
              <w:pStyle w:val="ListParagraph"/>
              <w:numPr>
                <w:ilvl w:val="0"/>
                <w:numId w:val="42"/>
              </w:numPr>
              <w:ind w:left="851" w:hanging="284"/>
              <w:rPr>
                <w:rFonts w:ascii="Open Sans" w:hAnsi="Open Sans" w:cs="Open Sans"/>
                <w:sz w:val="20"/>
                <w:szCs w:val="20"/>
              </w:rPr>
            </w:pPr>
            <w:r>
              <w:rPr>
                <w:rFonts w:ascii="Open Sans" w:hAnsi="Open Sans"/>
                <w:sz w:val="20"/>
              </w:rPr>
              <w:t>не е</w:t>
            </w:r>
            <w:r w:rsidR="000E3BF6">
              <w:rPr>
                <w:rFonts w:ascii="Open Sans" w:hAnsi="Open Sans"/>
                <w:sz w:val="20"/>
              </w:rPr>
              <w:t>/</w:t>
            </w:r>
            <w:r>
              <w:rPr>
                <w:rFonts w:ascii="Open Sans" w:hAnsi="Open Sans"/>
                <w:sz w:val="20"/>
              </w:rPr>
              <w:t xml:space="preserve">не са субект(и) на </w:t>
            </w:r>
            <w:hyperlink r:id="rId11" w:history="1">
              <w:r>
                <w:rPr>
                  <w:rFonts w:ascii="Open Sans" w:hAnsi="Open Sans"/>
                  <w:sz w:val="20"/>
                </w:rPr>
                <w:t>ограничителни мерки на ЕС</w:t>
              </w:r>
            </w:hyperlink>
            <w:r w:rsidR="00894A01">
              <w:rPr>
                <w:rFonts w:ascii="Open Sans" w:hAnsi="Open Sans"/>
                <w:sz w:val="20"/>
              </w:rPr>
              <w:t>,</w:t>
            </w:r>
            <w:r>
              <w:rPr>
                <w:rFonts w:ascii="Open Sans" w:hAnsi="Open Sans"/>
                <w:sz w:val="20"/>
              </w:rPr>
              <w:t xml:space="preserve"> приети съгласно член 29 от Договора за Европейския съюз (ДЕС) или член 215 от Договора за функционирането на Европейския съюз (ДФЕС)</w:t>
            </w:r>
            <w:r w:rsidRPr="00F772DC">
              <w:rPr>
                <w:rFonts w:ascii="Open Sans" w:hAnsi="Open Sans" w:cs="Open Sans"/>
                <w:sz w:val="20"/>
                <w:szCs w:val="20"/>
                <w:vertAlign w:val="superscript"/>
                <w:lang w:eastAsia="zh-CN"/>
              </w:rPr>
              <w:footnoteReference w:id="6"/>
            </w:r>
            <w:r>
              <w:rPr>
                <w:rFonts w:ascii="Open Sans" w:hAnsi="Open Sans"/>
                <w:sz w:val="20"/>
              </w:rPr>
              <w:t xml:space="preserve">, състоящи се в забрана за предоставяне или прехвърляне на финансови средства или икономически ресурси или за предоставяне на финансиране или финансова помощ на тези субекти, пряко или непряко, или в замразяване на активи. </w:t>
            </w:r>
          </w:p>
        </w:tc>
        <w:tc>
          <w:tcPr>
            <w:tcW w:w="951" w:type="dxa"/>
            <w:tcBorders>
              <w:top w:val="single" w:sz="4" w:space="0" w:color="auto"/>
              <w:left w:val="single" w:sz="4" w:space="0" w:color="auto"/>
              <w:bottom w:val="single" w:sz="4" w:space="0" w:color="auto"/>
              <w:right w:val="single" w:sz="4" w:space="0" w:color="auto"/>
            </w:tcBorders>
            <w:hideMark/>
          </w:tcPr>
          <w:p w14:paraId="55868E5E" w14:textId="77777777" w:rsidR="009809CC" w:rsidRPr="009809CC" w:rsidRDefault="009809CC" w:rsidP="009809CC">
            <w:pPr>
              <w:pStyle w:val="Text1"/>
              <w:spacing w:before="240" w:after="40"/>
              <w:ind w:left="0"/>
              <w:jc w:val="center"/>
              <w:rPr>
                <w:rFonts w:ascii="Open Sans" w:hAnsi="Open Sans" w:cs="Open Sans"/>
                <w:sz w:val="20"/>
                <w:szCs w:val="20"/>
              </w:rPr>
            </w:pPr>
            <w:r w:rsidRPr="009809CC">
              <w:rPr>
                <w:rFonts w:ascii="Open Sans" w:hAnsi="Open Sans" w:cs="Open Sans"/>
                <w:sz w:val="20"/>
              </w:rPr>
              <w:fldChar w:fldCharType="begin">
                <w:ffData>
                  <w:name w:val="Check1"/>
                  <w:enabled/>
                  <w:calcOnExit w:val="0"/>
                  <w:checkBox>
                    <w:sizeAuto/>
                    <w:default w:val="0"/>
                  </w:checkBox>
                </w:ffData>
              </w:fldChar>
            </w:r>
            <w:r w:rsidRPr="009809CC">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9809CC">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26108517" w14:textId="77777777" w:rsidR="009809CC" w:rsidRPr="009809CC" w:rsidRDefault="009809CC" w:rsidP="009809CC">
            <w:pPr>
              <w:pStyle w:val="Text1"/>
              <w:spacing w:before="240" w:after="40"/>
              <w:ind w:left="0"/>
              <w:jc w:val="center"/>
              <w:rPr>
                <w:rFonts w:ascii="Open Sans" w:hAnsi="Open Sans" w:cs="Open Sans"/>
                <w:sz w:val="20"/>
                <w:szCs w:val="20"/>
              </w:rPr>
            </w:pPr>
            <w:r w:rsidRPr="009809CC">
              <w:rPr>
                <w:rFonts w:ascii="Open Sans" w:hAnsi="Open Sans" w:cs="Open Sans"/>
                <w:sz w:val="20"/>
              </w:rPr>
              <w:fldChar w:fldCharType="begin">
                <w:ffData>
                  <w:name w:val="Check1"/>
                  <w:enabled/>
                  <w:calcOnExit w:val="0"/>
                  <w:checkBox>
                    <w:sizeAuto/>
                    <w:default w:val="0"/>
                  </w:checkBox>
                </w:ffData>
              </w:fldChar>
            </w:r>
            <w:r w:rsidRPr="009809CC">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9809CC">
              <w:rPr>
                <w:rFonts w:ascii="Open Sans" w:hAnsi="Open Sans" w:cs="Open Sans"/>
                <w:sz w:val="20"/>
              </w:rPr>
              <w:fldChar w:fldCharType="end"/>
            </w:r>
          </w:p>
        </w:tc>
      </w:tr>
    </w:tbl>
    <w:p w14:paraId="292F92D5" w14:textId="77777777" w:rsidR="009809CC" w:rsidRDefault="009809CC" w:rsidP="009809CC">
      <w:pPr>
        <w:pStyle w:val="Title"/>
        <w:spacing w:after="0"/>
        <w:jc w:val="both"/>
        <w:rPr>
          <w:rFonts w:ascii="Open Sans" w:hAnsi="Open Sans" w:cs="Open Sans"/>
          <w:sz w:val="22"/>
          <w:szCs w:val="20"/>
        </w:rPr>
      </w:pPr>
    </w:p>
    <w:p w14:paraId="2120BF1C" w14:textId="57EAEE30" w:rsidR="00530B47" w:rsidRPr="00514B05" w:rsidRDefault="002D50A5" w:rsidP="002D50A5">
      <w:pPr>
        <w:pStyle w:val="Title"/>
        <w:spacing w:before="0"/>
        <w:ind w:left="284"/>
        <w:jc w:val="both"/>
        <w:rPr>
          <w:rFonts w:ascii="Open Sans" w:hAnsi="Open Sans" w:cs="Open Sans"/>
          <w:sz w:val="22"/>
          <w:szCs w:val="20"/>
        </w:rPr>
      </w:pPr>
      <w:r>
        <w:rPr>
          <w:rFonts w:ascii="Open Sans" w:hAnsi="Open Sans"/>
          <w:sz w:val="22"/>
        </w:rPr>
        <w:t xml:space="preserve">Г. </w:t>
      </w:r>
      <w:r w:rsidR="00740349">
        <w:rPr>
          <w:rFonts w:ascii="Open Sans" w:hAnsi="Open Sans"/>
          <w:sz w:val="22"/>
        </w:rPr>
        <w:t>ДЕКЛАРАЦИЯ ОТНОСНО УСТАНОВЕНИ ПАРИЧНИ ЗАДЪЛЖЕНИЯ КЪМ СЪЮЗА</w:t>
      </w:r>
    </w:p>
    <w:p w14:paraId="005064D3" w14:textId="4A60CFCB" w:rsidR="00530B47" w:rsidRPr="005679E5" w:rsidRDefault="00530B47" w:rsidP="00530B47">
      <w:pPr>
        <w:spacing w:before="120" w:after="120"/>
        <w:jc w:val="both"/>
        <w:rPr>
          <w:rFonts w:ascii="Open Sans" w:hAnsi="Open Sans" w:cs="Open Sans"/>
          <w:b/>
          <w:bCs/>
          <w:i/>
          <w:iCs/>
          <w:noProof/>
          <w:sz w:val="20"/>
          <w:szCs w:val="20"/>
        </w:rPr>
      </w:pPr>
      <w:r>
        <w:rPr>
          <w:rFonts w:ascii="Open Sans" w:hAnsi="Open Sans"/>
          <w:b/>
          <w:i/>
          <w:sz w:val="20"/>
        </w:rPr>
        <w:t>(да се попълни от единствения кандидат/от всеки член на групата в случай на съвместно заявление за участие)</w:t>
      </w:r>
    </w:p>
    <w:p w14:paraId="2738A95A" w14:textId="77777777" w:rsidR="00530B47" w:rsidRDefault="00530B47" w:rsidP="00530B47">
      <w:pPr>
        <w:spacing w:before="120" w:after="120"/>
        <w:ind w:firstLine="1"/>
        <w:jc w:val="both"/>
        <w:rPr>
          <w:rFonts w:ascii="Open Sans" w:hAnsi="Open Sans" w:cs="Open Sans"/>
          <w:sz w:val="20"/>
          <w:szCs w:val="20"/>
        </w:rPr>
      </w:pPr>
      <w:r>
        <w:rPr>
          <w:rFonts w:ascii="Open Sans" w:hAnsi="Open Sans"/>
          <w:sz w:val="20"/>
        </w:rPr>
        <w:lastRenderedPageBreak/>
        <w:t>Лицето, което като единствен кандидат/член в случай на съвместно заявление за участие подава заявление за участие в рамките на горепосочената процедура:</w:t>
      </w:r>
    </w:p>
    <w:p w14:paraId="43C5AC1A" w14:textId="77777777" w:rsidR="008B3A3A" w:rsidRPr="005679E5" w:rsidRDefault="008B3A3A" w:rsidP="00530B47">
      <w:pPr>
        <w:spacing w:before="120" w:after="120"/>
        <w:ind w:firstLine="1"/>
        <w:jc w:val="both"/>
        <w:rPr>
          <w:rFonts w:ascii="Open Sans" w:hAnsi="Open Sans" w:cs="Open Sans"/>
          <w:noProof/>
          <w:sz w:val="20"/>
          <w:szCs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530B47" w:rsidRPr="005679E5" w14:paraId="34A56177"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11683179" w14:textId="77777777" w:rsidR="00530B47" w:rsidRPr="005679E5" w:rsidRDefault="008525C2" w:rsidP="009809CC">
            <w:pPr>
              <w:pStyle w:val="ListParagraph"/>
              <w:numPr>
                <w:ilvl w:val="0"/>
                <w:numId w:val="17"/>
              </w:numPr>
              <w:spacing w:before="120" w:after="120"/>
              <w:ind w:left="568" w:hanging="426"/>
              <w:jc w:val="both"/>
              <w:rPr>
                <w:rFonts w:ascii="Open Sans" w:hAnsi="Open Sans" w:cs="Open Sans"/>
                <w:sz w:val="20"/>
                <w:szCs w:val="20"/>
              </w:rPr>
            </w:pPr>
            <w:r>
              <w:rPr>
                <w:rFonts w:ascii="Open Sans" w:hAnsi="Open Sans"/>
                <w:sz w:val="20"/>
              </w:rPr>
              <w:t>декларира, че лицето:</w:t>
            </w:r>
          </w:p>
        </w:tc>
        <w:tc>
          <w:tcPr>
            <w:tcW w:w="951" w:type="dxa"/>
            <w:tcBorders>
              <w:top w:val="single" w:sz="4" w:space="0" w:color="auto"/>
              <w:left w:val="single" w:sz="4" w:space="0" w:color="auto"/>
              <w:bottom w:val="single" w:sz="4" w:space="0" w:color="auto"/>
              <w:right w:val="single" w:sz="4" w:space="0" w:color="auto"/>
            </w:tcBorders>
            <w:hideMark/>
          </w:tcPr>
          <w:p w14:paraId="653EA222" w14:textId="77777777" w:rsidR="00530B47" w:rsidRPr="005679E5" w:rsidRDefault="00530B47" w:rsidP="001A67CD">
            <w:pPr>
              <w:spacing w:before="120" w:after="120"/>
              <w:jc w:val="center"/>
              <w:rPr>
                <w:rFonts w:ascii="Open Sans" w:hAnsi="Open Sans" w:cs="Open Sans"/>
                <w:sz w:val="20"/>
                <w:szCs w:val="20"/>
              </w:rPr>
            </w:pPr>
            <w:r>
              <w:rPr>
                <w:rFonts w:ascii="Open Sans" w:hAnsi="Open Sans"/>
                <w:sz w:val="20"/>
              </w:rPr>
              <w:t>ДА</w:t>
            </w:r>
          </w:p>
        </w:tc>
        <w:tc>
          <w:tcPr>
            <w:tcW w:w="992" w:type="dxa"/>
            <w:tcBorders>
              <w:top w:val="single" w:sz="4" w:space="0" w:color="auto"/>
              <w:left w:val="single" w:sz="4" w:space="0" w:color="auto"/>
              <w:bottom w:val="single" w:sz="4" w:space="0" w:color="auto"/>
              <w:right w:val="single" w:sz="4" w:space="0" w:color="auto"/>
            </w:tcBorders>
            <w:hideMark/>
          </w:tcPr>
          <w:p w14:paraId="2EDECE84" w14:textId="77777777" w:rsidR="00530B47" w:rsidRPr="005679E5" w:rsidRDefault="00530B47" w:rsidP="001A67CD">
            <w:pPr>
              <w:spacing w:before="120" w:after="120"/>
              <w:jc w:val="center"/>
              <w:rPr>
                <w:rFonts w:ascii="Open Sans" w:hAnsi="Open Sans" w:cs="Open Sans"/>
                <w:sz w:val="20"/>
                <w:szCs w:val="20"/>
              </w:rPr>
            </w:pPr>
            <w:r>
              <w:rPr>
                <w:rFonts w:ascii="Open Sans" w:hAnsi="Open Sans"/>
                <w:sz w:val="20"/>
              </w:rPr>
              <w:t>НЕ</w:t>
            </w:r>
          </w:p>
        </w:tc>
      </w:tr>
      <w:tr w:rsidR="00530B47" w:rsidRPr="005679E5" w14:paraId="5E431477"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4798DEF5" w14:textId="77777777" w:rsidR="00530B47" w:rsidRPr="00777CA0" w:rsidRDefault="008C3E4B" w:rsidP="00E54841">
            <w:pPr>
              <w:pStyle w:val="ListParagraph"/>
              <w:numPr>
                <w:ilvl w:val="0"/>
                <w:numId w:val="38"/>
              </w:numPr>
              <w:ind w:left="851" w:hanging="284"/>
              <w:jc w:val="both"/>
              <w:rPr>
                <w:rFonts w:ascii="Open Sans" w:hAnsi="Open Sans" w:cs="Open Sans"/>
                <w:sz w:val="20"/>
                <w:szCs w:val="20"/>
              </w:rPr>
            </w:pPr>
            <w:r>
              <w:rPr>
                <w:rFonts w:ascii="Open Sans" w:hAnsi="Open Sans"/>
                <w:sz w:val="20"/>
              </w:rPr>
              <w:t>има установени парични задължения към Съюза, Европейската общност за атомна енергия или изпълнителна агенция, когато същата изпълнява бюджета на Съюза.</w:t>
            </w:r>
          </w:p>
        </w:tc>
        <w:tc>
          <w:tcPr>
            <w:tcW w:w="951" w:type="dxa"/>
            <w:tcBorders>
              <w:top w:val="single" w:sz="4" w:space="0" w:color="auto"/>
              <w:left w:val="single" w:sz="4" w:space="0" w:color="auto"/>
              <w:bottom w:val="single" w:sz="4" w:space="0" w:color="auto"/>
              <w:right w:val="single" w:sz="4" w:space="0" w:color="auto"/>
            </w:tcBorders>
            <w:hideMark/>
          </w:tcPr>
          <w:p w14:paraId="4EAE36D8" w14:textId="77777777" w:rsidR="00530B47" w:rsidRPr="005679E5" w:rsidRDefault="00530B47" w:rsidP="00E54841">
            <w:pPr>
              <w:pStyle w:val="Text1"/>
              <w:spacing w:before="240" w:after="40"/>
              <w:ind w:left="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C7ACE25" w14:textId="77777777" w:rsidR="00530B47" w:rsidRPr="005679E5" w:rsidRDefault="00530B47" w:rsidP="00E54841">
            <w:pPr>
              <w:pStyle w:val="Text1"/>
              <w:spacing w:before="240" w:after="40"/>
              <w:ind w:left="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5679E5">
              <w:rPr>
                <w:rFonts w:ascii="Open Sans" w:hAnsi="Open Sans" w:cs="Open Sans"/>
                <w:sz w:val="20"/>
              </w:rPr>
              <w:fldChar w:fldCharType="end"/>
            </w:r>
          </w:p>
        </w:tc>
      </w:tr>
    </w:tbl>
    <w:p w14:paraId="4E750DD1" w14:textId="77777777" w:rsidR="00530B47" w:rsidRPr="005679E5" w:rsidRDefault="00530B47" w:rsidP="00530B47">
      <w:pPr>
        <w:spacing w:before="40" w:after="40"/>
        <w:jc w:val="both"/>
        <w:rPr>
          <w:rFonts w:ascii="Open Sans" w:hAnsi="Open Sans" w:cs="Open Sans"/>
          <w:noProof/>
          <w:sz w:val="20"/>
          <w:szCs w:val="20"/>
        </w:rPr>
      </w:pPr>
    </w:p>
    <w:p w14:paraId="7B9FFD0A" w14:textId="079EE02C" w:rsidR="006904EB" w:rsidRPr="00514B05" w:rsidRDefault="002D50A5" w:rsidP="002D50A5">
      <w:pPr>
        <w:pStyle w:val="Title"/>
        <w:ind w:left="284"/>
        <w:rPr>
          <w:rFonts w:ascii="Open Sans" w:hAnsi="Open Sans" w:cs="Open Sans"/>
          <w:sz w:val="22"/>
          <w:szCs w:val="20"/>
        </w:rPr>
      </w:pPr>
      <w:r>
        <w:rPr>
          <w:rFonts w:ascii="Open Sans" w:hAnsi="Open Sans"/>
          <w:sz w:val="22"/>
        </w:rPr>
        <w:t xml:space="preserve">Д. </w:t>
      </w:r>
      <w:r w:rsidR="00740349">
        <w:rPr>
          <w:rFonts w:ascii="Open Sans" w:hAnsi="Open Sans"/>
          <w:sz w:val="22"/>
        </w:rPr>
        <w:t>ДЕКЛАРАЦИЯ ОТНОСНО ПРЕДСТАВЕНАТА ОФЕРТА</w:t>
      </w:r>
    </w:p>
    <w:p w14:paraId="43BB5AF9" w14:textId="77777777" w:rsidR="006904EB" w:rsidRPr="006904EB" w:rsidRDefault="006904EB" w:rsidP="006904EB">
      <w:pPr>
        <w:spacing w:before="40" w:after="40"/>
        <w:jc w:val="both"/>
        <w:rPr>
          <w:rFonts w:ascii="Open Sans" w:hAnsi="Open Sans" w:cs="Open Sans"/>
          <w:b/>
          <w:i/>
          <w:noProof/>
          <w:sz w:val="20"/>
          <w:szCs w:val="20"/>
        </w:rPr>
      </w:pPr>
      <w:r>
        <w:rPr>
          <w:rFonts w:ascii="Open Sans" w:hAnsi="Open Sans"/>
          <w:b/>
          <w:i/>
          <w:sz w:val="20"/>
        </w:rPr>
        <w:t>(да се попълни индивидуално от единствения кандидат или от ръководителя на групата в случай на съвместно заявление за участие)</w:t>
      </w:r>
    </w:p>
    <w:p w14:paraId="059DE37E" w14:textId="77777777" w:rsidR="006904EB" w:rsidRPr="006904EB" w:rsidRDefault="006904EB" w:rsidP="006904EB">
      <w:pPr>
        <w:spacing w:before="40" w:after="40"/>
        <w:jc w:val="both"/>
        <w:rPr>
          <w:rFonts w:ascii="Open Sans" w:hAnsi="Open Sans" w:cs="Open Sans"/>
          <w:noProof/>
          <w:sz w:val="20"/>
          <w:szCs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6904EB" w:rsidRPr="006904EB" w14:paraId="05A8802C"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152D14DE" w14:textId="77777777" w:rsidR="006904EB" w:rsidRPr="006904EB" w:rsidRDefault="008525C2" w:rsidP="001A67CD">
            <w:pPr>
              <w:numPr>
                <w:ilvl w:val="0"/>
                <w:numId w:val="17"/>
              </w:numPr>
              <w:spacing w:before="120" w:after="120"/>
              <w:ind w:left="709" w:hanging="425"/>
              <w:jc w:val="both"/>
              <w:rPr>
                <w:rFonts w:ascii="Open Sans" w:hAnsi="Open Sans" w:cs="Open Sans"/>
                <w:noProof/>
                <w:sz w:val="20"/>
                <w:szCs w:val="20"/>
              </w:rPr>
            </w:pPr>
            <w:r>
              <w:rPr>
                <w:rFonts w:ascii="Open Sans" w:hAnsi="Open Sans"/>
                <w:sz w:val="20"/>
              </w:rPr>
              <w:t>декларира, че лицето:</w:t>
            </w:r>
          </w:p>
        </w:tc>
        <w:tc>
          <w:tcPr>
            <w:tcW w:w="951" w:type="dxa"/>
            <w:tcBorders>
              <w:top w:val="single" w:sz="4" w:space="0" w:color="auto"/>
              <w:left w:val="single" w:sz="4" w:space="0" w:color="auto"/>
              <w:bottom w:val="single" w:sz="4" w:space="0" w:color="auto"/>
              <w:right w:val="single" w:sz="4" w:space="0" w:color="auto"/>
            </w:tcBorders>
            <w:hideMark/>
          </w:tcPr>
          <w:p w14:paraId="7D86560C" w14:textId="77777777" w:rsidR="006904EB" w:rsidRPr="006904EB" w:rsidRDefault="006904EB" w:rsidP="001A67CD">
            <w:pPr>
              <w:spacing w:before="120" w:after="120"/>
              <w:jc w:val="center"/>
              <w:rPr>
                <w:rFonts w:ascii="Open Sans" w:hAnsi="Open Sans" w:cs="Open Sans"/>
                <w:noProof/>
                <w:sz w:val="20"/>
                <w:szCs w:val="20"/>
              </w:rPr>
            </w:pPr>
            <w:r>
              <w:rPr>
                <w:rFonts w:ascii="Open Sans" w:hAnsi="Open Sans"/>
                <w:sz w:val="20"/>
              </w:rPr>
              <w:t>ДА</w:t>
            </w:r>
          </w:p>
        </w:tc>
        <w:tc>
          <w:tcPr>
            <w:tcW w:w="992" w:type="dxa"/>
            <w:tcBorders>
              <w:top w:val="single" w:sz="4" w:space="0" w:color="auto"/>
              <w:left w:val="single" w:sz="4" w:space="0" w:color="auto"/>
              <w:bottom w:val="single" w:sz="4" w:space="0" w:color="auto"/>
              <w:right w:val="single" w:sz="4" w:space="0" w:color="auto"/>
            </w:tcBorders>
            <w:hideMark/>
          </w:tcPr>
          <w:p w14:paraId="259FFC8D" w14:textId="77777777" w:rsidR="006904EB" w:rsidRPr="006904EB" w:rsidRDefault="006904EB" w:rsidP="001A67CD">
            <w:pPr>
              <w:spacing w:before="120" w:after="120"/>
              <w:jc w:val="center"/>
              <w:rPr>
                <w:rFonts w:ascii="Open Sans" w:hAnsi="Open Sans" w:cs="Open Sans"/>
                <w:noProof/>
                <w:sz w:val="20"/>
                <w:szCs w:val="20"/>
              </w:rPr>
            </w:pPr>
            <w:r>
              <w:rPr>
                <w:rFonts w:ascii="Open Sans" w:hAnsi="Open Sans"/>
                <w:sz w:val="20"/>
              </w:rPr>
              <w:t>НЕ</w:t>
            </w:r>
          </w:p>
        </w:tc>
      </w:tr>
      <w:tr w:rsidR="006904EB" w:rsidRPr="006904EB" w14:paraId="15749CD1"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2C49CE62" w14:textId="77777777" w:rsidR="006904EB" w:rsidRPr="008D239A" w:rsidRDefault="006904EB" w:rsidP="008B3A3A">
            <w:pPr>
              <w:pStyle w:val="ListParagraph"/>
              <w:numPr>
                <w:ilvl w:val="0"/>
                <w:numId w:val="39"/>
              </w:numPr>
              <w:spacing w:before="40" w:after="40"/>
              <w:ind w:left="993" w:hanging="284"/>
              <w:jc w:val="both"/>
              <w:rPr>
                <w:rFonts w:ascii="Open Sans" w:hAnsi="Open Sans" w:cs="Open Sans"/>
                <w:noProof/>
                <w:sz w:val="20"/>
                <w:szCs w:val="20"/>
              </w:rPr>
            </w:pPr>
            <w:r>
              <w:rPr>
                <w:rFonts w:ascii="Open Sans" w:hAnsi="Open Sans"/>
                <w:sz w:val="20"/>
              </w:rPr>
              <w:t>се ангажира да изготви офертата (ако бъде поканено да представи оферта) напълно независимо и самостоятелно спрямо останалите оферти, представени в рамките същата процедура за възлагане на поръчка.</w:t>
            </w:r>
          </w:p>
        </w:tc>
        <w:tc>
          <w:tcPr>
            <w:tcW w:w="951" w:type="dxa"/>
            <w:tcBorders>
              <w:top w:val="single" w:sz="4" w:space="0" w:color="auto"/>
              <w:left w:val="single" w:sz="4" w:space="0" w:color="auto"/>
              <w:bottom w:val="single" w:sz="4" w:space="0" w:color="auto"/>
              <w:right w:val="single" w:sz="4" w:space="0" w:color="auto"/>
            </w:tcBorders>
            <w:hideMark/>
          </w:tcPr>
          <w:p w14:paraId="267F5A7F" w14:textId="77777777" w:rsidR="006904EB" w:rsidRPr="006904EB" w:rsidRDefault="006904EB" w:rsidP="00E54841">
            <w:pPr>
              <w:pStyle w:val="Text1"/>
              <w:spacing w:before="240" w:after="40"/>
              <w:ind w:left="0"/>
              <w:jc w:val="center"/>
              <w:rPr>
                <w:rFonts w:ascii="Open Sans" w:hAnsi="Open Sans" w:cs="Open Sans"/>
                <w:sz w:val="20"/>
                <w:szCs w:val="20"/>
              </w:rPr>
            </w:pPr>
            <w:r w:rsidRPr="006904EB">
              <w:rPr>
                <w:rFonts w:ascii="Open Sans" w:hAnsi="Open Sans" w:cs="Open Sans"/>
                <w:sz w:val="20"/>
              </w:rPr>
              <w:fldChar w:fldCharType="begin">
                <w:ffData>
                  <w:name w:val="Check1"/>
                  <w:enabled/>
                  <w:calcOnExit w:val="0"/>
                  <w:checkBox>
                    <w:sizeAuto/>
                    <w:default w:val="0"/>
                  </w:checkBox>
                </w:ffData>
              </w:fldChar>
            </w:r>
            <w:r w:rsidRPr="006904EB">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6904EB">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EBF8C41" w14:textId="77777777" w:rsidR="006904EB" w:rsidRPr="006904EB" w:rsidRDefault="006904EB" w:rsidP="00E54841">
            <w:pPr>
              <w:pStyle w:val="Text1"/>
              <w:spacing w:before="240" w:after="40"/>
              <w:ind w:left="0"/>
              <w:jc w:val="center"/>
              <w:rPr>
                <w:rFonts w:ascii="Open Sans" w:hAnsi="Open Sans" w:cs="Open Sans"/>
                <w:sz w:val="20"/>
                <w:szCs w:val="20"/>
              </w:rPr>
            </w:pPr>
            <w:r w:rsidRPr="006904EB">
              <w:rPr>
                <w:rFonts w:ascii="Open Sans" w:hAnsi="Open Sans" w:cs="Open Sans"/>
                <w:sz w:val="20"/>
              </w:rPr>
              <w:fldChar w:fldCharType="begin">
                <w:ffData>
                  <w:name w:val="Check1"/>
                  <w:enabled/>
                  <w:calcOnExit w:val="0"/>
                  <w:checkBox>
                    <w:sizeAuto/>
                    <w:default w:val="0"/>
                  </w:checkBox>
                </w:ffData>
              </w:fldChar>
            </w:r>
            <w:r w:rsidRPr="006904EB">
              <w:rPr>
                <w:rFonts w:ascii="Open Sans" w:hAnsi="Open Sans" w:cs="Open Sans"/>
                <w:sz w:val="20"/>
              </w:rPr>
              <w:instrText xml:space="preserve"> FORMCHECKBOX </w:instrText>
            </w:r>
            <w:r w:rsidR="007743BE">
              <w:rPr>
                <w:rFonts w:ascii="Open Sans" w:hAnsi="Open Sans" w:cs="Open Sans"/>
                <w:sz w:val="20"/>
              </w:rPr>
            </w:r>
            <w:r w:rsidR="007743BE">
              <w:rPr>
                <w:rFonts w:ascii="Open Sans" w:hAnsi="Open Sans" w:cs="Open Sans"/>
                <w:sz w:val="20"/>
              </w:rPr>
              <w:fldChar w:fldCharType="separate"/>
            </w:r>
            <w:r w:rsidRPr="006904EB">
              <w:rPr>
                <w:rFonts w:ascii="Open Sans" w:hAnsi="Open Sans" w:cs="Open Sans"/>
                <w:sz w:val="20"/>
              </w:rPr>
              <w:fldChar w:fldCharType="end"/>
            </w:r>
          </w:p>
        </w:tc>
      </w:tr>
    </w:tbl>
    <w:p w14:paraId="35B0B380" w14:textId="77777777" w:rsidR="00530B47" w:rsidRPr="005679E5" w:rsidRDefault="00530B47" w:rsidP="004D4F4A">
      <w:pPr>
        <w:spacing w:before="40" w:after="40"/>
        <w:jc w:val="both"/>
        <w:rPr>
          <w:rFonts w:ascii="Open Sans" w:hAnsi="Open Sans" w:cs="Open Sans"/>
          <w:noProof/>
          <w:sz w:val="20"/>
          <w:szCs w:val="20"/>
        </w:rPr>
      </w:pPr>
    </w:p>
    <w:p w14:paraId="56E30A78" w14:textId="77777777" w:rsidR="00670F39" w:rsidRPr="005679E5" w:rsidRDefault="00670F39" w:rsidP="004D4F4A">
      <w:pPr>
        <w:spacing w:before="40" w:after="40"/>
        <w:jc w:val="both"/>
        <w:rPr>
          <w:rFonts w:ascii="Open Sans" w:hAnsi="Open Sans" w:cs="Open Sans"/>
          <w:b/>
          <w:i/>
          <w:noProof/>
          <w:sz w:val="20"/>
          <w:szCs w:val="20"/>
        </w:rPr>
      </w:pPr>
      <w:r>
        <w:rPr>
          <w:rFonts w:ascii="Open Sans" w:hAnsi="Open Sans"/>
          <w:b/>
          <w:i/>
          <w:sz w:val="20"/>
        </w:rPr>
        <w:t>Лицето трябва незабавно да уведоми възлагащия орган за всякаква промяна в декларираното положение.</w:t>
      </w:r>
    </w:p>
    <w:p w14:paraId="5F1576AF" w14:textId="77777777" w:rsidR="00670F39" w:rsidRPr="005679E5" w:rsidRDefault="00670F39" w:rsidP="004D4F4A">
      <w:pPr>
        <w:spacing w:before="40" w:after="40"/>
        <w:jc w:val="both"/>
        <w:rPr>
          <w:rFonts w:ascii="Open Sans" w:hAnsi="Open Sans" w:cs="Open Sans"/>
          <w:noProof/>
          <w:sz w:val="20"/>
          <w:szCs w:val="20"/>
        </w:rPr>
      </w:pPr>
    </w:p>
    <w:p w14:paraId="5576F04A" w14:textId="77777777" w:rsidR="00BA61F8" w:rsidRPr="005679E5" w:rsidRDefault="00BA61F8" w:rsidP="004D4F4A">
      <w:pPr>
        <w:spacing w:before="40" w:after="40"/>
        <w:jc w:val="both"/>
        <w:rPr>
          <w:rFonts w:ascii="Open Sans" w:hAnsi="Open Sans" w:cs="Open Sans"/>
          <w:b/>
          <w:i/>
          <w:noProof/>
          <w:sz w:val="20"/>
          <w:szCs w:val="20"/>
        </w:rPr>
      </w:pPr>
      <w:r>
        <w:rPr>
          <w:rFonts w:ascii="Open Sans" w:hAnsi="Open Sans"/>
          <w:b/>
          <w:i/>
          <w:sz w:val="20"/>
        </w:rPr>
        <w:t>Лицето може да бъде отхвърлено от тази процедура и могат да му бъдат наложени административни санкции (отстраняване или финансова санкция), ако се окаже, че някоя от декларациите или данните, предоставени като условие за участие в процедурата, са неверни.</w:t>
      </w:r>
    </w:p>
    <w:p w14:paraId="4EED231E" w14:textId="77777777" w:rsidR="00156071" w:rsidRDefault="00156071" w:rsidP="004D4F4A">
      <w:pPr>
        <w:spacing w:before="40" w:after="40"/>
        <w:jc w:val="both"/>
        <w:rPr>
          <w:rFonts w:ascii="Open Sans" w:hAnsi="Open Sans" w:cs="Open Sans"/>
          <w:noProof/>
          <w:sz w:val="20"/>
          <w:szCs w:val="20"/>
        </w:rPr>
      </w:pPr>
    </w:p>
    <w:p w14:paraId="7A6926BD" w14:textId="77777777" w:rsidR="0076249A" w:rsidRDefault="0076249A" w:rsidP="004D4F4A">
      <w:pPr>
        <w:spacing w:before="40" w:after="40"/>
        <w:jc w:val="both"/>
        <w:rPr>
          <w:rFonts w:ascii="Open Sans" w:hAnsi="Open Sans" w:cs="Open Sans"/>
          <w:noProof/>
          <w:sz w:val="20"/>
          <w:szCs w:val="20"/>
        </w:rPr>
      </w:pPr>
    </w:p>
    <w:p w14:paraId="2F000FA1" w14:textId="77777777" w:rsidR="0076249A" w:rsidRPr="005679E5" w:rsidRDefault="0076249A" w:rsidP="004D4F4A">
      <w:pPr>
        <w:spacing w:before="40" w:after="40"/>
        <w:jc w:val="both"/>
        <w:rPr>
          <w:rFonts w:ascii="Open Sans" w:hAnsi="Open Sans" w:cs="Open Sans"/>
          <w:noProof/>
          <w:sz w:val="20"/>
          <w:szCs w:val="20"/>
        </w:rPr>
      </w:pPr>
    </w:p>
    <w:p w14:paraId="30646DC7" w14:textId="77777777" w:rsidR="00DA410F" w:rsidRPr="005679E5" w:rsidRDefault="004D4F4A" w:rsidP="006C0E6B">
      <w:pPr>
        <w:tabs>
          <w:tab w:val="left" w:pos="4395"/>
          <w:tab w:val="left" w:pos="7797"/>
        </w:tabs>
        <w:spacing w:before="40" w:after="40"/>
        <w:jc w:val="both"/>
        <w:rPr>
          <w:rFonts w:ascii="Open Sans" w:hAnsi="Open Sans" w:cs="Open Sans"/>
          <w:noProof/>
          <w:sz w:val="20"/>
          <w:szCs w:val="20"/>
        </w:rPr>
      </w:pPr>
      <w:r>
        <w:rPr>
          <w:rFonts w:ascii="Open Sans" w:hAnsi="Open Sans"/>
          <w:sz w:val="20"/>
        </w:rPr>
        <w:t>Пълно име</w:t>
      </w:r>
      <w:r>
        <w:rPr>
          <w:rFonts w:ascii="Open Sans" w:hAnsi="Open Sans"/>
          <w:sz w:val="20"/>
        </w:rPr>
        <w:tab/>
        <w:t>Дата</w:t>
      </w:r>
      <w:r>
        <w:rPr>
          <w:rFonts w:ascii="Open Sans" w:hAnsi="Open Sans"/>
          <w:sz w:val="20"/>
        </w:rPr>
        <w:tab/>
        <w:t>Подпи</w:t>
      </w:r>
      <w:r w:rsidRPr="00467F7E">
        <w:rPr>
          <w:rFonts w:ascii="Open Sans" w:hAnsi="Open Sans"/>
          <w:sz w:val="20"/>
        </w:rPr>
        <w:t>с</w:t>
      </w:r>
    </w:p>
    <w:sectPr w:rsidR="00DA410F" w:rsidRPr="005679E5" w:rsidSect="00C11B0F">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6A064" w14:textId="77777777" w:rsidR="00EC3064" w:rsidRDefault="00EC3064">
      <w:r>
        <w:separator/>
      </w:r>
    </w:p>
  </w:endnote>
  <w:endnote w:type="continuationSeparator" w:id="0">
    <w:p w14:paraId="4DD8C9D0" w14:textId="77777777" w:rsidR="00EC3064" w:rsidRDefault="00EC3064">
      <w:r>
        <w:continuationSeparator/>
      </w:r>
    </w:p>
  </w:endnote>
  <w:endnote w:type="continuationNotice" w:id="1">
    <w:p w14:paraId="24E6096E" w14:textId="77777777" w:rsidR="00EC3064" w:rsidRDefault="00EC30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13AEA" w14:textId="77777777" w:rsidR="007743BE" w:rsidRDefault="00774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389401"/>
      <w:docPartObj>
        <w:docPartGallery w:val="Page Numbers (Bottom of Page)"/>
        <w:docPartUnique/>
      </w:docPartObj>
    </w:sdtPr>
    <w:sdtEndPr>
      <w:rPr>
        <w:color w:val="7F7F7F" w:themeColor="background1" w:themeShade="7F"/>
        <w:spacing w:val="60"/>
      </w:rPr>
    </w:sdtEndPr>
    <w:sdtContent>
      <w:p w14:paraId="73EB4B92" w14:textId="3EFCE932" w:rsidR="00320D84" w:rsidRDefault="00320D84">
        <w:pPr>
          <w:pStyle w:val="Footer"/>
          <w:pBdr>
            <w:top w:val="single" w:sz="4" w:space="1" w:color="D9D9D9" w:themeColor="background1" w:themeShade="D9"/>
          </w:pBdr>
          <w:jc w:val="right"/>
        </w:pPr>
        <w:r w:rsidRPr="00194F4F">
          <w:rPr>
            <w:rFonts w:ascii="Open Sans" w:hAnsi="Open Sans" w:cs="Open Sans"/>
            <w:color w:val="B68E4D"/>
            <w:sz w:val="16"/>
          </w:rPr>
          <w:fldChar w:fldCharType="begin"/>
        </w:r>
        <w:r w:rsidRPr="00194F4F">
          <w:rPr>
            <w:rFonts w:ascii="Open Sans" w:hAnsi="Open Sans" w:cs="Open Sans"/>
            <w:color w:val="B68E4D"/>
            <w:sz w:val="16"/>
          </w:rPr>
          <w:instrText xml:space="preserve"> PAGE   \* MERGEFORMAT </w:instrText>
        </w:r>
        <w:r w:rsidRPr="00194F4F">
          <w:rPr>
            <w:rFonts w:ascii="Open Sans" w:hAnsi="Open Sans" w:cs="Open Sans"/>
            <w:color w:val="B68E4D"/>
            <w:sz w:val="16"/>
          </w:rPr>
          <w:fldChar w:fldCharType="separate"/>
        </w:r>
        <w:r w:rsidR="007743BE">
          <w:rPr>
            <w:rFonts w:ascii="Open Sans" w:hAnsi="Open Sans" w:cs="Open Sans"/>
            <w:noProof/>
            <w:color w:val="B68E4D"/>
            <w:sz w:val="16"/>
          </w:rPr>
          <w:t>11</w:t>
        </w:r>
        <w:r w:rsidRPr="00194F4F">
          <w:rPr>
            <w:rFonts w:ascii="Open Sans" w:hAnsi="Open Sans" w:cs="Open Sans"/>
            <w:color w:val="B68E4D"/>
            <w:sz w:val="16"/>
          </w:rPr>
          <w:fldChar w:fldCharType="end"/>
        </w:r>
        <w:r>
          <w:rPr>
            <w:rFonts w:ascii="Open Sans" w:hAnsi="Open Sans"/>
            <w:color w:val="B68E4D"/>
            <w:sz w:val="16"/>
          </w:rPr>
          <w:t xml:space="preserve"> | страница</w:t>
        </w:r>
      </w:p>
    </w:sdtContent>
  </w:sdt>
  <w:p w14:paraId="24BF251D" w14:textId="259F08BC" w:rsidR="00320D84" w:rsidRPr="00C12338" w:rsidRDefault="00320D84" w:rsidP="00A0772F">
    <w:pPr>
      <w:pStyle w:val="Footer"/>
      <w:jc w:val="center"/>
      <w:rPr>
        <w:rFonts w:ascii="Open Sans" w:hAnsi="Open Sans" w:cs="Open Sans"/>
        <w:i/>
        <w:color w:val="B68E4D"/>
        <w:sz w:val="16"/>
        <w:szCs w:val="16"/>
        <w:lang w:val="cs-CZ"/>
      </w:rPr>
    </w:pPr>
    <w:r>
      <w:rPr>
        <w:rFonts w:ascii="Open Sans" w:hAnsi="Open Sans"/>
        <w:i/>
        <w:color w:val="B68E4D"/>
        <w:sz w:val="16"/>
      </w:rPr>
      <w:t>COJ–PROC–25/</w:t>
    </w:r>
    <w:r w:rsidR="00C12338">
      <w:rPr>
        <w:rFonts w:ascii="Open Sans" w:hAnsi="Open Sans"/>
        <w:i/>
        <w:color w:val="B68E4D"/>
        <w:sz w:val="16"/>
        <w:lang w:val="cs-CZ"/>
      </w:rPr>
      <w:t>034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CE081" w14:textId="77777777" w:rsidR="007743BE" w:rsidRDefault="00774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5A9EB" w14:textId="77777777" w:rsidR="00EC3064" w:rsidRDefault="00EC3064">
      <w:r>
        <w:separator/>
      </w:r>
    </w:p>
  </w:footnote>
  <w:footnote w:type="continuationSeparator" w:id="0">
    <w:p w14:paraId="6BDAAD4F" w14:textId="77777777" w:rsidR="00EC3064" w:rsidRDefault="00EC3064">
      <w:r>
        <w:continuationSeparator/>
      </w:r>
    </w:p>
  </w:footnote>
  <w:footnote w:type="continuationNotice" w:id="1">
    <w:p w14:paraId="53EB9F1E" w14:textId="77777777" w:rsidR="00EC3064" w:rsidRDefault="00EC3064"/>
  </w:footnote>
  <w:footnote w:id="2">
    <w:p w14:paraId="748BDC7E" w14:textId="410161A0" w:rsidR="00320D84" w:rsidRPr="005679E5" w:rsidRDefault="00320D84" w:rsidP="005679E5">
      <w:pPr>
        <w:pStyle w:val="FootnoteText"/>
        <w:ind w:left="284" w:hanging="284"/>
        <w:rPr>
          <w:rFonts w:ascii="Open Sans" w:hAnsi="Open Sans" w:cs="Open Sans"/>
          <w:sz w:val="16"/>
          <w:szCs w:val="16"/>
        </w:rPr>
      </w:pPr>
      <w:r>
        <w:rPr>
          <w:rStyle w:val="FootnoteReference"/>
          <w:rFonts w:ascii="Open Sans" w:hAnsi="Open Sans" w:cs="Open Sans"/>
          <w:szCs w:val="16"/>
        </w:rPr>
        <w:footnoteRef/>
      </w:r>
      <w:r>
        <w:rPr>
          <w:rFonts w:ascii="Open Sans" w:hAnsi="Open Sans"/>
          <w:sz w:val="16"/>
        </w:rPr>
        <w:tab/>
        <w:t>Същата институция, агенция, орган или служба на ЕС.</w:t>
      </w:r>
    </w:p>
  </w:footnote>
  <w:footnote w:id="3">
    <w:p w14:paraId="3496B45A" w14:textId="6D0B0C51" w:rsidR="00320D84" w:rsidRPr="005679E5" w:rsidRDefault="00320D84" w:rsidP="005679E5">
      <w:pPr>
        <w:pStyle w:val="FootnoteText"/>
        <w:ind w:left="284" w:hanging="284"/>
        <w:rPr>
          <w:rFonts w:ascii="Open Sans" w:hAnsi="Open Sans" w:cs="Open Sans"/>
          <w:sz w:val="16"/>
          <w:szCs w:val="16"/>
        </w:rPr>
      </w:pPr>
      <w:r>
        <w:rPr>
          <w:rStyle w:val="FootnoteReference"/>
          <w:rFonts w:ascii="Open Sans" w:hAnsi="Open Sans" w:cs="Open Sans"/>
          <w:szCs w:val="16"/>
        </w:rPr>
        <w:footnoteRef/>
      </w:r>
      <w:r>
        <w:rPr>
          <w:rFonts w:ascii="Open Sans" w:hAnsi="Open Sans"/>
          <w:sz w:val="16"/>
        </w:rPr>
        <w:tab/>
      </w:r>
      <w:r w:rsidRPr="00320D84">
        <w:rPr>
          <w:rFonts w:ascii="Open Sans" w:hAnsi="Open Sans"/>
          <w:sz w:val="16"/>
          <w:szCs w:val="16"/>
        </w:rPr>
        <w:t>„Съответен субект“ е всеки икономически оператор, включен в заявлението за участие.</w:t>
      </w:r>
    </w:p>
    <w:p w14:paraId="1491ADCD" w14:textId="77777777" w:rsidR="00320D84" w:rsidRPr="005679E5" w:rsidRDefault="00320D84" w:rsidP="005679E5">
      <w:pPr>
        <w:pStyle w:val="FootnoteText"/>
        <w:ind w:left="284" w:firstLine="0"/>
        <w:rPr>
          <w:rFonts w:ascii="Open Sans" w:hAnsi="Open Sans" w:cs="Open Sans"/>
          <w:sz w:val="16"/>
          <w:szCs w:val="16"/>
        </w:rPr>
      </w:pPr>
      <w:r>
        <w:rPr>
          <w:rFonts w:ascii="Open Sans" w:hAnsi="Open Sans"/>
          <w:sz w:val="16"/>
        </w:rPr>
        <w:t>По-конкретно става въпрос за следните категории икономически оператори:</w:t>
      </w:r>
    </w:p>
    <w:p w14:paraId="33C5416E" w14:textId="77777777" w:rsidR="00320D84" w:rsidRPr="005679E5" w:rsidRDefault="00320D84" w:rsidP="008B3A3A">
      <w:pPr>
        <w:pStyle w:val="FootnoteText"/>
        <w:numPr>
          <w:ilvl w:val="0"/>
          <w:numId w:val="33"/>
        </w:numPr>
        <w:ind w:left="426" w:hanging="142"/>
        <w:rPr>
          <w:rFonts w:ascii="Open Sans" w:hAnsi="Open Sans" w:cs="Open Sans"/>
          <w:sz w:val="16"/>
          <w:szCs w:val="16"/>
        </w:rPr>
      </w:pPr>
      <w:r>
        <w:rPr>
          <w:rFonts w:ascii="Open Sans" w:hAnsi="Open Sans"/>
          <w:sz w:val="16"/>
        </w:rPr>
        <w:t>единствен кандидат (физическо или юридическо лице);</w:t>
      </w:r>
    </w:p>
    <w:p w14:paraId="316BD607" w14:textId="77777777" w:rsidR="00320D84" w:rsidRPr="005679E5" w:rsidRDefault="00320D84" w:rsidP="008B3A3A">
      <w:pPr>
        <w:pStyle w:val="FootnoteText"/>
        <w:numPr>
          <w:ilvl w:val="0"/>
          <w:numId w:val="33"/>
        </w:numPr>
        <w:ind w:left="426" w:hanging="142"/>
        <w:rPr>
          <w:rFonts w:ascii="Open Sans" w:hAnsi="Open Sans" w:cs="Open Sans"/>
          <w:sz w:val="16"/>
          <w:szCs w:val="16"/>
        </w:rPr>
      </w:pPr>
      <w:r>
        <w:rPr>
          <w:rFonts w:ascii="Open Sans" w:hAnsi="Open Sans"/>
          <w:sz w:val="16"/>
        </w:rPr>
        <w:t>член на група (включително ръководител на групата) в случай на съвместно заявление за участие; и</w:t>
      </w:r>
    </w:p>
    <w:p w14:paraId="10FEA5CF" w14:textId="77777777" w:rsidR="00320D84" w:rsidRPr="005679E5" w:rsidRDefault="00320D84" w:rsidP="008B3A3A">
      <w:pPr>
        <w:pStyle w:val="FootnoteText"/>
        <w:numPr>
          <w:ilvl w:val="0"/>
          <w:numId w:val="33"/>
        </w:numPr>
        <w:ind w:left="426" w:hanging="142"/>
      </w:pPr>
      <w:r>
        <w:rPr>
          <w:rFonts w:ascii="Open Sans" w:hAnsi="Open Sans"/>
          <w:sz w:val="16"/>
        </w:rPr>
        <w:t>доставчик на определени услуги.</w:t>
      </w:r>
    </w:p>
  </w:footnote>
  <w:footnote w:id="4">
    <w:p w14:paraId="073AF98C" w14:textId="0D830109" w:rsidR="001C768E" w:rsidRPr="001C768E" w:rsidRDefault="001C768E">
      <w:pPr>
        <w:pStyle w:val="FootnoteText"/>
      </w:pPr>
      <w:r>
        <w:rPr>
          <w:rStyle w:val="FootnoteReference"/>
        </w:rPr>
        <w:footnoteRef/>
      </w:r>
      <w:r>
        <w:tab/>
      </w:r>
      <w:r>
        <w:rPr>
          <w:rFonts w:ascii="Open Sans" w:hAnsi="Open Sans"/>
          <w:sz w:val="16"/>
        </w:rPr>
        <w:t>Ако отговорът на някой от въпросите е „да“, моля да предоставите всяка допълнителна информация, която счетете за подходяща.</w:t>
      </w:r>
    </w:p>
  </w:footnote>
  <w:footnote w:id="5">
    <w:p w14:paraId="6B77D3BD" w14:textId="419C6079" w:rsidR="00320D84" w:rsidRPr="0076249A" w:rsidRDefault="00320D84" w:rsidP="009809CC">
      <w:pPr>
        <w:pStyle w:val="FootnoteText"/>
        <w:ind w:left="284" w:hanging="284"/>
        <w:rPr>
          <w:rFonts w:ascii="Open Sans" w:hAnsi="Open Sans" w:cs="Open Sans"/>
          <w:sz w:val="16"/>
          <w:szCs w:val="16"/>
        </w:rPr>
      </w:pPr>
      <w:r>
        <w:rPr>
          <w:rStyle w:val="FootnoteReference"/>
          <w:rFonts w:ascii="Open Sans" w:hAnsi="Open Sans" w:cs="Open Sans"/>
          <w:szCs w:val="16"/>
        </w:rPr>
        <w:footnoteRef/>
      </w:r>
      <w:r>
        <w:rPr>
          <w:rFonts w:ascii="Open Sans" w:hAnsi="Open Sans"/>
        </w:rPr>
        <w:tab/>
      </w:r>
      <w:r>
        <w:rPr>
          <w:rFonts w:ascii="Open Sans" w:hAnsi="Open Sans"/>
          <w:sz w:val="16"/>
        </w:rPr>
        <w:tab/>
        <w:t xml:space="preserve">Същата институция, агенция, орган или служба на ЕС. </w:t>
      </w:r>
    </w:p>
  </w:footnote>
  <w:footnote w:id="6">
    <w:p w14:paraId="6F02F55D" w14:textId="24270D11" w:rsidR="00320D84" w:rsidRPr="009809CC" w:rsidRDefault="00320D84" w:rsidP="009809CC">
      <w:pPr>
        <w:pStyle w:val="FootnoteText"/>
        <w:ind w:left="284" w:hanging="284"/>
        <w:rPr>
          <w:rFonts w:ascii="Open Sans" w:hAnsi="Open Sans" w:cs="Open Sans"/>
          <w:sz w:val="16"/>
          <w:szCs w:val="16"/>
        </w:rPr>
      </w:pPr>
      <w:r>
        <w:rPr>
          <w:rStyle w:val="FootnoteReference"/>
          <w:rFonts w:ascii="Open Sans" w:hAnsi="Open Sans" w:cs="Open Sans"/>
        </w:rPr>
        <w:footnoteRef/>
      </w:r>
      <w:r>
        <w:rPr>
          <w:rFonts w:ascii="Open Sans" w:hAnsi="Open Sans"/>
        </w:rPr>
        <w:tab/>
      </w:r>
      <w:r>
        <w:rPr>
          <w:rFonts w:ascii="Open Sans" w:hAnsi="Open Sans"/>
          <w:sz w:val="16"/>
        </w:rPr>
        <w:t xml:space="preserve">Следва да се отбележи, че в </w:t>
      </w:r>
      <w:r>
        <w:rPr>
          <w:rFonts w:ascii="Open Sans" w:hAnsi="Open Sans"/>
          <w:i/>
          <w:iCs/>
          <w:sz w:val="16"/>
        </w:rPr>
        <w:t>Официал</w:t>
      </w:r>
      <w:r w:rsidR="000E3BF6">
        <w:rPr>
          <w:rFonts w:ascii="Open Sans" w:hAnsi="Open Sans"/>
          <w:i/>
          <w:iCs/>
          <w:sz w:val="16"/>
        </w:rPr>
        <w:t>ен</w:t>
      </w:r>
      <w:r>
        <w:rPr>
          <w:rFonts w:ascii="Open Sans" w:hAnsi="Open Sans"/>
          <w:i/>
          <w:iCs/>
          <w:sz w:val="16"/>
        </w:rPr>
        <w:t xml:space="preserve"> вестник на Европейския съюз</w:t>
      </w:r>
      <w:r>
        <w:rPr>
          <w:rFonts w:ascii="Open Sans" w:hAnsi="Open Sans"/>
          <w:sz w:val="16"/>
        </w:rPr>
        <w:t xml:space="preserve"> е публикуван официалният списък и в случай на несъответствие неговото съдържание има предимство пред това на </w:t>
      </w:r>
      <w:hyperlink r:id="rId1" w:anchor="/main" w:history="1">
        <w:r w:rsidRPr="00A76D20">
          <w:rPr>
            <w:rStyle w:val="Hyperlink"/>
            <w:rFonts w:ascii="Open Sans" w:hAnsi="Open Sans"/>
            <w:sz w:val="16"/>
          </w:rPr>
          <w:t>Картата на санкциите на ЕС.</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28D3B" w14:textId="77777777" w:rsidR="007743BE" w:rsidRDefault="00774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27C8D" w14:textId="77777777" w:rsidR="007743BE" w:rsidRDefault="00774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2D922" w14:textId="77777777" w:rsidR="007743BE" w:rsidRDefault="00774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643"/>
        </w:tabs>
        <w:ind w:left="643"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17C53"/>
    <w:multiLevelType w:val="hybridMultilevel"/>
    <w:tmpl w:val="1D3E4B5C"/>
    <w:lvl w:ilvl="0" w:tplc="AA9E01DE">
      <w:start w:val="1"/>
      <w:numFmt w:val="lowerLetter"/>
      <w:lvlText w:val="%1)"/>
      <w:lvlJc w:val="left"/>
      <w:pPr>
        <w:ind w:left="1637" w:hanging="360"/>
      </w:pPr>
      <w:rPr>
        <w:rFonts w:hint="default"/>
      </w:rPr>
    </w:lvl>
    <w:lvl w:ilvl="1" w:tplc="080C0019" w:tentative="1">
      <w:start w:val="1"/>
      <w:numFmt w:val="lowerLetter"/>
      <w:lvlText w:val="%2."/>
      <w:lvlJc w:val="left"/>
      <w:pPr>
        <w:ind w:left="2357" w:hanging="360"/>
      </w:pPr>
    </w:lvl>
    <w:lvl w:ilvl="2" w:tplc="080C001B" w:tentative="1">
      <w:start w:val="1"/>
      <w:numFmt w:val="lowerRoman"/>
      <w:lvlText w:val="%3."/>
      <w:lvlJc w:val="right"/>
      <w:pPr>
        <w:ind w:left="3077" w:hanging="180"/>
      </w:pPr>
    </w:lvl>
    <w:lvl w:ilvl="3" w:tplc="080C000F" w:tentative="1">
      <w:start w:val="1"/>
      <w:numFmt w:val="decimal"/>
      <w:lvlText w:val="%4."/>
      <w:lvlJc w:val="left"/>
      <w:pPr>
        <w:ind w:left="3797" w:hanging="360"/>
      </w:pPr>
    </w:lvl>
    <w:lvl w:ilvl="4" w:tplc="080C0019" w:tentative="1">
      <w:start w:val="1"/>
      <w:numFmt w:val="lowerLetter"/>
      <w:lvlText w:val="%5."/>
      <w:lvlJc w:val="left"/>
      <w:pPr>
        <w:ind w:left="4517" w:hanging="360"/>
      </w:pPr>
    </w:lvl>
    <w:lvl w:ilvl="5" w:tplc="080C001B" w:tentative="1">
      <w:start w:val="1"/>
      <w:numFmt w:val="lowerRoman"/>
      <w:lvlText w:val="%6."/>
      <w:lvlJc w:val="right"/>
      <w:pPr>
        <w:ind w:left="5237" w:hanging="180"/>
      </w:pPr>
    </w:lvl>
    <w:lvl w:ilvl="6" w:tplc="080C000F" w:tentative="1">
      <w:start w:val="1"/>
      <w:numFmt w:val="decimal"/>
      <w:lvlText w:val="%7."/>
      <w:lvlJc w:val="left"/>
      <w:pPr>
        <w:ind w:left="5957" w:hanging="360"/>
      </w:pPr>
    </w:lvl>
    <w:lvl w:ilvl="7" w:tplc="080C0019" w:tentative="1">
      <w:start w:val="1"/>
      <w:numFmt w:val="lowerLetter"/>
      <w:lvlText w:val="%8."/>
      <w:lvlJc w:val="left"/>
      <w:pPr>
        <w:ind w:left="6677" w:hanging="360"/>
      </w:pPr>
    </w:lvl>
    <w:lvl w:ilvl="8" w:tplc="080C001B" w:tentative="1">
      <w:start w:val="1"/>
      <w:numFmt w:val="lowerRoman"/>
      <w:lvlText w:val="%9."/>
      <w:lvlJc w:val="right"/>
      <w:pPr>
        <w:ind w:left="7397" w:hanging="180"/>
      </w:pPr>
    </w:lvl>
  </w:abstractNum>
  <w:abstractNum w:abstractNumId="3"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4" w15:restartNumberingAfterBreak="0">
    <w:nsid w:val="0F987F34"/>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0617FBB"/>
    <w:multiLevelType w:val="hybridMultilevel"/>
    <w:tmpl w:val="DC6216A4"/>
    <w:lvl w:ilvl="0" w:tplc="080C0005">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6"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B4759"/>
    <w:multiLevelType w:val="hybridMultilevel"/>
    <w:tmpl w:val="AF62EB5C"/>
    <w:lvl w:ilvl="0" w:tplc="87CE52BE">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934A21"/>
    <w:multiLevelType w:val="hybridMultilevel"/>
    <w:tmpl w:val="8D3A634A"/>
    <w:lvl w:ilvl="0" w:tplc="080C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1"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2CF440C6"/>
    <w:multiLevelType w:val="multilevel"/>
    <w:tmpl w:val="4CB06F8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4" w15:restartNumberingAfterBreak="0">
    <w:nsid w:val="2E5C38F8"/>
    <w:multiLevelType w:val="hybridMultilevel"/>
    <w:tmpl w:val="55EA889C"/>
    <w:lvl w:ilvl="0" w:tplc="40D8E850">
      <w:start w:val="1"/>
      <w:numFmt w:val="decimal"/>
      <w:lvlText w:val="%1)"/>
      <w:lvlJc w:val="left"/>
      <w:pPr>
        <w:ind w:left="644" w:hanging="360"/>
      </w:pPr>
      <w:rPr>
        <w:rFonts w:ascii="Open Sans" w:hAnsi="Open Sans" w:cs="Open Sans" w:hint="default"/>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3DC36D4"/>
    <w:multiLevelType w:val="hybridMultilevel"/>
    <w:tmpl w:val="20EC6DF2"/>
    <w:lvl w:ilvl="0" w:tplc="7A964BD6">
      <w:start w:val="1"/>
      <w:numFmt w:val="lowerLetter"/>
      <w:lvlText w:val="%1)"/>
      <w:lvlJc w:val="left"/>
      <w:pPr>
        <w:ind w:left="1080" w:hanging="360"/>
      </w:pPr>
      <w:rPr>
        <w:rFonts w:ascii="Open Sans" w:hAnsi="Open Sans" w:cs="Open Sans" w:hint="default"/>
        <w:sz w:val="20"/>
        <w:szCs w:val="20"/>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6"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3F6B35C5"/>
    <w:multiLevelType w:val="hybridMultilevel"/>
    <w:tmpl w:val="3556B3D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4233666C"/>
    <w:multiLevelType w:val="hybridMultilevel"/>
    <w:tmpl w:val="9338594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3B365B6"/>
    <w:multiLevelType w:val="hybridMultilevel"/>
    <w:tmpl w:val="6F2A14C6"/>
    <w:lvl w:ilvl="0" w:tplc="080C000F">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21" w15:restartNumberingAfterBreak="0">
    <w:nsid w:val="4E12590F"/>
    <w:multiLevelType w:val="multilevel"/>
    <w:tmpl w:val="BEBA5B9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945172"/>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6124A08"/>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0E6BF8"/>
    <w:multiLevelType w:val="hybridMultilevel"/>
    <w:tmpl w:val="7152CCA8"/>
    <w:lvl w:ilvl="0" w:tplc="8E409DD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5" w15:restartNumberingAfterBreak="0">
    <w:nsid w:val="59556335"/>
    <w:multiLevelType w:val="hybridMultilevel"/>
    <w:tmpl w:val="41E45DE0"/>
    <w:lvl w:ilvl="0" w:tplc="C0F28D9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7"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29"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0" w15:restartNumberingAfterBreak="0">
    <w:nsid w:val="67531AE3"/>
    <w:multiLevelType w:val="hybridMultilevel"/>
    <w:tmpl w:val="3C1A26CC"/>
    <w:lvl w:ilvl="0" w:tplc="B100CE0E">
      <w:start w:val="1"/>
      <w:numFmt w:val="upperRoman"/>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35" w15:restartNumberingAfterBreak="0">
    <w:nsid w:val="725C075B"/>
    <w:multiLevelType w:val="hybridMultilevel"/>
    <w:tmpl w:val="4092816E"/>
    <w:lvl w:ilvl="0" w:tplc="DC2C041E">
      <w:start w:val="1"/>
      <w:numFmt w:val="upperLetter"/>
      <w:lvlText w:val="%1."/>
      <w:lvlJc w:val="left"/>
      <w:pPr>
        <w:ind w:left="4472" w:hanging="360"/>
      </w:pPr>
      <w:rPr>
        <w:rFonts w:hint="default"/>
        <w:sz w:val="22"/>
        <w:szCs w:val="22"/>
      </w:rPr>
    </w:lvl>
    <w:lvl w:ilvl="1" w:tplc="08090019">
      <w:start w:val="1"/>
      <w:numFmt w:val="lowerLetter"/>
      <w:lvlText w:val="%2."/>
      <w:lvlJc w:val="left"/>
      <w:pPr>
        <w:ind w:left="-1962" w:hanging="360"/>
      </w:pPr>
    </w:lvl>
    <w:lvl w:ilvl="2" w:tplc="0809001B" w:tentative="1">
      <w:start w:val="1"/>
      <w:numFmt w:val="lowerRoman"/>
      <w:lvlText w:val="%3."/>
      <w:lvlJc w:val="right"/>
      <w:pPr>
        <w:ind w:left="-1242" w:hanging="180"/>
      </w:pPr>
    </w:lvl>
    <w:lvl w:ilvl="3" w:tplc="0809000F" w:tentative="1">
      <w:start w:val="1"/>
      <w:numFmt w:val="decimal"/>
      <w:lvlText w:val="%4."/>
      <w:lvlJc w:val="left"/>
      <w:pPr>
        <w:ind w:left="-522" w:hanging="360"/>
      </w:pPr>
    </w:lvl>
    <w:lvl w:ilvl="4" w:tplc="08090019" w:tentative="1">
      <w:start w:val="1"/>
      <w:numFmt w:val="lowerLetter"/>
      <w:lvlText w:val="%5."/>
      <w:lvlJc w:val="left"/>
      <w:pPr>
        <w:ind w:left="198" w:hanging="360"/>
      </w:pPr>
    </w:lvl>
    <w:lvl w:ilvl="5" w:tplc="0809001B" w:tentative="1">
      <w:start w:val="1"/>
      <w:numFmt w:val="lowerRoman"/>
      <w:lvlText w:val="%6."/>
      <w:lvlJc w:val="right"/>
      <w:pPr>
        <w:ind w:left="918" w:hanging="180"/>
      </w:pPr>
    </w:lvl>
    <w:lvl w:ilvl="6" w:tplc="0809000F" w:tentative="1">
      <w:start w:val="1"/>
      <w:numFmt w:val="decimal"/>
      <w:lvlText w:val="%7."/>
      <w:lvlJc w:val="left"/>
      <w:pPr>
        <w:ind w:left="1638" w:hanging="360"/>
      </w:pPr>
    </w:lvl>
    <w:lvl w:ilvl="7" w:tplc="08090019" w:tentative="1">
      <w:start w:val="1"/>
      <w:numFmt w:val="lowerLetter"/>
      <w:lvlText w:val="%8."/>
      <w:lvlJc w:val="left"/>
      <w:pPr>
        <w:ind w:left="2358" w:hanging="360"/>
      </w:pPr>
    </w:lvl>
    <w:lvl w:ilvl="8" w:tplc="0809001B" w:tentative="1">
      <w:start w:val="1"/>
      <w:numFmt w:val="lowerRoman"/>
      <w:lvlText w:val="%9."/>
      <w:lvlJc w:val="right"/>
      <w:pPr>
        <w:ind w:left="3078" w:hanging="180"/>
      </w:pPr>
    </w:lvl>
  </w:abstractNum>
  <w:abstractNum w:abstractNumId="3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6B26B3"/>
    <w:multiLevelType w:val="hybridMultilevel"/>
    <w:tmpl w:val="86AE5C9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36"/>
  </w:num>
  <w:num w:numId="2">
    <w:abstractNumId w:val="0"/>
  </w:num>
  <w:num w:numId="3">
    <w:abstractNumId w:val="29"/>
  </w:num>
  <w:num w:numId="4">
    <w:abstractNumId w:val="8"/>
  </w:num>
  <w:num w:numId="5">
    <w:abstractNumId w:val="27"/>
  </w:num>
  <w:num w:numId="6">
    <w:abstractNumId w:val="16"/>
  </w:num>
  <w:num w:numId="7">
    <w:abstractNumId w:val="41"/>
  </w:num>
  <w:num w:numId="8">
    <w:abstractNumId w:val="28"/>
  </w:num>
  <w:num w:numId="9">
    <w:abstractNumId w:val="13"/>
  </w:num>
  <w:num w:numId="10">
    <w:abstractNumId w:val="10"/>
  </w:num>
  <w:num w:numId="11">
    <w:abstractNumId w:val="3"/>
  </w:num>
  <w:num w:numId="12">
    <w:abstractNumId w:val="34"/>
  </w:num>
  <w:num w:numId="13">
    <w:abstractNumId w:val="40"/>
  </w:num>
  <w:num w:numId="14">
    <w:abstractNumId w:val="32"/>
  </w:num>
  <w:num w:numId="15">
    <w:abstractNumId w:val="12"/>
  </w:num>
  <w:num w:numId="16">
    <w:abstractNumId w:val="33"/>
  </w:num>
  <w:num w:numId="17">
    <w:abstractNumId w:val="14"/>
  </w:num>
  <w:num w:numId="18">
    <w:abstractNumId w:val="1"/>
  </w:num>
  <w:num w:numId="19">
    <w:abstractNumId w:val="6"/>
  </w:num>
  <w:num w:numId="20">
    <w:abstractNumId w:val="31"/>
  </w:num>
  <w:num w:numId="21">
    <w:abstractNumId w:val="39"/>
  </w:num>
  <w:num w:numId="22">
    <w:abstractNumId w:val="26"/>
  </w:num>
  <w:num w:numId="23">
    <w:abstractNumId w:val="37"/>
  </w:num>
  <w:num w:numId="24">
    <w:abstractNumId w:val="21"/>
  </w:num>
  <w:num w:numId="25">
    <w:abstractNumId w:val="9"/>
  </w:num>
  <w:num w:numId="26">
    <w:abstractNumId w:val="18"/>
  </w:num>
  <w:num w:numId="27">
    <w:abstractNumId w:val="17"/>
  </w:num>
  <w:num w:numId="28">
    <w:abstractNumId w:val="11"/>
  </w:num>
  <w:num w:numId="29">
    <w:abstractNumId w:val="20"/>
  </w:num>
  <w:num w:numId="30">
    <w:abstractNumId w:val="35"/>
  </w:num>
  <w:num w:numId="31">
    <w:abstractNumId w:val="23"/>
  </w:num>
  <w:num w:numId="32">
    <w:abstractNumId w:val="5"/>
  </w:num>
  <w:num w:numId="33">
    <w:abstractNumId w:val="25"/>
  </w:num>
  <w:num w:numId="34">
    <w:abstractNumId w:val="30"/>
  </w:num>
  <w:num w:numId="35">
    <w:abstractNumId w:val="15"/>
  </w:num>
  <w:num w:numId="36">
    <w:abstractNumId w:val="19"/>
  </w:num>
  <w:num w:numId="37">
    <w:abstractNumId w:val="38"/>
  </w:num>
  <w:num w:numId="38">
    <w:abstractNumId w:val="24"/>
  </w:num>
  <w:num w:numId="39">
    <w:abstractNumId w:val="2"/>
  </w:num>
  <w:num w:numId="40">
    <w:abstractNumId w:val="22"/>
  </w:num>
  <w:num w:numId="41">
    <w:abstractNumId w:val="7"/>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2"/>
  </w:compat>
  <w:docVars>
    <w:docVar w:name="LW_DocType" w:val="NORMAL"/>
  </w:docVars>
  <w:rsids>
    <w:rsidRoot w:val="00DA410F"/>
    <w:rsid w:val="000000DA"/>
    <w:rsid w:val="00000D90"/>
    <w:rsid w:val="00005D52"/>
    <w:rsid w:val="00011D8F"/>
    <w:rsid w:val="000134F6"/>
    <w:rsid w:val="00014A1F"/>
    <w:rsid w:val="000165C0"/>
    <w:rsid w:val="0002788C"/>
    <w:rsid w:val="0003236B"/>
    <w:rsid w:val="00036070"/>
    <w:rsid w:val="000433E0"/>
    <w:rsid w:val="000461E9"/>
    <w:rsid w:val="00055F7F"/>
    <w:rsid w:val="0005703B"/>
    <w:rsid w:val="00060716"/>
    <w:rsid w:val="00061BD8"/>
    <w:rsid w:val="00062E8A"/>
    <w:rsid w:val="00064BE7"/>
    <w:rsid w:val="00084D9D"/>
    <w:rsid w:val="00086A53"/>
    <w:rsid w:val="00095D8F"/>
    <w:rsid w:val="000A6F71"/>
    <w:rsid w:val="000B1CF8"/>
    <w:rsid w:val="000C2EE8"/>
    <w:rsid w:val="000C5EFA"/>
    <w:rsid w:val="000C68B3"/>
    <w:rsid w:val="000D27F5"/>
    <w:rsid w:val="000D41F1"/>
    <w:rsid w:val="000E2E14"/>
    <w:rsid w:val="000E3BF6"/>
    <w:rsid w:val="000E7872"/>
    <w:rsid w:val="000F40A3"/>
    <w:rsid w:val="0010150F"/>
    <w:rsid w:val="00104FC3"/>
    <w:rsid w:val="00105C02"/>
    <w:rsid w:val="00113FC7"/>
    <w:rsid w:val="0011512C"/>
    <w:rsid w:val="0011661C"/>
    <w:rsid w:val="00116FF1"/>
    <w:rsid w:val="00121829"/>
    <w:rsid w:val="001228C9"/>
    <w:rsid w:val="00130965"/>
    <w:rsid w:val="00133437"/>
    <w:rsid w:val="001341D6"/>
    <w:rsid w:val="00134415"/>
    <w:rsid w:val="00141809"/>
    <w:rsid w:val="00154CF6"/>
    <w:rsid w:val="00156071"/>
    <w:rsid w:val="001751BC"/>
    <w:rsid w:val="00180151"/>
    <w:rsid w:val="00182884"/>
    <w:rsid w:val="0019475B"/>
    <w:rsid w:val="00194F4F"/>
    <w:rsid w:val="001A1847"/>
    <w:rsid w:val="001A1C49"/>
    <w:rsid w:val="001A4AAC"/>
    <w:rsid w:val="001A55A2"/>
    <w:rsid w:val="001A67CD"/>
    <w:rsid w:val="001B01FC"/>
    <w:rsid w:val="001C14D3"/>
    <w:rsid w:val="001C4F29"/>
    <w:rsid w:val="001C5CDF"/>
    <w:rsid w:val="001C768E"/>
    <w:rsid w:val="001D4F23"/>
    <w:rsid w:val="001D6278"/>
    <w:rsid w:val="001E0D73"/>
    <w:rsid w:val="001E3F10"/>
    <w:rsid w:val="001E56CC"/>
    <w:rsid w:val="001F060D"/>
    <w:rsid w:val="001F0DB0"/>
    <w:rsid w:val="001F135A"/>
    <w:rsid w:val="00210CBD"/>
    <w:rsid w:val="002121C3"/>
    <w:rsid w:val="0021259E"/>
    <w:rsid w:val="00214D18"/>
    <w:rsid w:val="00222C6A"/>
    <w:rsid w:val="0022529D"/>
    <w:rsid w:val="002254DC"/>
    <w:rsid w:val="00230ACC"/>
    <w:rsid w:val="0024225B"/>
    <w:rsid w:val="00247BEF"/>
    <w:rsid w:val="00251321"/>
    <w:rsid w:val="002610C3"/>
    <w:rsid w:val="00265657"/>
    <w:rsid w:val="002665CC"/>
    <w:rsid w:val="002668D0"/>
    <w:rsid w:val="00272C76"/>
    <w:rsid w:val="002737A5"/>
    <w:rsid w:val="00282169"/>
    <w:rsid w:val="002938BC"/>
    <w:rsid w:val="00293915"/>
    <w:rsid w:val="0029567A"/>
    <w:rsid w:val="002A328B"/>
    <w:rsid w:val="002B155F"/>
    <w:rsid w:val="002C1324"/>
    <w:rsid w:val="002C76EE"/>
    <w:rsid w:val="002D50A5"/>
    <w:rsid w:val="002E1C86"/>
    <w:rsid w:val="002E3945"/>
    <w:rsid w:val="002E4DDF"/>
    <w:rsid w:val="002F0D05"/>
    <w:rsid w:val="002F51D3"/>
    <w:rsid w:val="002F5C86"/>
    <w:rsid w:val="00300338"/>
    <w:rsid w:val="00300E03"/>
    <w:rsid w:val="00303481"/>
    <w:rsid w:val="0030486A"/>
    <w:rsid w:val="003154CD"/>
    <w:rsid w:val="00320D84"/>
    <w:rsid w:val="00321B2B"/>
    <w:rsid w:val="003238B4"/>
    <w:rsid w:val="00327EBE"/>
    <w:rsid w:val="0033520A"/>
    <w:rsid w:val="00343F23"/>
    <w:rsid w:val="003443FA"/>
    <w:rsid w:val="00357A64"/>
    <w:rsid w:val="00357CC2"/>
    <w:rsid w:val="003606C5"/>
    <w:rsid w:val="00360DC9"/>
    <w:rsid w:val="00360EF5"/>
    <w:rsid w:val="00371255"/>
    <w:rsid w:val="0037449E"/>
    <w:rsid w:val="003761DA"/>
    <w:rsid w:val="00376A09"/>
    <w:rsid w:val="00380757"/>
    <w:rsid w:val="003822D0"/>
    <w:rsid w:val="0038404C"/>
    <w:rsid w:val="00384EE5"/>
    <w:rsid w:val="0039595B"/>
    <w:rsid w:val="003974B8"/>
    <w:rsid w:val="003A427B"/>
    <w:rsid w:val="003B478B"/>
    <w:rsid w:val="003B6ACF"/>
    <w:rsid w:val="003B75C6"/>
    <w:rsid w:val="003C01AC"/>
    <w:rsid w:val="003C75F6"/>
    <w:rsid w:val="003D4491"/>
    <w:rsid w:val="003D5C20"/>
    <w:rsid w:val="003E1E3A"/>
    <w:rsid w:val="003E2874"/>
    <w:rsid w:val="003E38BD"/>
    <w:rsid w:val="003E3BA0"/>
    <w:rsid w:val="003E4DCC"/>
    <w:rsid w:val="003E5E5C"/>
    <w:rsid w:val="003E77E7"/>
    <w:rsid w:val="003F6161"/>
    <w:rsid w:val="003F754E"/>
    <w:rsid w:val="004019F4"/>
    <w:rsid w:val="0040714B"/>
    <w:rsid w:val="004124DC"/>
    <w:rsid w:val="004125F4"/>
    <w:rsid w:val="00424E22"/>
    <w:rsid w:val="00425174"/>
    <w:rsid w:val="00437501"/>
    <w:rsid w:val="00443CA0"/>
    <w:rsid w:val="00444AA7"/>
    <w:rsid w:val="00451DBA"/>
    <w:rsid w:val="00452C5D"/>
    <w:rsid w:val="004549E4"/>
    <w:rsid w:val="00456820"/>
    <w:rsid w:val="00456D7E"/>
    <w:rsid w:val="0046077A"/>
    <w:rsid w:val="004613D0"/>
    <w:rsid w:val="004618DD"/>
    <w:rsid w:val="00466A62"/>
    <w:rsid w:val="00466AA5"/>
    <w:rsid w:val="00467F7E"/>
    <w:rsid w:val="004706B4"/>
    <w:rsid w:val="00472347"/>
    <w:rsid w:val="004729C1"/>
    <w:rsid w:val="0047420D"/>
    <w:rsid w:val="0047511F"/>
    <w:rsid w:val="004764EF"/>
    <w:rsid w:val="00476682"/>
    <w:rsid w:val="00476C53"/>
    <w:rsid w:val="00481388"/>
    <w:rsid w:val="00483E60"/>
    <w:rsid w:val="004949D8"/>
    <w:rsid w:val="004A3BDB"/>
    <w:rsid w:val="004A4B4A"/>
    <w:rsid w:val="004B187F"/>
    <w:rsid w:val="004B1983"/>
    <w:rsid w:val="004B29AF"/>
    <w:rsid w:val="004B3607"/>
    <w:rsid w:val="004B56B1"/>
    <w:rsid w:val="004C2638"/>
    <w:rsid w:val="004C4710"/>
    <w:rsid w:val="004D4F4A"/>
    <w:rsid w:val="004D4F81"/>
    <w:rsid w:val="004E37B5"/>
    <w:rsid w:val="004F1405"/>
    <w:rsid w:val="004F4090"/>
    <w:rsid w:val="0050151E"/>
    <w:rsid w:val="00501E73"/>
    <w:rsid w:val="005063A7"/>
    <w:rsid w:val="00510D03"/>
    <w:rsid w:val="00514B05"/>
    <w:rsid w:val="00515AA9"/>
    <w:rsid w:val="00520212"/>
    <w:rsid w:val="00520F71"/>
    <w:rsid w:val="0052307A"/>
    <w:rsid w:val="005252EF"/>
    <w:rsid w:val="00525476"/>
    <w:rsid w:val="00525CF1"/>
    <w:rsid w:val="00526A82"/>
    <w:rsid w:val="00527235"/>
    <w:rsid w:val="00530B47"/>
    <w:rsid w:val="00550136"/>
    <w:rsid w:val="005512BC"/>
    <w:rsid w:val="0055260F"/>
    <w:rsid w:val="005543B1"/>
    <w:rsid w:val="00556732"/>
    <w:rsid w:val="00564AE3"/>
    <w:rsid w:val="00564B62"/>
    <w:rsid w:val="005679E5"/>
    <w:rsid w:val="00567B22"/>
    <w:rsid w:val="00581CD2"/>
    <w:rsid w:val="00583379"/>
    <w:rsid w:val="00584C17"/>
    <w:rsid w:val="00590E7C"/>
    <w:rsid w:val="005964EE"/>
    <w:rsid w:val="005A2009"/>
    <w:rsid w:val="005A24DC"/>
    <w:rsid w:val="005B251C"/>
    <w:rsid w:val="005B4A26"/>
    <w:rsid w:val="005C2F07"/>
    <w:rsid w:val="005C6293"/>
    <w:rsid w:val="005D77B1"/>
    <w:rsid w:val="005E41BC"/>
    <w:rsid w:val="005E5268"/>
    <w:rsid w:val="005E5919"/>
    <w:rsid w:val="005E7B35"/>
    <w:rsid w:val="005F244D"/>
    <w:rsid w:val="006001EE"/>
    <w:rsid w:val="00607D9E"/>
    <w:rsid w:val="006110CC"/>
    <w:rsid w:val="00614140"/>
    <w:rsid w:val="00616BD5"/>
    <w:rsid w:val="006255BD"/>
    <w:rsid w:val="00625642"/>
    <w:rsid w:val="00633567"/>
    <w:rsid w:val="0063730B"/>
    <w:rsid w:val="00651953"/>
    <w:rsid w:val="00652634"/>
    <w:rsid w:val="00656C0E"/>
    <w:rsid w:val="006572BD"/>
    <w:rsid w:val="00664C39"/>
    <w:rsid w:val="00670A9C"/>
    <w:rsid w:val="00670F39"/>
    <w:rsid w:val="00672EE1"/>
    <w:rsid w:val="00686B06"/>
    <w:rsid w:val="006904EB"/>
    <w:rsid w:val="00693DC0"/>
    <w:rsid w:val="006945B2"/>
    <w:rsid w:val="006950F4"/>
    <w:rsid w:val="006A1DDF"/>
    <w:rsid w:val="006A5BCA"/>
    <w:rsid w:val="006B218F"/>
    <w:rsid w:val="006B7C44"/>
    <w:rsid w:val="006C0E6B"/>
    <w:rsid w:val="006C2D94"/>
    <w:rsid w:val="006C5DA3"/>
    <w:rsid w:val="006C6DFD"/>
    <w:rsid w:val="006D3976"/>
    <w:rsid w:val="006D47AF"/>
    <w:rsid w:val="006E113F"/>
    <w:rsid w:val="006E194A"/>
    <w:rsid w:val="006E691D"/>
    <w:rsid w:val="006E7481"/>
    <w:rsid w:val="006E7570"/>
    <w:rsid w:val="006F2DF6"/>
    <w:rsid w:val="006F6328"/>
    <w:rsid w:val="007011DE"/>
    <w:rsid w:val="007105F4"/>
    <w:rsid w:val="00713443"/>
    <w:rsid w:val="00716B55"/>
    <w:rsid w:val="00721D13"/>
    <w:rsid w:val="007259C4"/>
    <w:rsid w:val="00730771"/>
    <w:rsid w:val="00735919"/>
    <w:rsid w:val="00740349"/>
    <w:rsid w:val="00753333"/>
    <w:rsid w:val="0075417E"/>
    <w:rsid w:val="0076249A"/>
    <w:rsid w:val="007633B2"/>
    <w:rsid w:val="0077124B"/>
    <w:rsid w:val="007740A0"/>
    <w:rsid w:val="007743BE"/>
    <w:rsid w:val="00777CA0"/>
    <w:rsid w:val="007801E8"/>
    <w:rsid w:val="00782D5B"/>
    <w:rsid w:val="00782FF8"/>
    <w:rsid w:val="00787AA3"/>
    <w:rsid w:val="007924B8"/>
    <w:rsid w:val="00797829"/>
    <w:rsid w:val="007A707B"/>
    <w:rsid w:val="007B030D"/>
    <w:rsid w:val="007B3BC6"/>
    <w:rsid w:val="007C0129"/>
    <w:rsid w:val="007C0A99"/>
    <w:rsid w:val="007C10CF"/>
    <w:rsid w:val="007C1171"/>
    <w:rsid w:val="007C152E"/>
    <w:rsid w:val="007C2072"/>
    <w:rsid w:val="007C6650"/>
    <w:rsid w:val="007C770D"/>
    <w:rsid w:val="007D0542"/>
    <w:rsid w:val="007D3A16"/>
    <w:rsid w:val="007D739C"/>
    <w:rsid w:val="007D7A5F"/>
    <w:rsid w:val="007E0EDE"/>
    <w:rsid w:val="007E1196"/>
    <w:rsid w:val="007E18C5"/>
    <w:rsid w:val="007E34AD"/>
    <w:rsid w:val="007E7661"/>
    <w:rsid w:val="007E7A77"/>
    <w:rsid w:val="007F3628"/>
    <w:rsid w:val="007F7A4B"/>
    <w:rsid w:val="0080353B"/>
    <w:rsid w:val="0080588E"/>
    <w:rsid w:val="00810432"/>
    <w:rsid w:val="00814523"/>
    <w:rsid w:val="00814D1A"/>
    <w:rsid w:val="008228C9"/>
    <w:rsid w:val="008243B1"/>
    <w:rsid w:val="00827F90"/>
    <w:rsid w:val="00833A65"/>
    <w:rsid w:val="00835C86"/>
    <w:rsid w:val="0083625C"/>
    <w:rsid w:val="00840CCD"/>
    <w:rsid w:val="00841B95"/>
    <w:rsid w:val="0084444D"/>
    <w:rsid w:val="00844FAA"/>
    <w:rsid w:val="00845AA5"/>
    <w:rsid w:val="008525C2"/>
    <w:rsid w:val="008534E5"/>
    <w:rsid w:val="00854323"/>
    <w:rsid w:val="00855A0B"/>
    <w:rsid w:val="0086075F"/>
    <w:rsid w:val="00863E25"/>
    <w:rsid w:val="008643CD"/>
    <w:rsid w:val="008652A3"/>
    <w:rsid w:val="0086576A"/>
    <w:rsid w:val="0086604D"/>
    <w:rsid w:val="00870AEA"/>
    <w:rsid w:val="00870C14"/>
    <w:rsid w:val="00874F07"/>
    <w:rsid w:val="00876E1A"/>
    <w:rsid w:val="00890B0C"/>
    <w:rsid w:val="008914D7"/>
    <w:rsid w:val="00891643"/>
    <w:rsid w:val="00892BCE"/>
    <w:rsid w:val="00894A01"/>
    <w:rsid w:val="008961EC"/>
    <w:rsid w:val="008964D0"/>
    <w:rsid w:val="00897553"/>
    <w:rsid w:val="008B1377"/>
    <w:rsid w:val="008B3A3A"/>
    <w:rsid w:val="008B6FD1"/>
    <w:rsid w:val="008C034B"/>
    <w:rsid w:val="008C3E4B"/>
    <w:rsid w:val="008C4A00"/>
    <w:rsid w:val="008C5868"/>
    <w:rsid w:val="008D200B"/>
    <w:rsid w:val="008D239A"/>
    <w:rsid w:val="008D4B72"/>
    <w:rsid w:val="008E1754"/>
    <w:rsid w:val="008E37E8"/>
    <w:rsid w:val="008F594B"/>
    <w:rsid w:val="00911FA8"/>
    <w:rsid w:val="009120DD"/>
    <w:rsid w:val="009134A2"/>
    <w:rsid w:val="009262D8"/>
    <w:rsid w:val="009343D6"/>
    <w:rsid w:val="00936963"/>
    <w:rsid w:val="00936D5D"/>
    <w:rsid w:val="009402EB"/>
    <w:rsid w:val="00946564"/>
    <w:rsid w:val="00951A6D"/>
    <w:rsid w:val="00954EF6"/>
    <w:rsid w:val="00956F46"/>
    <w:rsid w:val="00963979"/>
    <w:rsid w:val="00970EE3"/>
    <w:rsid w:val="009765C0"/>
    <w:rsid w:val="00976A91"/>
    <w:rsid w:val="0097707B"/>
    <w:rsid w:val="009809CC"/>
    <w:rsid w:val="00983BAB"/>
    <w:rsid w:val="009857B0"/>
    <w:rsid w:val="00985E31"/>
    <w:rsid w:val="00987367"/>
    <w:rsid w:val="00995B35"/>
    <w:rsid w:val="009A0648"/>
    <w:rsid w:val="009A176C"/>
    <w:rsid w:val="009A2A7F"/>
    <w:rsid w:val="009C4E56"/>
    <w:rsid w:val="009D19B9"/>
    <w:rsid w:val="009E2D82"/>
    <w:rsid w:val="009F0470"/>
    <w:rsid w:val="009F06BE"/>
    <w:rsid w:val="009F09C3"/>
    <w:rsid w:val="009F542D"/>
    <w:rsid w:val="009F5E6E"/>
    <w:rsid w:val="00A063DE"/>
    <w:rsid w:val="00A0772F"/>
    <w:rsid w:val="00A25A7B"/>
    <w:rsid w:val="00A25C17"/>
    <w:rsid w:val="00A278B9"/>
    <w:rsid w:val="00A40405"/>
    <w:rsid w:val="00A406D0"/>
    <w:rsid w:val="00A52221"/>
    <w:rsid w:val="00A64343"/>
    <w:rsid w:val="00A67419"/>
    <w:rsid w:val="00A76D20"/>
    <w:rsid w:val="00A77312"/>
    <w:rsid w:val="00A9226A"/>
    <w:rsid w:val="00A9318B"/>
    <w:rsid w:val="00AA00F5"/>
    <w:rsid w:val="00AA0A0C"/>
    <w:rsid w:val="00AA10D6"/>
    <w:rsid w:val="00AA3CEE"/>
    <w:rsid w:val="00AA5E55"/>
    <w:rsid w:val="00AB00CC"/>
    <w:rsid w:val="00AB019D"/>
    <w:rsid w:val="00AB251A"/>
    <w:rsid w:val="00AB2914"/>
    <w:rsid w:val="00AB30FA"/>
    <w:rsid w:val="00AB7525"/>
    <w:rsid w:val="00AC117F"/>
    <w:rsid w:val="00AD1D16"/>
    <w:rsid w:val="00AD26DC"/>
    <w:rsid w:val="00AD3CBA"/>
    <w:rsid w:val="00AD516D"/>
    <w:rsid w:val="00AE0F6F"/>
    <w:rsid w:val="00AE19A0"/>
    <w:rsid w:val="00AE5C0E"/>
    <w:rsid w:val="00AE75CA"/>
    <w:rsid w:val="00AF508E"/>
    <w:rsid w:val="00AF6D8E"/>
    <w:rsid w:val="00B131CB"/>
    <w:rsid w:val="00B13667"/>
    <w:rsid w:val="00B26822"/>
    <w:rsid w:val="00B30D0B"/>
    <w:rsid w:val="00B316EE"/>
    <w:rsid w:val="00B36043"/>
    <w:rsid w:val="00B418F3"/>
    <w:rsid w:val="00B61231"/>
    <w:rsid w:val="00B641DC"/>
    <w:rsid w:val="00B77350"/>
    <w:rsid w:val="00B84C49"/>
    <w:rsid w:val="00B87110"/>
    <w:rsid w:val="00B914C0"/>
    <w:rsid w:val="00B953D3"/>
    <w:rsid w:val="00B95C2F"/>
    <w:rsid w:val="00B972CF"/>
    <w:rsid w:val="00BA3D0E"/>
    <w:rsid w:val="00BA61F8"/>
    <w:rsid w:val="00BB12DB"/>
    <w:rsid w:val="00BC0CF6"/>
    <w:rsid w:val="00BC60B4"/>
    <w:rsid w:val="00BC61E2"/>
    <w:rsid w:val="00BC6FFF"/>
    <w:rsid w:val="00BC740E"/>
    <w:rsid w:val="00BD1D04"/>
    <w:rsid w:val="00BD1F62"/>
    <w:rsid w:val="00BD22D5"/>
    <w:rsid w:val="00BD7FA0"/>
    <w:rsid w:val="00BE4FA7"/>
    <w:rsid w:val="00BE6A8C"/>
    <w:rsid w:val="00BE6C71"/>
    <w:rsid w:val="00BF0F19"/>
    <w:rsid w:val="00BF17A7"/>
    <w:rsid w:val="00BF2C04"/>
    <w:rsid w:val="00BF7F29"/>
    <w:rsid w:val="00C03988"/>
    <w:rsid w:val="00C10F5D"/>
    <w:rsid w:val="00C11B0F"/>
    <w:rsid w:val="00C12338"/>
    <w:rsid w:val="00C24852"/>
    <w:rsid w:val="00C25331"/>
    <w:rsid w:val="00C25E66"/>
    <w:rsid w:val="00C31EE3"/>
    <w:rsid w:val="00C32495"/>
    <w:rsid w:val="00C371BC"/>
    <w:rsid w:val="00C37E5D"/>
    <w:rsid w:val="00C40246"/>
    <w:rsid w:val="00C42E79"/>
    <w:rsid w:val="00C46121"/>
    <w:rsid w:val="00C475D8"/>
    <w:rsid w:val="00C55150"/>
    <w:rsid w:val="00C603CB"/>
    <w:rsid w:val="00C61FE0"/>
    <w:rsid w:val="00C67D45"/>
    <w:rsid w:val="00C734EA"/>
    <w:rsid w:val="00C745EB"/>
    <w:rsid w:val="00C74EBC"/>
    <w:rsid w:val="00C8110B"/>
    <w:rsid w:val="00C83529"/>
    <w:rsid w:val="00C84BEF"/>
    <w:rsid w:val="00C86363"/>
    <w:rsid w:val="00C86C9B"/>
    <w:rsid w:val="00C87D95"/>
    <w:rsid w:val="00C87DFB"/>
    <w:rsid w:val="00C9305E"/>
    <w:rsid w:val="00C94059"/>
    <w:rsid w:val="00C974B3"/>
    <w:rsid w:val="00CA27B0"/>
    <w:rsid w:val="00CA5311"/>
    <w:rsid w:val="00CB406E"/>
    <w:rsid w:val="00CB5635"/>
    <w:rsid w:val="00CB5844"/>
    <w:rsid w:val="00CC1979"/>
    <w:rsid w:val="00CC289B"/>
    <w:rsid w:val="00CC78A2"/>
    <w:rsid w:val="00CD27BA"/>
    <w:rsid w:val="00CD3F73"/>
    <w:rsid w:val="00CE52E4"/>
    <w:rsid w:val="00CE5846"/>
    <w:rsid w:val="00CE7C9A"/>
    <w:rsid w:val="00CF7AF0"/>
    <w:rsid w:val="00D00898"/>
    <w:rsid w:val="00D10011"/>
    <w:rsid w:val="00D13F4B"/>
    <w:rsid w:val="00D177A8"/>
    <w:rsid w:val="00D231DD"/>
    <w:rsid w:val="00D37B9A"/>
    <w:rsid w:val="00D41F22"/>
    <w:rsid w:val="00D4254D"/>
    <w:rsid w:val="00D522D3"/>
    <w:rsid w:val="00D640BE"/>
    <w:rsid w:val="00D77C5E"/>
    <w:rsid w:val="00D841AD"/>
    <w:rsid w:val="00D875FE"/>
    <w:rsid w:val="00D933A9"/>
    <w:rsid w:val="00D9381D"/>
    <w:rsid w:val="00DA27C6"/>
    <w:rsid w:val="00DA286B"/>
    <w:rsid w:val="00DA410F"/>
    <w:rsid w:val="00DA59FF"/>
    <w:rsid w:val="00DB159B"/>
    <w:rsid w:val="00DB62BC"/>
    <w:rsid w:val="00DC3E96"/>
    <w:rsid w:val="00DC519D"/>
    <w:rsid w:val="00DC56F6"/>
    <w:rsid w:val="00DD4A43"/>
    <w:rsid w:val="00DE399A"/>
    <w:rsid w:val="00DE5E11"/>
    <w:rsid w:val="00DF45B2"/>
    <w:rsid w:val="00DF56F0"/>
    <w:rsid w:val="00DF5E50"/>
    <w:rsid w:val="00DF7BB1"/>
    <w:rsid w:val="00E00149"/>
    <w:rsid w:val="00E012CB"/>
    <w:rsid w:val="00E112CB"/>
    <w:rsid w:val="00E12354"/>
    <w:rsid w:val="00E1585B"/>
    <w:rsid w:val="00E2030C"/>
    <w:rsid w:val="00E21446"/>
    <w:rsid w:val="00E33977"/>
    <w:rsid w:val="00E508B4"/>
    <w:rsid w:val="00E53B02"/>
    <w:rsid w:val="00E54841"/>
    <w:rsid w:val="00E54F7F"/>
    <w:rsid w:val="00E6004E"/>
    <w:rsid w:val="00E61CDD"/>
    <w:rsid w:val="00E670EA"/>
    <w:rsid w:val="00E70043"/>
    <w:rsid w:val="00E72A7B"/>
    <w:rsid w:val="00E807C2"/>
    <w:rsid w:val="00E83418"/>
    <w:rsid w:val="00E864F4"/>
    <w:rsid w:val="00E936C8"/>
    <w:rsid w:val="00E95C5B"/>
    <w:rsid w:val="00EA6BA4"/>
    <w:rsid w:val="00EB2A41"/>
    <w:rsid w:val="00EC3064"/>
    <w:rsid w:val="00EC3776"/>
    <w:rsid w:val="00EC37A3"/>
    <w:rsid w:val="00EC5131"/>
    <w:rsid w:val="00EC63BD"/>
    <w:rsid w:val="00EC641F"/>
    <w:rsid w:val="00EC71C2"/>
    <w:rsid w:val="00ED19E2"/>
    <w:rsid w:val="00EE4637"/>
    <w:rsid w:val="00EE7CE7"/>
    <w:rsid w:val="00EF2BEC"/>
    <w:rsid w:val="00EF36CA"/>
    <w:rsid w:val="00EF452B"/>
    <w:rsid w:val="00EF4899"/>
    <w:rsid w:val="00EF7BBC"/>
    <w:rsid w:val="00F00EDA"/>
    <w:rsid w:val="00F028EB"/>
    <w:rsid w:val="00F06FB4"/>
    <w:rsid w:val="00F21535"/>
    <w:rsid w:val="00F22E87"/>
    <w:rsid w:val="00F2449F"/>
    <w:rsid w:val="00F35D53"/>
    <w:rsid w:val="00F36DA9"/>
    <w:rsid w:val="00F3752B"/>
    <w:rsid w:val="00F4376C"/>
    <w:rsid w:val="00F50D55"/>
    <w:rsid w:val="00F5382B"/>
    <w:rsid w:val="00F5468E"/>
    <w:rsid w:val="00F54AE6"/>
    <w:rsid w:val="00F56472"/>
    <w:rsid w:val="00F60846"/>
    <w:rsid w:val="00F613D0"/>
    <w:rsid w:val="00F632A4"/>
    <w:rsid w:val="00F665FB"/>
    <w:rsid w:val="00F701C8"/>
    <w:rsid w:val="00F73F36"/>
    <w:rsid w:val="00F7691A"/>
    <w:rsid w:val="00F76A49"/>
    <w:rsid w:val="00F772DC"/>
    <w:rsid w:val="00F816D2"/>
    <w:rsid w:val="00F82CD4"/>
    <w:rsid w:val="00F9173D"/>
    <w:rsid w:val="00F96EAB"/>
    <w:rsid w:val="00FA238B"/>
    <w:rsid w:val="00FA402F"/>
    <w:rsid w:val="00FC421C"/>
    <w:rsid w:val="00FD2C3B"/>
    <w:rsid w:val="00FE1B49"/>
    <w:rsid w:val="00FE2CE2"/>
    <w:rsid w:val="00FE4B90"/>
    <w:rsid w:val="00FF0711"/>
    <w:rsid w:val="00FF1108"/>
    <w:rsid w:val="00FF34E8"/>
    <w:rsid w:val="00FF6437"/>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A19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07D9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bg-BG"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bg-BG"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bg-BG"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qFormat/>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bg-BG"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bg-BG"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character" w:customStyle="1" w:styleId="FootnoteTextChar">
    <w:name w:val="Footnote Text Char"/>
    <w:basedOn w:val="DefaultParagraphFont"/>
    <w:link w:val="FootnoteText"/>
    <w:semiHidden/>
    <w:rsid w:val="004F1405"/>
    <w:rPr>
      <w:lang w:eastAsia="zh-CN"/>
    </w:rPr>
  </w:style>
  <w:style w:type="character" w:customStyle="1" w:styleId="Heading4Char">
    <w:name w:val="Heading 4 Char"/>
    <w:basedOn w:val="DefaultParagraphFont"/>
    <w:link w:val="Heading4"/>
    <w:semiHidden/>
    <w:rsid w:val="00607D9E"/>
    <w:rPr>
      <w:rFonts w:asciiTheme="majorHAnsi" w:eastAsiaTheme="majorEastAsia" w:hAnsiTheme="majorHAnsi" w:cstheme="majorBidi"/>
      <w:i/>
      <w:iCs/>
      <w:color w:val="365F91" w:themeColor="accent1" w:themeShade="BF"/>
      <w:sz w:val="24"/>
      <w:szCs w:val="24"/>
    </w:rPr>
  </w:style>
  <w:style w:type="character" w:styleId="FollowedHyperlink">
    <w:name w:val="FollowedHyperlink"/>
    <w:basedOn w:val="DefaultParagraphFont"/>
    <w:semiHidden/>
    <w:unhideWhenUsed/>
    <w:rsid w:val="00A76D20"/>
    <w:rPr>
      <w:color w:val="800080" w:themeColor="followedHyperlink"/>
      <w:u w:val="single"/>
    </w:rPr>
  </w:style>
  <w:style w:type="character" w:customStyle="1" w:styleId="UnresolvedMention">
    <w:name w:val="Unresolved Mention"/>
    <w:basedOn w:val="DefaultParagraphFont"/>
    <w:uiPriority w:val="99"/>
    <w:semiHidden/>
    <w:unhideWhenUsed/>
    <w:rsid w:val="00A76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nctionsmap.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11c2e18da6ea8dd0f476d0543a1cc43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d3b6c1456f9f998d46d7beb861b47f98"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BBB0B-F7E5-4EC4-8A70-B8EF77D47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3.xml><?xml version="1.0" encoding="utf-8"?>
<ds:datastoreItem xmlns:ds="http://schemas.openxmlformats.org/officeDocument/2006/customXml" ds:itemID="{BDFB1CF0-AA05-483E-B14F-E43B793CA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3590</Words>
  <Characters>19748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2025-10-16T13:24:00Z</dcterms:created>
  <dcterms:modified xsi:type="dcterms:W3CDTF">2025-10-16T13:24:00Z</dcterms:modified>
</cp:coreProperties>
</file>