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6859" w14:textId="77777777" w:rsidR="00B10EF9" w:rsidRPr="002828B4" w:rsidRDefault="00B10EF9" w:rsidP="00D03309">
      <w:pPr>
        <w:rPr>
          <w:sz w:val="32"/>
          <w:szCs w:val="32"/>
        </w:rPr>
      </w:pPr>
    </w:p>
    <w:p w14:paraId="498EC662" w14:textId="77777777" w:rsidR="00222343" w:rsidRPr="002828B4" w:rsidRDefault="00D03309" w:rsidP="00D03309">
      <w:pPr>
        <w:jc w:val="center"/>
        <w:rPr>
          <w:b/>
          <w:sz w:val="32"/>
          <w:szCs w:val="32"/>
        </w:rPr>
      </w:pPr>
      <w:r w:rsidRPr="002828B4">
        <w:rPr>
          <w:b/>
          <w:sz w:val="32"/>
        </w:rPr>
        <w:t>PIETEIKUMA PAR JURIDISKO PALĪDZĪBU VEIDLAPA</w:t>
      </w:r>
    </w:p>
    <w:p w14:paraId="055D6799" w14:textId="77777777" w:rsidR="00D03309" w:rsidRPr="002828B4" w:rsidRDefault="006D251F" w:rsidP="00414D75">
      <w:pPr>
        <w:jc w:val="center"/>
        <w:rPr>
          <w:b/>
          <w:sz w:val="32"/>
          <w:szCs w:val="32"/>
        </w:rPr>
      </w:pPr>
      <w:r>
        <w:rPr>
          <w:b/>
          <w:sz w:val="32"/>
        </w:rPr>
        <w:t>–</w:t>
      </w:r>
      <w:r w:rsidRPr="002828B4">
        <w:rPr>
          <w:b/>
          <w:sz w:val="32"/>
        </w:rPr>
        <w:t xml:space="preserve"> </w:t>
      </w:r>
      <w:r w:rsidR="00414D75" w:rsidRPr="002828B4">
        <w:rPr>
          <w:b/>
          <w:sz w:val="32"/>
        </w:rPr>
        <w:t>TIEŠĀS PRASĪBAS </w:t>
      </w:r>
      <w:r w:rsidR="00222343" w:rsidRPr="002828B4">
        <w:rPr>
          <w:rStyle w:val="FootnoteReference"/>
          <w:sz w:val="32"/>
          <w:szCs w:val="32"/>
        </w:rPr>
        <w:footnoteReference w:id="1"/>
      </w:r>
      <w:r w:rsidR="002828B4">
        <w:rPr>
          <w:b/>
          <w:sz w:val="32"/>
        </w:rPr>
        <w:t> –</w:t>
      </w:r>
    </w:p>
    <w:p w14:paraId="6B5C0709" w14:textId="77777777" w:rsidR="00D03309" w:rsidRPr="002828B4" w:rsidRDefault="00D03309" w:rsidP="00D03309">
      <w:pPr>
        <w:rPr>
          <w:rFonts w:ascii="Arial" w:hAnsi="Arial" w:cs="Arial"/>
          <w:b/>
        </w:rPr>
      </w:pPr>
    </w:p>
    <w:p w14:paraId="4486D5C9" w14:textId="77777777" w:rsidR="00D03309" w:rsidRPr="002828B4" w:rsidRDefault="00D03309" w:rsidP="00D03309">
      <w:pPr>
        <w:rPr>
          <w:rFonts w:ascii="Arial" w:hAnsi="Arial" w:cs="Arial"/>
          <w:b/>
        </w:rPr>
      </w:pPr>
    </w:p>
    <w:p w14:paraId="03C4610E" w14:textId="77777777" w:rsidR="00B10EF9" w:rsidRPr="002828B4" w:rsidRDefault="00B10EF9" w:rsidP="00D03309">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D03309" w:rsidRPr="002828B4" w14:paraId="7999F2BA" w14:textId="77777777" w:rsidTr="005E2020">
        <w:tc>
          <w:tcPr>
            <w:tcW w:w="9103" w:type="dxa"/>
          </w:tcPr>
          <w:p w14:paraId="1FCC122E" w14:textId="77777777" w:rsidR="00E25BD3" w:rsidRDefault="00D03309" w:rsidP="00E25BD3">
            <w:pPr>
              <w:jc w:val="both"/>
              <w:rPr>
                <w:i/>
              </w:rPr>
            </w:pPr>
            <w:r w:rsidRPr="000C4A4D">
              <w:rPr>
                <w:i/>
              </w:rPr>
              <w:t>Ikviena fiziska vai juridiska persona, k</w:t>
            </w:r>
            <w:r w:rsidR="006F4485" w:rsidRPr="000C4A4D">
              <w:rPr>
                <w:i/>
              </w:rPr>
              <w:t>o</w:t>
            </w:r>
            <w:r w:rsidRPr="000C4A4D">
              <w:rPr>
                <w:i/>
              </w:rPr>
              <w:t xml:space="preserve"> pārstāv vai nepārstāv advokāts un k</w:t>
            </w:r>
            <w:r w:rsidR="006F4485" w:rsidRPr="000C4A4D">
              <w:rPr>
                <w:i/>
              </w:rPr>
              <w:t>as</w:t>
            </w:r>
            <w:r w:rsidRPr="000C4A4D">
              <w:rPr>
                <w:i/>
              </w:rPr>
              <w:t xml:space="preserve"> vēlas lūgt juridisko palīdzību, lai celtu tiešo prasību Vispārējā tiesā vai saistībā ar lietu</w:t>
            </w:r>
            <w:r w:rsidR="00D8572A">
              <w:rPr>
                <w:i/>
              </w:rPr>
              <w:t xml:space="preserve"> (tiešā prasība)</w:t>
            </w:r>
            <w:r w:rsidRPr="000C4A4D">
              <w:rPr>
                <w:i/>
              </w:rPr>
              <w:t xml:space="preserve">, kurā tā ir lietas dalībniece, ir aicināta pirms dažādo veidlapas iedaļu aizpildīšanas iepazīties ar turpmāk izklāstīto </w:t>
            </w:r>
            <w:r w:rsidRPr="00CD1AE0">
              <w:rPr>
                <w:i/>
              </w:rPr>
              <w:t>informāciju</w:t>
            </w:r>
            <w:r w:rsidRPr="000C4A4D">
              <w:rPr>
                <w:i/>
              </w:rPr>
              <w:t xml:space="preserve">. Eiropas Savienības Tiesas tīmekļvietnē ir pieejama </w:t>
            </w:r>
            <w:r w:rsidR="000C4A4D" w:rsidRPr="000C4A4D">
              <w:rPr>
                <w:i/>
              </w:rPr>
              <w:t xml:space="preserve">arī </w:t>
            </w:r>
            <w:r w:rsidRPr="000C4A4D">
              <w:rPr>
                <w:i/>
              </w:rPr>
              <w:t>“Rokasgrāmata – Juridiskā palīdzība”.</w:t>
            </w:r>
          </w:p>
          <w:p w14:paraId="72E23C1C" w14:textId="77777777" w:rsidR="00E25BD3" w:rsidRDefault="00D03309" w:rsidP="00E25BD3">
            <w:pPr>
              <w:jc w:val="both"/>
              <w:rPr>
                <w:i/>
              </w:rPr>
            </w:pPr>
            <w:r w:rsidRPr="000C4A4D">
              <w:rPr>
                <w:i/>
              </w:rPr>
              <w:t>Šī veidlap</w:t>
            </w:r>
            <w:r w:rsidR="006F4485" w:rsidRPr="000C4A4D">
              <w:rPr>
                <w:i/>
              </w:rPr>
              <w:t>a</w:t>
            </w:r>
            <w:r w:rsidRPr="000C4A4D">
              <w:rPr>
                <w:i/>
              </w:rPr>
              <w:t xml:space="preserve"> jāizmanto, lai iesniegtu pieteikumu par juridisko palīdzību pirms tiešās prasības celšanas vai tās izskatīšanas laikā.</w:t>
            </w:r>
          </w:p>
          <w:p w14:paraId="6C28F05C" w14:textId="77777777" w:rsidR="00B20CCF" w:rsidRPr="00D05042" w:rsidRDefault="00D03309" w:rsidP="00E25BD3">
            <w:pPr>
              <w:jc w:val="both"/>
              <w:rPr>
                <w:i/>
              </w:rPr>
            </w:pPr>
            <w:r w:rsidRPr="000C4A4D">
              <w:rPr>
                <w:i/>
              </w:rPr>
              <w:t>Turpretim šī veidlapa nav paredzēta pieteikumiem par juridisko palīdzību, kas tiek iesniegti prejudiciālajā lietā. Šādu pieteikumu sagatavošanai jāizmanto Reglamenta 239</w:t>
            </w:r>
            <w:r w:rsidR="002828B4" w:rsidRPr="00E32DBF">
              <w:rPr>
                <w:i/>
              </w:rPr>
              <w:t>.–</w:t>
            </w:r>
            <w:r w:rsidR="002828B4" w:rsidRPr="00941BF7">
              <w:rPr>
                <w:i/>
              </w:rPr>
              <w:t>2</w:t>
            </w:r>
            <w:r w:rsidRPr="00941BF7">
              <w:rPr>
                <w:i/>
              </w:rPr>
              <w:t>4</w:t>
            </w:r>
            <w:r w:rsidR="002828B4" w:rsidRPr="00941BF7">
              <w:rPr>
                <w:i/>
              </w:rPr>
              <w:t>2</w:t>
            </w:r>
            <w:r w:rsidR="002828B4" w:rsidRPr="004E4267">
              <w:rPr>
                <w:i/>
              </w:rPr>
              <w:t>. pa</w:t>
            </w:r>
            <w:r w:rsidRPr="004E4267">
              <w:rPr>
                <w:i/>
              </w:rPr>
              <w:t>nta un Izpildes praktisko noteikumu 266</w:t>
            </w:r>
            <w:r w:rsidR="002828B4" w:rsidRPr="003F5FAA">
              <w:rPr>
                <w:i/>
              </w:rPr>
              <w:t>.–2</w:t>
            </w:r>
            <w:r w:rsidRPr="00427C4D">
              <w:rPr>
                <w:i/>
              </w:rPr>
              <w:t>7</w:t>
            </w:r>
            <w:r w:rsidR="002828B4" w:rsidRPr="00427C4D">
              <w:rPr>
                <w:i/>
              </w:rPr>
              <w:t>0</w:t>
            </w:r>
            <w:r w:rsidR="002828B4" w:rsidRPr="00FA7AA5">
              <w:rPr>
                <w:i/>
              </w:rPr>
              <w:t>. </w:t>
            </w:r>
            <w:r w:rsidR="002828B4" w:rsidRPr="003707B6">
              <w:rPr>
                <w:i/>
              </w:rPr>
              <w:t>pu</w:t>
            </w:r>
            <w:r w:rsidRPr="00D05042">
              <w:rPr>
                <w:i/>
              </w:rPr>
              <w:t>nkta noteikumi. Šiem pieteikumiem nav īpašas veidlapas.</w:t>
            </w:r>
          </w:p>
        </w:tc>
      </w:tr>
    </w:tbl>
    <w:p w14:paraId="2201CCC6" w14:textId="77777777" w:rsidR="00D03309" w:rsidRPr="002828B4" w:rsidRDefault="00D03309" w:rsidP="00D03309">
      <w:pPr>
        <w:jc w:val="both"/>
        <w:rPr>
          <w:b/>
          <w:i/>
        </w:rPr>
      </w:pPr>
    </w:p>
    <w:p w14:paraId="3A197D81" w14:textId="77777777" w:rsidR="00D03309" w:rsidRPr="002828B4" w:rsidRDefault="00D03309" w:rsidP="00D03309">
      <w:pPr>
        <w:rPr>
          <w:b/>
        </w:rPr>
      </w:pPr>
    </w:p>
    <w:p w14:paraId="7EF092D4" w14:textId="77777777" w:rsidR="00D03309" w:rsidRPr="002828B4" w:rsidRDefault="00DB1F16" w:rsidP="00D03309">
      <w:pPr>
        <w:numPr>
          <w:ilvl w:val="0"/>
          <w:numId w:val="8"/>
        </w:numPr>
        <w:ind w:left="284" w:hanging="284"/>
        <w:jc w:val="both"/>
        <w:rPr>
          <w:b/>
        </w:rPr>
      </w:pPr>
      <w:r w:rsidRPr="002828B4">
        <w:rPr>
          <w:b/>
        </w:rPr>
        <w:t>Atbilstošās tiesību normas</w:t>
      </w:r>
    </w:p>
    <w:p w14:paraId="6E3DCE77" w14:textId="77777777" w:rsidR="00D03309" w:rsidRPr="002828B4" w:rsidRDefault="00D03309" w:rsidP="00D03309">
      <w:pPr>
        <w:ind w:left="284"/>
        <w:jc w:val="both"/>
        <w:rPr>
          <w:b/>
        </w:rPr>
      </w:pPr>
    </w:p>
    <w:p w14:paraId="5426AA62" w14:textId="77777777" w:rsidR="00D03309" w:rsidRPr="002828B4" w:rsidRDefault="00D03309" w:rsidP="00D03309">
      <w:pPr>
        <w:jc w:val="both"/>
      </w:pPr>
      <w:r w:rsidRPr="002828B4">
        <w:t>Noteikumi par juridisko palīdzību tiešo prasību lietās ir ietverti Vispārējās tiesas Reglamentā (146</w:t>
      </w:r>
      <w:r w:rsidR="002828B4">
        <w:t>.–</w:t>
      </w:r>
      <w:r w:rsidR="002828B4" w:rsidRPr="002828B4">
        <w:t>1</w:t>
      </w:r>
      <w:r w:rsidRPr="002828B4">
        <w:t>5</w:t>
      </w:r>
      <w:r w:rsidR="002828B4" w:rsidRPr="002828B4">
        <w:t>0</w:t>
      </w:r>
      <w:r w:rsidR="002828B4">
        <w:t>. </w:t>
      </w:r>
      <w:r w:rsidR="002828B4" w:rsidRPr="002828B4">
        <w:t>pa</w:t>
      </w:r>
      <w:r w:rsidRPr="002828B4">
        <w:t>nts) un Vispārējās tiesas Reglamenta izpildes praktiskajos noteikumos (15</w:t>
      </w:r>
      <w:r w:rsidR="002828B4">
        <w:t>.–</w:t>
      </w:r>
      <w:r w:rsidR="002828B4" w:rsidRPr="002828B4">
        <w:t>1</w:t>
      </w:r>
      <w:r w:rsidRPr="002828B4">
        <w:t>7., 33., 49., 171., 17</w:t>
      </w:r>
      <w:r w:rsidR="002828B4" w:rsidRPr="002828B4">
        <w:t>2</w:t>
      </w:r>
      <w:r w:rsidR="002828B4">
        <w:t>. </w:t>
      </w:r>
      <w:r w:rsidR="002828B4" w:rsidRPr="002828B4">
        <w:t>un</w:t>
      </w:r>
      <w:r w:rsidRPr="002828B4">
        <w:t xml:space="preserve"> 256</w:t>
      </w:r>
      <w:r w:rsidR="002828B4">
        <w:t>.–</w:t>
      </w:r>
      <w:r w:rsidR="002828B4" w:rsidRPr="002828B4">
        <w:t>2</w:t>
      </w:r>
      <w:r w:rsidRPr="002828B4">
        <w:t>6</w:t>
      </w:r>
      <w:r w:rsidR="002828B4" w:rsidRPr="002828B4">
        <w:t>5</w:t>
      </w:r>
      <w:r w:rsidR="002828B4">
        <w:t>. </w:t>
      </w:r>
      <w:r w:rsidR="002828B4" w:rsidRPr="002828B4">
        <w:t>pu</w:t>
      </w:r>
      <w:r w:rsidRPr="002828B4">
        <w:t>nkts</w:t>
      </w:r>
      <w:r w:rsidR="00A9555E">
        <w:t xml:space="preserve">; </w:t>
      </w:r>
      <w:r w:rsidRPr="002828B4">
        <w:t>turpmāk tekstā – “Izpildes praktiskie noteikumi”).</w:t>
      </w:r>
    </w:p>
    <w:p w14:paraId="6A6354E1" w14:textId="77777777" w:rsidR="00D03309" w:rsidRPr="002828B4" w:rsidRDefault="00D03309" w:rsidP="00D03309">
      <w:pPr>
        <w:jc w:val="both"/>
      </w:pPr>
    </w:p>
    <w:p w14:paraId="7FBC2F6D" w14:textId="64CD915A" w:rsidR="00D03309" w:rsidRPr="002828B4" w:rsidRDefault="00D03309" w:rsidP="00D03309">
      <w:pPr>
        <w:jc w:val="both"/>
        <w:rPr>
          <w:b/>
        </w:rPr>
      </w:pPr>
      <w:r w:rsidRPr="002828B4">
        <w:t>Vispārējās tiesas Reglaments un Izpildes praktiskie noteikumi pieejami Eiropas Savienības Tiesas tīmekļvietnē (</w:t>
      </w:r>
      <w:hyperlink r:id="rId8" w:history="1">
        <w:r w:rsidRPr="002828B4">
          <w:rPr>
            <w:color w:val="0000FF"/>
            <w:u w:val="single"/>
          </w:rPr>
          <w:t>http://curia.europa.eu</w:t>
        </w:r>
      </w:hyperlink>
      <w:r w:rsidRPr="002828B4">
        <w:t>) sadaļā “</w:t>
      </w:r>
      <w:r w:rsidR="004A2129">
        <w:t>Lietu izskatīšana / </w:t>
      </w:r>
      <w:r w:rsidR="004A2129" w:rsidRPr="0020630D">
        <w:t>Vispārējā tiesa</w:t>
      </w:r>
      <w:r w:rsidR="004A2129">
        <w:t> / </w:t>
      </w:r>
      <w:r w:rsidR="004A2129" w:rsidRPr="00F63DBF">
        <w:t>Procesuālo kārtību noteicošie dokumenti</w:t>
      </w:r>
      <w:r w:rsidR="004A2129">
        <w:t xml:space="preserve"> (</w:t>
      </w:r>
      <w:r w:rsidR="004A2129" w:rsidRPr="004A2129">
        <w:t>Dokumenti, kas nosaka procesu</w:t>
      </w:r>
      <w:r w:rsidR="004A2129">
        <w:t>)</w:t>
      </w:r>
      <w:r w:rsidRPr="002828B4">
        <w:t>”.</w:t>
      </w:r>
    </w:p>
    <w:p w14:paraId="717453D1" w14:textId="77777777" w:rsidR="00D03309" w:rsidRPr="002828B4" w:rsidRDefault="00D03309" w:rsidP="00D03309">
      <w:pPr>
        <w:jc w:val="both"/>
        <w:rPr>
          <w:b/>
        </w:rPr>
      </w:pPr>
    </w:p>
    <w:p w14:paraId="16C0766F" w14:textId="77777777" w:rsidR="00D03309" w:rsidRPr="002828B4" w:rsidRDefault="00D03309" w:rsidP="00D03309">
      <w:pPr>
        <w:jc w:val="both"/>
        <w:rPr>
          <w:b/>
        </w:rPr>
      </w:pPr>
    </w:p>
    <w:p w14:paraId="708C3D63" w14:textId="77777777" w:rsidR="00D03309" w:rsidRPr="002828B4" w:rsidRDefault="00DB1F16" w:rsidP="00D03309">
      <w:pPr>
        <w:numPr>
          <w:ilvl w:val="0"/>
          <w:numId w:val="8"/>
        </w:numPr>
        <w:ind w:left="284" w:hanging="284"/>
        <w:jc w:val="both"/>
        <w:rPr>
          <w:b/>
        </w:rPr>
      </w:pPr>
      <w:r w:rsidRPr="002828B4">
        <w:rPr>
          <w:b/>
        </w:rPr>
        <w:t>Noteikumi par pārstāvību Vispārējā tiesā</w:t>
      </w:r>
    </w:p>
    <w:p w14:paraId="4F1C0097" w14:textId="77777777" w:rsidR="00D03309" w:rsidRPr="002828B4" w:rsidRDefault="00D03309" w:rsidP="00D03309">
      <w:pPr>
        <w:jc w:val="both"/>
      </w:pPr>
    </w:p>
    <w:p w14:paraId="004F83FD" w14:textId="77777777" w:rsidR="00D03309" w:rsidRPr="002828B4" w:rsidRDefault="00712988" w:rsidP="00D03309">
      <w:pPr>
        <w:jc w:val="both"/>
      </w:pPr>
      <w:r w:rsidRPr="002828B4">
        <w:t xml:space="preserve">Princips, ka lietas dalībnieki, kas nav dalībvalstis, Eiropas Savienības iestādes, Līguma par Eiropas Ekonomikas zonu līgumslēdzējas valstis un EBTA Uzraudzības iestāde, </w:t>
      </w:r>
      <w:r w:rsidRPr="002828B4">
        <w:rPr>
          <w:b/>
          <w:bCs/>
        </w:rPr>
        <w:t>obligāti jāpārstāv advokātam</w:t>
      </w:r>
      <w:r w:rsidRPr="002828B4">
        <w:t xml:space="preserve">, ir nostiprināts Protokola par Eiropas Savienības Tiesas </w:t>
      </w:r>
      <w:r w:rsidR="00D15039">
        <w:t>s</w:t>
      </w:r>
      <w:r w:rsidRPr="002828B4">
        <w:t>tatūtiem 1</w:t>
      </w:r>
      <w:r w:rsidR="002828B4" w:rsidRPr="002828B4">
        <w:t>9</w:t>
      </w:r>
      <w:r w:rsidR="002828B4">
        <w:t>. </w:t>
      </w:r>
      <w:r w:rsidR="002828B4" w:rsidRPr="002828B4">
        <w:t>pa</w:t>
      </w:r>
      <w:r w:rsidRPr="002828B4">
        <w:t>ntā. Tātad, lai celtu tiešo prasību Vispārējā tiesā, ikviena fiziska vai juridiska persona jāpārstāv advokātam, kas ir tiesīgs praktizēt dalībvalsts vai citas valsts, kura ir Līguma par Eiropas Ekonomikas zonu līgumslēdzēja puse, tiesā (Reglamenta 5</w:t>
      </w:r>
      <w:r w:rsidR="002828B4" w:rsidRPr="002828B4">
        <w:t>1</w:t>
      </w:r>
      <w:r w:rsidR="002828B4">
        <w:t>. </w:t>
      </w:r>
      <w:r w:rsidR="002828B4" w:rsidRPr="002828B4">
        <w:t>pa</w:t>
      </w:r>
      <w:r w:rsidRPr="002828B4">
        <w:t>nts).</w:t>
      </w:r>
    </w:p>
    <w:p w14:paraId="0587404E" w14:textId="77777777" w:rsidR="00D03309" w:rsidRPr="002828B4" w:rsidRDefault="00D03309" w:rsidP="00D03309">
      <w:pPr>
        <w:jc w:val="both"/>
      </w:pPr>
    </w:p>
    <w:p w14:paraId="30BA9714" w14:textId="77777777" w:rsidR="00D03309" w:rsidRPr="002828B4" w:rsidRDefault="00D03309" w:rsidP="00D03309">
      <w:pPr>
        <w:jc w:val="both"/>
      </w:pPr>
      <w:r w:rsidRPr="002828B4">
        <w:lastRenderedPageBreak/>
        <w:t>Ja šī persona sava ekonomiskā stāvokļa dēļ pilnībā vai daļēji nespēj segt tiesāšanās izmaksas, Reglamentā paredzēts, ka tai ir tiesības saņemt juridisko palīdzību (Reglamenta 14</w:t>
      </w:r>
      <w:r w:rsidR="002828B4" w:rsidRPr="002828B4">
        <w:t>6</w:t>
      </w:r>
      <w:r w:rsidR="002828B4">
        <w:t>. </w:t>
      </w:r>
      <w:r w:rsidR="002828B4" w:rsidRPr="002828B4">
        <w:t>pa</w:t>
      </w:r>
      <w:r w:rsidRPr="002828B4">
        <w:t xml:space="preserve">nta </w:t>
      </w:r>
      <w:r w:rsidR="002828B4" w:rsidRPr="002828B4">
        <w:t>1</w:t>
      </w:r>
      <w:r w:rsidR="002828B4">
        <w:t>. </w:t>
      </w:r>
      <w:r w:rsidR="002828B4" w:rsidRPr="002828B4">
        <w:t>pu</w:t>
      </w:r>
      <w:r w:rsidRPr="002828B4">
        <w:t xml:space="preserve">nkts). </w:t>
      </w:r>
      <w:r w:rsidRPr="002828B4">
        <w:rPr>
          <w:b/>
          <w:bCs/>
        </w:rPr>
        <w:t>Atšķirībā no prasības, kuru var iesniegt tikai advokāts, kas pārstāv prasītāju, pieteikum</w:t>
      </w:r>
      <w:r w:rsidR="00212DBD">
        <w:rPr>
          <w:b/>
          <w:bCs/>
        </w:rPr>
        <w:t>u</w:t>
      </w:r>
      <w:r w:rsidRPr="002828B4">
        <w:rPr>
          <w:b/>
          <w:bCs/>
        </w:rPr>
        <w:t xml:space="preserve"> par juridisko palīdzību var iesniegt ar advokāta palīdzību vai bez tās</w:t>
      </w:r>
      <w:r w:rsidRPr="00CD1AE0">
        <w:rPr>
          <w:b/>
        </w:rPr>
        <w:t>.</w:t>
      </w:r>
    </w:p>
    <w:p w14:paraId="01429899" w14:textId="77777777" w:rsidR="00B10EF9" w:rsidRPr="002828B4" w:rsidRDefault="00B10EF9" w:rsidP="00D03309">
      <w:pPr>
        <w:jc w:val="both"/>
      </w:pPr>
    </w:p>
    <w:p w14:paraId="72E4C6F6" w14:textId="77777777" w:rsidR="00B10EF9" w:rsidRPr="002828B4" w:rsidRDefault="00B10EF9" w:rsidP="00D03309">
      <w:pPr>
        <w:jc w:val="both"/>
      </w:pPr>
    </w:p>
    <w:p w14:paraId="4DB1B55B" w14:textId="77777777" w:rsidR="00D03309" w:rsidRPr="002828B4" w:rsidRDefault="00D03309" w:rsidP="00D03309">
      <w:pPr>
        <w:ind w:left="360" w:hanging="360"/>
        <w:jc w:val="both"/>
        <w:rPr>
          <w:b/>
        </w:rPr>
      </w:pPr>
      <w:r w:rsidRPr="002828B4">
        <w:rPr>
          <w:b/>
        </w:rPr>
        <w:t>3</w:t>
      </w:r>
      <w:r w:rsidR="00212DBD">
        <w:rPr>
          <w:b/>
        </w:rPr>
        <w:t>.</w:t>
      </w:r>
      <w:r w:rsidRPr="002828B4">
        <w:rPr>
          <w:b/>
        </w:rPr>
        <w:tab/>
        <w:t xml:space="preserve">Vispārējās tiesas kompetence un </w:t>
      </w:r>
      <w:proofErr w:type="spellStart"/>
      <w:r w:rsidRPr="002828B4">
        <w:rPr>
          <w:b/>
        </w:rPr>
        <w:t>pieņemamības</w:t>
      </w:r>
      <w:proofErr w:type="spellEnd"/>
      <w:r w:rsidRPr="002828B4">
        <w:rPr>
          <w:b/>
        </w:rPr>
        <w:t xml:space="preserve"> nosacījumi</w:t>
      </w:r>
    </w:p>
    <w:p w14:paraId="3587338F" w14:textId="77777777" w:rsidR="00D03309" w:rsidRPr="002828B4" w:rsidRDefault="00D03309" w:rsidP="00D03309">
      <w:pPr>
        <w:jc w:val="both"/>
      </w:pPr>
    </w:p>
    <w:p w14:paraId="1ED1C413" w14:textId="77777777" w:rsidR="00D03309" w:rsidRPr="002828B4" w:rsidRDefault="00D03309" w:rsidP="00D03309">
      <w:pPr>
        <w:jc w:val="both"/>
      </w:pPr>
      <w:r w:rsidRPr="002828B4">
        <w:t>Vispārējā tiesa nevar piešķirt juridisko palīdzību, ja prasības, attiecībā uz kuru šo palīdzību lūdz, izskatīšana un izlemšana acīmredzami nav šīs tiesas kompetencē (Reglamenta 14</w:t>
      </w:r>
      <w:r w:rsidR="002828B4" w:rsidRPr="002828B4">
        <w:t>6</w:t>
      </w:r>
      <w:r w:rsidR="002828B4">
        <w:t>. </w:t>
      </w:r>
      <w:r w:rsidR="002828B4" w:rsidRPr="002828B4">
        <w:t>pa</w:t>
      </w:r>
      <w:r w:rsidRPr="002828B4">
        <w:t xml:space="preserve">nta </w:t>
      </w:r>
      <w:r w:rsidR="002828B4" w:rsidRPr="002828B4">
        <w:t>2</w:t>
      </w:r>
      <w:r w:rsidR="002828B4">
        <w:t>. </w:t>
      </w:r>
      <w:r w:rsidR="002828B4" w:rsidRPr="002828B4">
        <w:t>pu</w:t>
      </w:r>
      <w:r w:rsidRPr="002828B4">
        <w:t>nkts).</w:t>
      </w:r>
    </w:p>
    <w:p w14:paraId="705BDF8C" w14:textId="77777777" w:rsidR="00D03309" w:rsidRPr="002828B4" w:rsidRDefault="00D03309" w:rsidP="00D03309">
      <w:pPr>
        <w:jc w:val="both"/>
      </w:pPr>
    </w:p>
    <w:p w14:paraId="0F9BE51D" w14:textId="77777777" w:rsidR="00D03309" w:rsidRPr="002828B4" w:rsidRDefault="00D03309" w:rsidP="00D03309">
      <w:pPr>
        <w:jc w:val="both"/>
      </w:pPr>
      <w:r w:rsidRPr="002828B4">
        <w:t xml:space="preserve">Saskaņā ar Līgumiem un Protokolu par Eiropas Savienības Tiesas statūtiem </w:t>
      </w:r>
      <w:r w:rsidRPr="002828B4">
        <w:rPr>
          <w:b/>
          <w:bCs/>
        </w:rPr>
        <w:t xml:space="preserve">Vispārējās tiesas kompetencē </w:t>
      </w:r>
      <w:r w:rsidR="00E25BD3" w:rsidRPr="00E25BD3">
        <w:t xml:space="preserve">tostarp </w:t>
      </w:r>
      <w:r w:rsidRPr="00E25BD3">
        <w:t>ir</w:t>
      </w:r>
      <w:r w:rsidRPr="002828B4">
        <w:t xml:space="preserve"> izskatīt un izlemt šādas tiešās prasības:</w:t>
      </w:r>
    </w:p>
    <w:p w14:paraId="6AB148B3" w14:textId="77777777" w:rsidR="00D03309" w:rsidRPr="002828B4" w:rsidRDefault="00D03309" w:rsidP="00D03309">
      <w:pPr>
        <w:jc w:val="both"/>
        <w:rPr>
          <w:lang w:eastAsia="en-US"/>
        </w:rPr>
      </w:pPr>
    </w:p>
    <w:p w14:paraId="2E3ED997" w14:textId="77777777" w:rsidR="00D03309" w:rsidRPr="002828B4" w:rsidRDefault="00D03309" w:rsidP="00D03309">
      <w:pPr>
        <w:numPr>
          <w:ilvl w:val="0"/>
          <w:numId w:val="14"/>
        </w:numPr>
        <w:spacing w:after="240"/>
        <w:ind w:left="284" w:hanging="284"/>
        <w:jc w:val="both"/>
      </w:pPr>
      <w:r w:rsidRPr="002828B4">
        <w:t xml:space="preserve">prasības, kuras cēlušas privātpersonas, lai panāktu </w:t>
      </w:r>
      <w:r w:rsidR="00E25BD3" w:rsidRPr="00E25BD3">
        <w:rPr>
          <w:b/>
        </w:rPr>
        <w:t xml:space="preserve">Eiropas </w:t>
      </w:r>
      <w:r w:rsidRPr="00E25BD3">
        <w:rPr>
          <w:b/>
        </w:rPr>
        <w:t>Savienības iestāžu, struktūru, biroju un aģentūru aktu</w:t>
      </w:r>
      <w:r w:rsidRPr="002828B4">
        <w:t xml:space="preserve"> atcelšanu, lai konstatētu minēto iestāžu, struktūru, biroju un aģentūru prettiesisku bezdarbību vai lai panāktu radītā kaitējuma novēršanu, kā arī prasības, kas celtas, pamatojoties uz </w:t>
      </w:r>
      <w:proofErr w:type="spellStart"/>
      <w:r w:rsidRPr="002828B4">
        <w:t>šķīrējklauzulu</w:t>
      </w:r>
      <w:proofErr w:type="spellEnd"/>
      <w:r w:rsidRPr="002828B4">
        <w:t>;</w:t>
      </w:r>
    </w:p>
    <w:p w14:paraId="3C2E322C" w14:textId="77777777" w:rsidR="008A66AD" w:rsidRPr="002828B4" w:rsidRDefault="00D03309" w:rsidP="008A66AD">
      <w:pPr>
        <w:numPr>
          <w:ilvl w:val="0"/>
          <w:numId w:val="14"/>
        </w:numPr>
        <w:spacing w:after="240"/>
        <w:ind w:left="284" w:hanging="284"/>
        <w:jc w:val="both"/>
      </w:pPr>
      <w:r w:rsidRPr="002828B4">
        <w:t>prasības saistībā ar intelektuālā īpašuma tiesībām, ar kurām lūgts atcelt lēmumus, ko pieņēmušas Eiropas Savienības Intelektuālā īpašuma biroja (</w:t>
      </w:r>
      <w:r w:rsidRPr="002828B4">
        <w:rPr>
          <w:i/>
          <w:iCs/>
        </w:rPr>
        <w:t>EUIPO</w:t>
      </w:r>
      <w:r w:rsidRPr="002828B4">
        <w:t>) un Kopienas Augu šķirņu biroja (</w:t>
      </w:r>
      <w:r w:rsidRPr="002828B4">
        <w:rPr>
          <w:i/>
          <w:iCs/>
        </w:rPr>
        <w:t>CPVO</w:t>
      </w:r>
      <w:r w:rsidRPr="002828B4">
        <w:t>) apelācijas padomes;</w:t>
      </w:r>
    </w:p>
    <w:p w14:paraId="5347A44A" w14:textId="77777777" w:rsidR="00D03309" w:rsidRPr="002828B4" w:rsidRDefault="008A66AD" w:rsidP="008A66AD">
      <w:pPr>
        <w:numPr>
          <w:ilvl w:val="0"/>
          <w:numId w:val="14"/>
        </w:numPr>
        <w:spacing w:after="240"/>
        <w:ind w:left="284" w:hanging="284"/>
        <w:jc w:val="both"/>
      </w:pPr>
      <w:r w:rsidRPr="002828B4">
        <w:t>prasības strīdos starp Eiropas Savienības iestādēm un to darbiniekiem saistībā ar darba attiecībām un sociālā nodrošinājuma sistēmu.</w:t>
      </w:r>
    </w:p>
    <w:p w14:paraId="7E7690B5" w14:textId="77777777" w:rsidR="00D03309" w:rsidRPr="002828B4" w:rsidRDefault="00D03309" w:rsidP="00D03309">
      <w:pPr>
        <w:jc w:val="both"/>
      </w:pPr>
      <w:r w:rsidRPr="002828B4">
        <w:t xml:space="preserve">Tātad pieteikums par juridisko palīdzību </w:t>
      </w:r>
      <w:r w:rsidRPr="002828B4">
        <w:rPr>
          <w:b/>
          <w:bCs/>
        </w:rPr>
        <w:t>tiks noraidīts tā</w:t>
      </w:r>
      <w:r w:rsidR="00ED2F32">
        <w:rPr>
          <w:b/>
          <w:bCs/>
        </w:rPr>
        <w:t>pēc</w:t>
      </w:r>
      <w:r w:rsidRPr="002828B4">
        <w:rPr>
          <w:b/>
          <w:bCs/>
        </w:rPr>
        <w:t>, ka Vispārējās tiesas kompetencē nav</w:t>
      </w:r>
      <w:r w:rsidRPr="002828B4">
        <w:t xml:space="preserve"> izskatīt un izlemt prasību, ja pieteikums ir iesniegts, lai:</w:t>
      </w:r>
    </w:p>
    <w:p w14:paraId="259A6A30" w14:textId="77777777" w:rsidR="00D03309" w:rsidRPr="002828B4" w:rsidRDefault="00D03309" w:rsidP="00D03309">
      <w:pPr>
        <w:jc w:val="both"/>
      </w:pPr>
    </w:p>
    <w:p w14:paraId="2FE885C9" w14:textId="77777777" w:rsidR="00D03309" w:rsidRPr="002828B4" w:rsidRDefault="00D03309" w:rsidP="00D03309">
      <w:pPr>
        <w:numPr>
          <w:ilvl w:val="0"/>
          <w:numId w:val="14"/>
        </w:numPr>
        <w:ind w:left="284" w:hanging="284"/>
        <w:jc w:val="both"/>
      </w:pPr>
      <w:r w:rsidRPr="002828B4">
        <w:t xml:space="preserve">apstrīdētu </w:t>
      </w:r>
      <w:r w:rsidRPr="002828B4">
        <w:rPr>
          <w:b/>
          <w:bCs/>
        </w:rPr>
        <w:t>valsts iestāžu</w:t>
      </w:r>
      <w:r w:rsidRPr="002828B4">
        <w:t xml:space="preserve"> (neatkarīgi no tā, vai tās ir administratīvās vai tiesu iestādes) </w:t>
      </w:r>
      <w:r w:rsidRPr="002828B4">
        <w:rPr>
          <w:b/>
          <w:bCs/>
        </w:rPr>
        <w:t>pieņemt</w:t>
      </w:r>
      <w:r w:rsidR="00ED2F32">
        <w:rPr>
          <w:b/>
          <w:bCs/>
        </w:rPr>
        <w:t>a</w:t>
      </w:r>
      <w:r w:rsidRPr="002828B4">
        <w:rPr>
          <w:b/>
          <w:bCs/>
        </w:rPr>
        <w:t xml:space="preserve"> akta</w:t>
      </w:r>
      <w:r w:rsidRPr="002828B4">
        <w:t xml:space="preserve"> tiesiskumu;</w:t>
      </w:r>
    </w:p>
    <w:p w14:paraId="06613B67" w14:textId="77777777" w:rsidR="00D03309" w:rsidRPr="002828B4" w:rsidRDefault="00D03309" w:rsidP="00D03309">
      <w:pPr>
        <w:ind w:left="284" w:hanging="284"/>
        <w:jc w:val="both"/>
      </w:pPr>
    </w:p>
    <w:p w14:paraId="5B30878D" w14:textId="77777777" w:rsidR="00D03309" w:rsidRPr="002828B4" w:rsidRDefault="00D03309" w:rsidP="00D03309">
      <w:pPr>
        <w:numPr>
          <w:ilvl w:val="0"/>
          <w:numId w:val="14"/>
        </w:numPr>
        <w:ind w:left="284" w:hanging="284"/>
        <w:jc w:val="both"/>
      </w:pPr>
      <w:r w:rsidRPr="002828B4">
        <w:t xml:space="preserve">apstrīdētu </w:t>
      </w:r>
      <w:r w:rsidRPr="002828B4">
        <w:rPr>
          <w:b/>
          <w:bCs/>
        </w:rPr>
        <w:t>lēmumu, ko pieņēmusi kāda starptautiska instance</w:t>
      </w:r>
      <w:r w:rsidRPr="002828B4">
        <w:t>, kura neietilpst Eiropas Savienības iestāžu sistēmā (piemēram, Eiropas Cilvēktiesību tiesa).</w:t>
      </w:r>
    </w:p>
    <w:p w14:paraId="6FCD21B5" w14:textId="77777777" w:rsidR="00D03309" w:rsidRPr="002828B4" w:rsidRDefault="00D03309" w:rsidP="00D03309">
      <w:pPr>
        <w:jc w:val="both"/>
      </w:pPr>
    </w:p>
    <w:p w14:paraId="2B9315C4" w14:textId="77777777" w:rsidR="00D03309" w:rsidRPr="002828B4" w:rsidRDefault="00ED2F32" w:rsidP="00D03309">
      <w:pPr>
        <w:jc w:val="both"/>
      </w:pPr>
      <w:r>
        <w:t>J</w:t>
      </w:r>
      <w:r w:rsidR="00D03309" w:rsidRPr="002828B4">
        <w:t>uridiskā palīdzība nevar tikt piešķirta</w:t>
      </w:r>
      <w:r>
        <w:t xml:space="preserve"> arī</w:t>
      </w:r>
      <w:r w:rsidR="00D03309" w:rsidRPr="002828B4">
        <w:t xml:space="preserve">, ja prasība, attiecībā uz kuru lūdz palīdzību, šķiet </w:t>
      </w:r>
      <w:r w:rsidR="00D03309" w:rsidRPr="002828B4">
        <w:rPr>
          <w:b/>
          <w:bCs/>
        </w:rPr>
        <w:t>acīmredzami nepieņemama vai acīmredzami juridiski nepamatota</w:t>
      </w:r>
      <w:r w:rsidR="00D03309" w:rsidRPr="002828B4">
        <w:t xml:space="preserve"> (Reglamenta 14</w:t>
      </w:r>
      <w:r w:rsidR="002828B4" w:rsidRPr="002828B4">
        <w:t>6</w:t>
      </w:r>
      <w:r w:rsidR="002828B4">
        <w:t>. </w:t>
      </w:r>
      <w:r w:rsidR="002828B4" w:rsidRPr="002828B4">
        <w:t>pa</w:t>
      </w:r>
      <w:r w:rsidR="00D03309" w:rsidRPr="002828B4">
        <w:t xml:space="preserve">nta </w:t>
      </w:r>
      <w:r w:rsidR="002828B4" w:rsidRPr="002828B4">
        <w:t>2</w:t>
      </w:r>
      <w:r w:rsidR="002828B4">
        <w:t>. </w:t>
      </w:r>
      <w:r w:rsidR="002828B4" w:rsidRPr="002828B4">
        <w:t>pu</w:t>
      </w:r>
      <w:r w:rsidR="00D03309" w:rsidRPr="002828B4">
        <w:t>nkts).</w:t>
      </w:r>
    </w:p>
    <w:p w14:paraId="44B6C12A" w14:textId="77777777" w:rsidR="00D03309" w:rsidRPr="002828B4" w:rsidRDefault="00D03309" w:rsidP="00D03309">
      <w:pPr>
        <w:jc w:val="both"/>
      </w:pPr>
    </w:p>
    <w:p w14:paraId="321D549B" w14:textId="77777777" w:rsidR="00D03309" w:rsidRPr="002828B4" w:rsidRDefault="00D03309" w:rsidP="00D03309">
      <w:pPr>
        <w:jc w:val="both"/>
      </w:pPr>
    </w:p>
    <w:p w14:paraId="2A438AD0" w14:textId="77777777" w:rsidR="00D03309" w:rsidRPr="002828B4" w:rsidRDefault="00D03309" w:rsidP="00D03309">
      <w:pPr>
        <w:ind w:left="360" w:hanging="360"/>
        <w:jc w:val="both"/>
        <w:rPr>
          <w:b/>
        </w:rPr>
      </w:pPr>
      <w:r w:rsidRPr="002828B4">
        <w:rPr>
          <w:b/>
        </w:rPr>
        <w:t>4</w:t>
      </w:r>
      <w:r w:rsidR="00E32DBF">
        <w:rPr>
          <w:b/>
        </w:rPr>
        <w:t>.</w:t>
      </w:r>
      <w:r w:rsidRPr="002828B4">
        <w:rPr>
          <w:b/>
        </w:rPr>
        <w:tab/>
        <w:t>Pieteikuma par juridisko palīdzību veidlapas izmantošanas obligātums</w:t>
      </w:r>
    </w:p>
    <w:p w14:paraId="7C31127E" w14:textId="77777777" w:rsidR="00D03309" w:rsidRPr="002828B4" w:rsidRDefault="00D03309" w:rsidP="00D03309">
      <w:pPr>
        <w:jc w:val="both"/>
      </w:pPr>
    </w:p>
    <w:p w14:paraId="019F702D" w14:textId="629BC975" w:rsidR="00D03309" w:rsidRPr="002828B4" w:rsidRDefault="00D03309" w:rsidP="00D03309">
      <w:pPr>
        <w:jc w:val="both"/>
      </w:pPr>
      <w:r w:rsidRPr="002828B4">
        <w:t xml:space="preserve">Pieteikuma par juridisko palīdzību veidlapa, kas publicēta </w:t>
      </w:r>
      <w:r w:rsidRPr="002828B4">
        <w:rPr>
          <w:i/>
          <w:iCs/>
        </w:rPr>
        <w:t>Eiropas Savienības Oficiālajā Vēstnesī</w:t>
      </w:r>
      <w:r w:rsidRPr="002828B4">
        <w:t>, pieejama Eiropas Savienības Tiesas tīmekļvietnē sadaļā “</w:t>
      </w:r>
      <w:r w:rsidR="004A2129">
        <w:t>Lietu izskatīšana / </w:t>
      </w:r>
      <w:r w:rsidR="004A2129" w:rsidRPr="0020630D">
        <w:t>Vispārējā tiesa</w:t>
      </w:r>
      <w:r w:rsidR="004A2129">
        <w:t> / </w:t>
      </w:r>
      <w:r w:rsidR="004A2129" w:rsidRPr="00F63DBF">
        <w:t>Procesuālo kārtību noteicošie dokumenti</w:t>
      </w:r>
      <w:r w:rsidR="004A2129">
        <w:t xml:space="preserve"> (</w:t>
      </w:r>
      <w:r w:rsidR="00C6100D" w:rsidRPr="00C6100D">
        <w:t>Cita noderīga informācija</w:t>
      </w:r>
      <w:r w:rsidR="004A2129">
        <w:t>)</w:t>
      </w:r>
      <w:r w:rsidRPr="002828B4">
        <w:t>”.</w:t>
      </w:r>
    </w:p>
    <w:p w14:paraId="5C9F2053" w14:textId="77777777" w:rsidR="00D03309" w:rsidRPr="002828B4" w:rsidRDefault="00D03309" w:rsidP="00D03309">
      <w:pPr>
        <w:jc w:val="both"/>
      </w:pPr>
    </w:p>
    <w:p w14:paraId="5FA7EFE9" w14:textId="77777777" w:rsidR="00D03309" w:rsidRPr="002828B4" w:rsidRDefault="00D03309" w:rsidP="00D03309">
      <w:pPr>
        <w:jc w:val="both"/>
      </w:pPr>
      <w:r w:rsidRPr="002828B4">
        <w:t xml:space="preserve">Lai iesniegtu pieteikumu par juridisko palīdzību – gan pirms tiešās prasības celšanas, gan tās izskatīšanas laikā –, </w:t>
      </w:r>
      <w:r w:rsidRPr="002828B4">
        <w:rPr>
          <w:b/>
          <w:bCs/>
        </w:rPr>
        <w:t>obligāti jāizmanto šī veidlapa</w:t>
      </w:r>
      <w:r w:rsidRPr="002828B4">
        <w:t xml:space="preserve">. Pieteikumu par juridisko palīdzību, kas </w:t>
      </w:r>
      <w:r w:rsidRPr="002828B4">
        <w:lastRenderedPageBreak/>
        <w:t>iesniegts saistībā ar tiešo prasību, neizmantojot veidlapu, neņem vērā (Reglamenta 14</w:t>
      </w:r>
      <w:r w:rsidR="002828B4" w:rsidRPr="002828B4">
        <w:t>7</w:t>
      </w:r>
      <w:r w:rsidR="002828B4">
        <w:t>. </w:t>
      </w:r>
      <w:r w:rsidR="002828B4" w:rsidRPr="002828B4">
        <w:t>pa</w:t>
      </w:r>
      <w:r w:rsidRPr="002828B4">
        <w:t>nts un Izpildes praktisko noteikumu 25</w:t>
      </w:r>
      <w:r w:rsidR="002828B4" w:rsidRPr="002828B4">
        <w:t>6</w:t>
      </w:r>
      <w:r w:rsidR="002828B4">
        <w:t>. </w:t>
      </w:r>
      <w:r w:rsidR="002828B4" w:rsidRPr="002828B4">
        <w:t>pu</w:t>
      </w:r>
      <w:r w:rsidRPr="002828B4">
        <w:t>nkts).</w:t>
      </w:r>
    </w:p>
    <w:p w14:paraId="48ABA831" w14:textId="77777777" w:rsidR="00D03309" w:rsidRPr="002828B4" w:rsidRDefault="00D03309" w:rsidP="00D03309">
      <w:pPr>
        <w:jc w:val="both"/>
      </w:pPr>
    </w:p>
    <w:p w14:paraId="7C6044E0" w14:textId="77777777" w:rsidR="00D03309" w:rsidRPr="002828B4" w:rsidRDefault="00D03309" w:rsidP="00D03309">
      <w:pPr>
        <w:jc w:val="both"/>
      </w:pPr>
      <w:r w:rsidRPr="002828B4">
        <w:t>Pieteikumu par juridisko palīdzību, kas iesniegts pēc tam, kad Vispārējā tiesa ir pieņēmusi nolēmumu par prasību, uz kuru attiecas šis pieteikums, neņem vērā.</w:t>
      </w:r>
      <w:r w:rsidR="00297B8A">
        <w:t xml:space="preserve"> </w:t>
      </w:r>
      <w:r w:rsidR="00297B8A" w:rsidRPr="00297B8A">
        <w:t>Pieteikums par juridisko palīdzību, lai iesniegtu Tiesā apelācijas sūdzību par Vispārējās tiesas nolēmumu, ir iesniedzams Tiesai.</w:t>
      </w:r>
    </w:p>
    <w:p w14:paraId="143F46DB" w14:textId="77777777" w:rsidR="00D03309" w:rsidRPr="002828B4" w:rsidRDefault="00D03309" w:rsidP="00D03309">
      <w:pPr>
        <w:ind w:left="360" w:hanging="360"/>
        <w:jc w:val="both"/>
        <w:rPr>
          <w:b/>
        </w:rPr>
      </w:pPr>
    </w:p>
    <w:p w14:paraId="5A8DEE3D" w14:textId="77777777" w:rsidR="000F3419" w:rsidRPr="002828B4" w:rsidRDefault="000F3419" w:rsidP="00D03309">
      <w:pPr>
        <w:ind w:left="360" w:hanging="360"/>
        <w:jc w:val="both"/>
        <w:rPr>
          <w:b/>
        </w:rPr>
      </w:pPr>
    </w:p>
    <w:p w14:paraId="11F97A39" w14:textId="77777777" w:rsidR="00D03309" w:rsidRPr="002828B4" w:rsidRDefault="00D03309" w:rsidP="00D03309">
      <w:pPr>
        <w:ind w:left="360" w:hanging="360"/>
        <w:jc w:val="both"/>
        <w:rPr>
          <w:b/>
        </w:rPr>
      </w:pPr>
      <w:r w:rsidRPr="002828B4">
        <w:rPr>
          <w:b/>
        </w:rPr>
        <w:t>5</w:t>
      </w:r>
      <w:r w:rsidR="004E4267">
        <w:rPr>
          <w:b/>
        </w:rPr>
        <w:t>.</w:t>
      </w:r>
      <w:r w:rsidRPr="002828B4">
        <w:rPr>
          <w:b/>
        </w:rPr>
        <w:tab/>
        <w:t>Pieteikuma par juridisko palīdzību saturs un apliecinošie dokumenti</w:t>
      </w:r>
    </w:p>
    <w:p w14:paraId="2AD28AF0" w14:textId="77777777" w:rsidR="00D03309" w:rsidRPr="002828B4" w:rsidRDefault="00D03309" w:rsidP="00D03309">
      <w:pPr>
        <w:jc w:val="both"/>
        <w:rPr>
          <w:b/>
        </w:rPr>
      </w:pPr>
    </w:p>
    <w:p w14:paraId="6A28F5CC" w14:textId="77777777" w:rsidR="00D03309" w:rsidRPr="002828B4" w:rsidRDefault="00D03309" w:rsidP="00D03309">
      <w:pPr>
        <w:jc w:val="both"/>
      </w:pPr>
      <w:r w:rsidRPr="002828B4">
        <w:t>Pieteikuma par juridisko palīdzību veidlapas mērķis ir ļaut Vispārējai tiesai atbilstoši Reglamenta 14</w:t>
      </w:r>
      <w:r w:rsidR="002828B4" w:rsidRPr="002828B4">
        <w:t>7</w:t>
      </w:r>
      <w:r w:rsidR="002828B4">
        <w:t>. </w:t>
      </w:r>
      <w:r w:rsidR="002828B4" w:rsidRPr="002828B4">
        <w:t>pa</w:t>
      </w:r>
      <w:r w:rsidRPr="002828B4">
        <w:t xml:space="preserve">nta </w:t>
      </w:r>
      <w:r w:rsidR="002828B4" w:rsidRPr="002828B4">
        <w:t>3</w:t>
      </w:r>
      <w:r w:rsidR="002828B4">
        <w:t>. </w:t>
      </w:r>
      <w:r w:rsidR="002828B4" w:rsidRPr="002828B4">
        <w:t>un</w:t>
      </w:r>
      <w:r w:rsidRPr="002828B4">
        <w:t xml:space="preserve"> </w:t>
      </w:r>
      <w:r w:rsidR="002828B4" w:rsidRPr="002828B4">
        <w:t>4</w:t>
      </w:r>
      <w:r w:rsidR="002828B4">
        <w:t>. </w:t>
      </w:r>
      <w:r w:rsidR="002828B4" w:rsidRPr="002828B4">
        <w:t>pu</w:t>
      </w:r>
      <w:r w:rsidRPr="002828B4">
        <w:t>nktam iegūt nepieciešamo informāciju, lai lietderīgi lemtu par pieteikumu par juridisko palīdzību. Tās ir:</w:t>
      </w:r>
    </w:p>
    <w:p w14:paraId="406A806E" w14:textId="77777777" w:rsidR="00D03309" w:rsidRPr="002828B4" w:rsidRDefault="00D03309" w:rsidP="00D03309">
      <w:pPr>
        <w:jc w:val="both"/>
      </w:pPr>
    </w:p>
    <w:p w14:paraId="50CDD653" w14:textId="77777777" w:rsidR="00D03309" w:rsidRPr="002828B4" w:rsidRDefault="00D03309" w:rsidP="00D46296">
      <w:pPr>
        <w:numPr>
          <w:ilvl w:val="0"/>
          <w:numId w:val="7"/>
        </w:numPr>
        <w:ind w:left="426" w:hanging="426"/>
        <w:jc w:val="both"/>
      </w:pPr>
      <w:r w:rsidRPr="002828B4">
        <w:t xml:space="preserve">ziņas par pieteikuma iesniedzēja </w:t>
      </w:r>
      <w:r w:rsidRPr="002828B4">
        <w:rPr>
          <w:b/>
          <w:bCs/>
        </w:rPr>
        <w:t>ekonomisko stāvokli</w:t>
      </w:r>
    </w:p>
    <w:p w14:paraId="03A40A3E" w14:textId="77777777" w:rsidR="00D03309" w:rsidRPr="002828B4" w:rsidRDefault="00D03309" w:rsidP="00D03309">
      <w:pPr>
        <w:ind w:left="284" w:hanging="284"/>
        <w:jc w:val="both"/>
      </w:pPr>
    </w:p>
    <w:p w14:paraId="4729A911" w14:textId="77777777" w:rsidR="00D03309" w:rsidRPr="002828B4" w:rsidRDefault="00D03309" w:rsidP="00D03309">
      <w:pPr>
        <w:ind w:left="284" w:hanging="284"/>
        <w:jc w:val="both"/>
      </w:pPr>
      <w:r w:rsidRPr="002828B4">
        <w:t>un,</w:t>
      </w:r>
    </w:p>
    <w:p w14:paraId="2447C207" w14:textId="77777777" w:rsidR="00D03309" w:rsidRPr="002828B4" w:rsidRDefault="00D03309" w:rsidP="00D03309">
      <w:pPr>
        <w:ind w:left="284" w:hanging="284"/>
        <w:jc w:val="both"/>
      </w:pPr>
    </w:p>
    <w:p w14:paraId="6FEB39A4" w14:textId="77777777" w:rsidR="008E1C99" w:rsidRPr="002828B4" w:rsidRDefault="00D03309" w:rsidP="008E1C99">
      <w:pPr>
        <w:numPr>
          <w:ilvl w:val="0"/>
          <w:numId w:val="7"/>
        </w:numPr>
        <w:ind w:left="426" w:hanging="426"/>
        <w:jc w:val="both"/>
      </w:pPr>
      <w:r w:rsidRPr="002828B4">
        <w:t xml:space="preserve">ja prasība vēl nav celta, </w:t>
      </w:r>
      <w:r w:rsidRPr="002828B4">
        <w:rPr>
          <w:b/>
          <w:bCs/>
        </w:rPr>
        <w:t>ziņas par</w:t>
      </w:r>
      <w:r w:rsidRPr="002828B4">
        <w:t xml:space="preserve"> </w:t>
      </w:r>
      <w:r w:rsidR="00427C4D">
        <w:t>šīs</w:t>
      </w:r>
      <w:r w:rsidR="00427C4D" w:rsidRPr="002828B4">
        <w:t xml:space="preserve"> </w:t>
      </w:r>
      <w:r w:rsidRPr="002828B4">
        <w:t xml:space="preserve">prasības </w:t>
      </w:r>
      <w:r w:rsidRPr="002828B4">
        <w:rPr>
          <w:b/>
          <w:bCs/>
        </w:rPr>
        <w:t>priekšmetu</w:t>
      </w:r>
      <w:r w:rsidRPr="002828B4">
        <w:t>, lietas faktiem un ar tiem saistīto argumentāciju (Izpildes praktisko noteikumu 25</w:t>
      </w:r>
      <w:r w:rsidR="002828B4" w:rsidRPr="002828B4">
        <w:t>9</w:t>
      </w:r>
      <w:r w:rsidR="002828B4">
        <w:t>. </w:t>
      </w:r>
      <w:r w:rsidR="002828B4" w:rsidRPr="002828B4">
        <w:t>pu</w:t>
      </w:r>
      <w:r w:rsidRPr="002828B4">
        <w:t>nkts).</w:t>
      </w:r>
    </w:p>
    <w:p w14:paraId="2E0F4423" w14:textId="77777777" w:rsidR="00D03309" w:rsidRPr="002828B4" w:rsidRDefault="00D03309" w:rsidP="00D03309">
      <w:pPr>
        <w:jc w:val="both"/>
        <w:rPr>
          <w:b/>
        </w:rPr>
      </w:pPr>
    </w:p>
    <w:p w14:paraId="1AB5BA6C" w14:textId="77777777" w:rsidR="00D03309" w:rsidRPr="002828B4" w:rsidRDefault="00D03309" w:rsidP="00D03309">
      <w:pPr>
        <w:numPr>
          <w:ilvl w:val="0"/>
          <w:numId w:val="6"/>
        </w:numPr>
        <w:ind w:left="426" w:hanging="426"/>
        <w:jc w:val="both"/>
        <w:rPr>
          <w:b/>
          <w:i/>
        </w:rPr>
      </w:pPr>
      <w:r w:rsidRPr="002828B4">
        <w:rPr>
          <w:b/>
          <w:i/>
        </w:rPr>
        <w:t>Pieteikuma iesniedzēja ekonomiskais stāvoklis</w:t>
      </w:r>
    </w:p>
    <w:p w14:paraId="48BD948E" w14:textId="77777777" w:rsidR="00D03309" w:rsidRPr="002828B4" w:rsidRDefault="00D03309" w:rsidP="00D03309">
      <w:pPr>
        <w:jc w:val="both"/>
      </w:pPr>
    </w:p>
    <w:p w14:paraId="2BF8E4D4" w14:textId="77777777" w:rsidR="00D03309" w:rsidRPr="002828B4" w:rsidRDefault="00D03309" w:rsidP="00D03309">
      <w:pPr>
        <w:jc w:val="both"/>
      </w:pPr>
      <w:r w:rsidRPr="002828B4">
        <w:t xml:space="preserve">Pieteikumam par juridisko palīdzību jāpievieno </w:t>
      </w:r>
      <w:r w:rsidRPr="002828B4">
        <w:rPr>
          <w:b/>
          <w:bCs/>
        </w:rPr>
        <w:t>visa informācija un apliecinošie dokumenti</w:t>
      </w:r>
      <w:r w:rsidRPr="002828B4">
        <w:t xml:space="preserve">, kas ļauj novērtēt pieteikuma iesniedzēja ekonomisko stāvokli, piemēram, kompetentās valsts iestādes izziņa, kas apliecina </w:t>
      </w:r>
      <w:r w:rsidR="003707B6">
        <w:t>tā</w:t>
      </w:r>
      <w:r w:rsidR="003707B6" w:rsidRPr="002828B4">
        <w:t xml:space="preserve"> </w:t>
      </w:r>
      <w:r w:rsidRPr="002828B4">
        <w:t>ekonomisko stāvokli (Reglamenta 14</w:t>
      </w:r>
      <w:r w:rsidR="002828B4" w:rsidRPr="002828B4">
        <w:t>7</w:t>
      </w:r>
      <w:r w:rsidR="002828B4">
        <w:t>. </w:t>
      </w:r>
      <w:r w:rsidR="002828B4" w:rsidRPr="002828B4">
        <w:t>pa</w:t>
      </w:r>
      <w:r w:rsidRPr="002828B4">
        <w:t xml:space="preserve">nta </w:t>
      </w:r>
      <w:r w:rsidR="002828B4" w:rsidRPr="002828B4">
        <w:t>3</w:t>
      </w:r>
      <w:r w:rsidR="002828B4">
        <w:t>. </w:t>
      </w:r>
      <w:r w:rsidR="002828B4" w:rsidRPr="002828B4">
        <w:t>pu</w:t>
      </w:r>
      <w:r w:rsidRPr="002828B4">
        <w:t>nkts).</w:t>
      </w:r>
    </w:p>
    <w:p w14:paraId="066F594F" w14:textId="77777777" w:rsidR="00D03309" w:rsidRPr="002828B4" w:rsidRDefault="00D03309" w:rsidP="00D03309">
      <w:pPr>
        <w:jc w:val="both"/>
      </w:pPr>
    </w:p>
    <w:p w14:paraId="78C1D954" w14:textId="77777777" w:rsidR="00D03309" w:rsidRPr="002828B4" w:rsidRDefault="00D03309" w:rsidP="00D03309">
      <w:pPr>
        <w:jc w:val="both"/>
      </w:pPr>
      <w:r w:rsidRPr="002828B4">
        <w:t>Pieteikuma iesniedzēja finansiālās spējas tiek izvērtētas, pamatojoties uz pierādījumiem, kas apliecina tā trūcīgumu:</w:t>
      </w:r>
    </w:p>
    <w:p w14:paraId="3FBB5D1B" w14:textId="77777777" w:rsidR="00D03309" w:rsidRPr="002828B4" w:rsidRDefault="00D03309" w:rsidP="00D03309">
      <w:pPr>
        <w:jc w:val="both"/>
      </w:pPr>
    </w:p>
    <w:p w14:paraId="11EFBCBD" w14:textId="77777777" w:rsidR="00D03309" w:rsidRPr="002828B4" w:rsidRDefault="00D03309" w:rsidP="00E027D4">
      <w:pPr>
        <w:numPr>
          <w:ilvl w:val="0"/>
          <w:numId w:val="13"/>
        </w:numPr>
        <w:ind w:left="426" w:hanging="426"/>
        <w:jc w:val="both"/>
      </w:pPr>
      <w:r w:rsidRPr="002828B4">
        <w:t xml:space="preserve">fiziska persona tātad nedrīkst sniegt Vispārējai tiesai vienīgi norādes </w:t>
      </w:r>
      <w:r w:rsidR="003707B6">
        <w:t>par</w:t>
      </w:r>
      <w:r w:rsidRPr="002828B4">
        <w:t xml:space="preserve"> saviem ienākumiem un </w:t>
      </w:r>
      <w:r w:rsidR="003707B6" w:rsidRPr="002828B4">
        <w:t xml:space="preserve">saņemtajiem </w:t>
      </w:r>
      <w:r w:rsidRPr="002828B4">
        <w:t>dažādu veidu pabalstiem, bet viņai turklāt jāiesniedz, piemēram, nodokļu deklarācijas, algas paziņojumi, sociālās palīdzības vai bezdarba apdrošināšanas dienesta izziņas, bankas izziņas vai kontu izraksti, ziņas, kas ļauj novērtēt viņas kapitālu (kustamā vai nekustamā īpašuma vērtība), un dokumenti, kuri attiecas uz šīs personas izdevumiem (piemēram, īres līgums vai kredītlīgums, apliecinājums par apgādājama bērna izglītības izmaksām, honorāru aprēķins vai rēķini);</w:t>
      </w:r>
    </w:p>
    <w:p w14:paraId="35284FAA" w14:textId="77777777" w:rsidR="00D03309" w:rsidRPr="002828B4" w:rsidRDefault="00D03309" w:rsidP="00D03309">
      <w:pPr>
        <w:ind w:left="426"/>
        <w:jc w:val="both"/>
      </w:pPr>
    </w:p>
    <w:p w14:paraId="6684FEA7" w14:textId="77777777" w:rsidR="00D03309" w:rsidRPr="002828B4" w:rsidRDefault="00D03309" w:rsidP="00D03309">
      <w:pPr>
        <w:numPr>
          <w:ilvl w:val="0"/>
          <w:numId w:val="13"/>
        </w:numPr>
        <w:ind w:left="426" w:hanging="426"/>
        <w:jc w:val="both"/>
      </w:pPr>
      <w:r w:rsidRPr="002828B4">
        <w:t>juridiska persona nedrīkst vienīgi norādīt savu nespēju maksāt, bet tai jāsniedz informācija par juridisko formu, par to, vai tā darbojas peļņas gūšanas nolūkā vai ne, par dalībnieka(</w:t>
      </w:r>
      <w:r w:rsidR="00D05042">
        <w:noBreakHyphen/>
      </w:r>
      <w:r w:rsidRPr="002828B4">
        <w:t>u) vai akcionāru finansiālajām spējām, kā arī, piemēram, jāiesniedz finanšu pārskati vai jebkādi citi dokumenti, kas apliecina tās grāmatvedības stāvokli, kā arī visi pierādījumi, lai pamatotu apgalvojumus par maksātnespēju, sanāciju, maksājumu pārtraukšanu vai likvidāciju ar tiesas nolēmumu.</w:t>
      </w:r>
    </w:p>
    <w:p w14:paraId="172A3AF7" w14:textId="77777777" w:rsidR="00D03309" w:rsidRPr="002828B4" w:rsidRDefault="00D03309" w:rsidP="00D03309">
      <w:pPr>
        <w:jc w:val="both"/>
      </w:pPr>
    </w:p>
    <w:p w14:paraId="4A24D798" w14:textId="77777777" w:rsidR="00D03309" w:rsidRPr="002828B4" w:rsidRDefault="00D03309" w:rsidP="00D03309">
      <w:pPr>
        <w:jc w:val="both"/>
      </w:pPr>
      <w:r w:rsidRPr="002828B4">
        <w:t xml:space="preserve">Ar </w:t>
      </w:r>
      <w:r w:rsidR="00491C93">
        <w:t>oficiālo paziņojumu</w:t>
      </w:r>
      <w:r w:rsidRPr="002828B4">
        <w:t>, ko sagatavojis un parakstījis pats pieteikuma iesniedzējs, nepietiek, lai pierādītu trūcīgumu.</w:t>
      </w:r>
    </w:p>
    <w:p w14:paraId="026FAF19" w14:textId="77777777" w:rsidR="00D03309" w:rsidRPr="002828B4" w:rsidRDefault="00D03309" w:rsidP="00D03309">
      <w:pPr>
        <w:jc w:val="both"/>
      </w:pPr>
    </w:p>
    <w:p w14:paraId="119D137F" w14:textId="77777777" w:rsidR="00D03309" w:rsidRPr="002828B4" w:rsidRDefault="00D03309" w:rsidP="00D03309">
      <w:pPr>
        <w:jc w:val="both"/>
      </w:pPr>
      <w:r w:rsidRPr="002828B4">
        <w:lastRenderedPageBreak/>
        <w:t xml:space="preserve">Veidlapā norādītās ziņas </w:t>
      </w:r>
      <w:r w:rsidR="000C3D54">
        <w:t>par</w:t>
      </w:r>
      <w:r w:rsidRPr="002828B4">
        <w:t xml:space="preserve"> pieteikuma iesniedzēja ekonomisko stāvokli un apliecinošie dokumenti, kas apstiprina šīs ziņas, ir paredzēti, lai sniegtu pilnīgu priekšstatu par tā ekonomisko stāvokli.</w:t>
      </w:r>
    </w:p>
    <w:p w14:paraId="5201B891" w14:textId="77777777" w:rsidR="00E027D4" w:rsidRPr="002828B4" w:rsidRDefault="00E027D4" w:rsidP="00D03309">
      <w:pPr>
        <w:jc w:val="both"/>
      </w:pPr>
    </w:p>
    <w:p w14:paraId="271283D2" w14:textId="77777777" w:rsidR="00D03309" w:rsidRPr="002828B4" w:rsidRDefault="00D03309" w:rsidP="00D03309">
      <w:pPr>
        <w:jc w:val="both"/>
      </w:pPr>
      <w:r w:rsidRPr="002828B4">
        <w:t>Pieteikums, ar kuru juridiski pietiekami nav pierādīta pieteikuma iesniedzēja nespēja segt tiesāšanās izmaksas, tiks noraidīts.</w:t>
      </w:r>
    </w:p>
    <w:p w14:paraId="0C57CD68" w14:textId="77777777" w:rsidR="00E027D4" w:rsidRPr="002828B4" w:rsidRDefault="00E027D4" w:rsidP="00D03309">
      <w:pPr>
        <w:jc w:val="both"/>
      </w:pPr>
    </w:p>
    <w:p w14:paraId="1F6FD883" w14:textId="77777777" w:rsidR="00D03309" w:rsidRPr="002828B4" w:rsidRDefault="00D03309" w:rsidP="00D03309">
      <w:pPr>
        <w:numPr>
          <w:ilvl w:val="0"/>
          <w:numId w:val="6"/>
        </w:numPr>
        <w:ind w:left="426" w:hanging="426"/>
        <w:jc w:val="both"/>
        <w:rPr>
          <w:b/>
          <w:i/>
        </w:rPr>
      </w:pPr>
      <w:r w:rsidRPr="002828B4">
        <w:rPr>
          <w:b/>
          <w:i/>
        </w:rPr>
        <w:t>Iecerētās prasības priekšmets</w:t>
      </w:r>
    </w:p>
    <w:p w14:paraId="20D1E93E" w14:textId="77777777" w:rsidR="00D03309" w:rsidRPr="002828B4" w:rsidRDefault="00D03309" w:rsidP="00D03309">
      <w:pPr>
        <w:jc w:val="both"/>
      </w:pPr>
    </w:p>
    <w:p w14:paraId="2FEDA639" w14:textId="77777777" w:rsidR="00D03309" w:rsidRPr="002828B4" w:rsidRDefault="00D03309" w:rsidP="00D03309">
      <w:pPr>
        <w:jc w:val="both"/>
      </w:pPr>
      <w:r w:rsidRPr="002828B4">
        <w:t xml:space="preserve">Ja pieteikums par juridisko palīdzību tiek iesniegts pirms prasības, uz kuru tas attiecas, celšanas, pieteikuma iesniedzējam īsi jāizklāsta </w:t>
      </w:r>
      <w:r w:rsidRPr="002828B4">
        <w:rPr>
          <w:b/>
          <w:bCs/>
        </w:rPr>
        <w:t>iecerētās prasības priekšmets, lietas fakti un argumenti</w:t>
      </w:r>
      <w:r w:rsidRPr="002828B4">
        <w:t>, kurus tas paredz izvirzīt prasības pamatošanai. Šim nolūkam pieteikuma par juridisko palīdzību veidlapā paredzēta attiecīga iedaļa.</w:t>
      </w:r>
    </w:p>
    <w:p w14:paraId="4B0EA31C" w14:textId="77777777" w:rsidR="00D03309" w:rsidRPr="002828B4" w:rsidRDefault="00D03309" w:rsidP="00D03309">
      <w:pPr>
        <w:jc w:val="both"/>
      </w:pPr>
    </w:p>
    <w:p w14:paraId="0B94512D" w14:textId="77777777" w:rsidR="00D03309" w:rsidRPr="002828B4" w:rsidRDefault="00D03309" w:rsidP="00D03309">
      <w:pPr>
        <w:jc w:val="both"/>
      </w:pPr>
      <w:r w:rsidRPr="002828B4">
        <w:t xml:space="preserve">Jāpievieno visu </w:t>
      </w:r>
      <w:r w:rsidR="00FC1FE4">
        <w:t xml:space="preserve">to </w:t>
      </w:r>
      <w:r w:rsidRPr="002828B4">
        <w:rPr>
          <w:b/>
          <w:bCs/>
        </w:rPr>
        <w:t>apliecinošo dokumentu</w:t>
      </w:r>
      <w:r w:rsidR="00FC1FE4" w:rsidRPr="00FC1FE4">
        <w:t xml:space="preserve"> </w:t>
      </w:r>
      <w:r w:rsidR="00FC1FE4" w:rsidRPr="002828B4">
        <w:t>kopijas</w:t>
      </w:r>
      <w:r w:rsidRPr="002828B4">
        <w:t xml:space="preserve">, kuriem ir nozīme, lai novērtētu iecerētās prasības </w:t>
      </w:r>
      <w:proofErr w:type="spellStart"/>
      <w:r w:rsidRPr="002828B4">
        <w:t>pieņemamību</w:t>
      </w:r>
      <w:proofErr w:type="spellEnd"/>
      <w:r w:rsidRPr="002828B4">
        <w:t xml:space="preserve"> un pamatotību. Var iesniegt, piemēram, saraksti ar paredzēto atbildētāju vai, ja runa ir par prasību atcelt tiesību aktu, lēmumu, kura tiesiskums tiek apstrīdēts.</w:t>
      </w:r>
    </w:p>
    <w:p w14:paraId="53FAE351" w14:textId="77777777" w:rsidR="00D03309" w:rsidRPr="002828B4" w:rsidRDefault="00D03309" w:rsidP="00D03309">
      <w:pPr>
        <w:jc w:val="both"/>
      </w:pPr>
    </w:p>
    <w:p w14:paraId="5AEF8E90" w14:textId="77777777" w:rsidR="00D03309" w:rsidRPr="002828B4" w:rsidRDefault="00D03309" w:rsidP="00D03309">
      <w:pPr>
        <w:jc w:val="both"/>
      </w:pPr>
      <w:r w:rsidRPr="002828B4">
        <w:t>Pienācīgi aizpildītai pieteikuma par juridisko palīdzību veidlapai un apliecinošiem dokumentiem jābūt saprotamiem pašiem par sevi.</w:t>
      </w:r>
    </w:p>
    <w:p w14:paraId="333D18FC" w14:textId="77777777" w:rsidR="000F3419" w:rsidRPr="002828B4" w:rsidRDefault="000F3419" w:rsidP="00D03309">
      <w:pPr>
        <w:jc w:val="both"/>
      </w:pPr>
    </w:p>
    <w:p w14:paraId="49F439E3" w14:textId="77777777" w:rsidR="00D03309" w:rsidRPr="002828B4" w:rsidRDefault="00D03309" w:rsidP="00D03309">
      <w:pPr>
        <w:numPr>
          <w:ilvl w:val="0"/>
          <w:numId w:val="6"/>
        </w:numPr>
        <w:ind w:left="426" w:hanging="426"/>
        <w:jc w:val="both"/>
        <w:rPr>
          <w:b/>
          <w:i/>
        </w:rPr>
      </w:pPr>
      <w:r w:rsidRPr="002828B4">
        <w:rPr>
          <w:b/>
          <w:i/>
        </w:rPr>
        <w:t>Papildinājumi</w:t>
      </w:r>
    </w:p>
    <w:p w14:paraId="395D981A" w14:textId="77777777" w:rsidR="00D03309" w:rsidRPr="002828B4" w:rsidRDefault="00D03309" w:rsidP="00D03309">
      <w:pPr>
        <w:ind w:left="360" w:hanging="360"/>
        <w:jc w:val="both"/>
      </w:pPr>
    </w:p>
    <w:p w14:paraId="56A0E0BB" w14:textId="77777777" w:rsidR="00D03309" w:rsidRPr="002828B4" w:rsidRDefault="00D03309" w:rsidP="00D03309">
      <w:pPr>
        <w:jc w:val="both"/>
      </w:pPr>
      <w:r w:rsidRPr="002828B4">
        <w:t xml:space="preserve">Pieteikumu par juridisko palīdzību </w:t>
      </w:r>
      <w:r w:rsidRPr="002828B4">
        <w:rPr>
          <w:b/>
          <w:bCs/>
        </w:rPr>
        <w:t>nevar papildināt, vēlāk iesniedzot papildinājumus</w:t>
      </w:r>
      <w:r w:rsidRPr="002828B4">
        <w:t>. Ja šādi papildinājumi būs iesniegti, Vispārējai tiesai to nelūdzot, tie tiks noraidīti. Tāpēc ir svarīgi veidlapā iekļaut visu vajadzīgo informāciju un pievienot visu to dokumentu kopijas, ar ko šo informāciju var pierādīt.</w:t>
      </w:r>
    </w:p>
    <w:p w14:paraId="74DA441E" w14:textId="77777777" w:rsidR="00D03309" w:rsidRPr="002828B4" w:rsidRDefault="00D03309" w:rsidP="00D03309">
      <w:pPr>
        <w:jc w:val="both"/>
      </w:pPr>
    </w:p>
    <w:p w14:paraId="74741919" w14:textId="77777777" w:rsidR="00D03309" w:rsidRPr="002828B4" w:rsidRDefault="00D03309" w:rsidP="00D03309">
      <w:pPr>
        <w:jc w:val="both"/>
        <w:rPr>
          <w:b/>
          <w:bCs/>
        </w:rPr>
      </w:pPr>
      <w:r w:rsidRPr="002828B4">
        <w:t>Tomēr izņēmuma gadījumos vēlāk var tikt pieņemti apliecinoši dokumenti, kas domāti, lai pierādītu pieteikuma iesniedzēja trūcīgumu, ja tiek sniegti atbilstoši paskaidrojumi par to novēlotu iesniegšanu (Izpildes praktisko noteikumu 26</w:t>
      </w:r>
      <w:r w:rsidR="002828B4" w:rsidRPr="002828B4">
        <w:t>4</w:t>
      </w:r>
      <w:r w:rsidR="002828B4">
        <w:t>. </w:t>
      </w:r>
      <w:r w:rsidR="002828B4" w:rsidRPr="002828B4">
        <w:t>pu</w:t>
      </w:r>
      <w:r w:rsidRPr="002828B4">
        <w:t>nkts).</w:t>
      </w:r>
    </w:p>
    <w:p w14:paraId="24F3CAFF" w14:textId="77777777" w:rsidR="00D03309" w:rsidRPr="002828B4" w:rsidRDefault="00D03309" w:rsidP="00D03309">
      <w:pPr>
        <w:ind w:right="-622"/>
        <w:rPr>
          <w:b/>
          <w:bCs/>
        </w:rPr>
      </w:pPr>
    </w:p>
    <w:p w14:paraId="37BF564E" w14:textId="77777777" w:rsidR="00852EFA" w:rsidRPr="002828B4" w:rsidRDefault="00852EFA" w:rsidP="00D03309">
      <w:pPr>
        <w:ind w:right="-622"/>
        <w:rPr>
          <w:b/>
          <w:bCs/>
        </w:rPr>
      </w:pPr>
    </w:p>
    <w:p w14:paraId="425EB49E" w14:textId="77777777" w:rsidR="00D03309" w:rsidRPr="002828B4" w:rsidRDefault="00D03309" w:rsidP="00D03309">
      <w:pPr>
        <w:ind w:left="360" w:hanging="360"/>
        <w:jc w:val="both"/>
        <w:rPr>
          <w:b/>
        </w:rPr>
      </w:pPr>
      <w:r w:rsidRPr="002828B4">
        <w:rPr>
          <w:b/>
        </w:rPr>
        <w:t>6</w:t>
      </w:r>
      <w:r w:rsidR="00E633EC">
        <w:rPr>
          <w:b/>
        </w:rPr>
        <w:t>.</w:t>
      </w:r>
      <w:r w:rsidRPr="002828B4">
        <w:rPr>
          <w:b/>
        </w:rPr>
        <w:tab/>
        <w:t>Pieteikuma iesniegšana</w:t>
      </w:r>
    </w:p>
    <w:p w14:paraId="4643F9C6" w14:textId="77777777" w:rsidR="00D03309" w:rsidRPr="002828B4" w:rsidRDefault="00D03309" w:rsidP="00D03309">
      <w:pPr>
        <w:ind w:left="360" w:hanging="360"/>
        <w:jc w:val="both"/>
      </w:pPr>
    </w:p>
    <w:p w14:paraId="38D1FBBE" w14:textId="77777777" w:rsidR="00D03309" w:rsidRPr="002828B4" w:rsidRDefault="00D03309" w:rsidP="00D03309">
      <w:pPr>
        <w:numPr>
          <w:ilvl w:val="0"/>
          <w:numId w:val="15"/>
        </w:numPr>
        <w:autoSpaceDE w:val="0"/>
        <w:autoSpaceDN w:val="0"/>
        <w:adjustRightInd w:val="0"/>
        <w:ind w:left="426" w:hanging="426"/>
        <w:jc w:val="both"/>
        <w:rPr>
          <w:b/>
          <w:i/>
          <w:color w:val="000000"/>
        </w:rPr>
      </w:pPr>
      <w:r w:rsidRPr="002828B4">
        <w:rPr>
          <w:b/>
          <w:i/>
          <w:color w:val="000000"/>
        </w:rPr>
        <w:t>Iesniegšana, ko veic pats pieteikuma iesniedzējs</w:t>
      </w:r>
    </w:p>
    <w:p w14:paraId="6AB3878E" w14:textId="77777777" w:rsidR="00D03309" w:rsidRPr="002828B4" w:rsidRDefault="00D03309" w:rsidP="00D03309">
      <w:pPr>
        <w:autoSpaceDE w:val="0"/>
        <w:autoSpaceDN w:val="0"/>
        <w:adjustRightInd w:val="0"/>
        <w:jc w:val="both"/>
        <w:rPr>
          <w:color w:val="000000"/>
          <w:lang w:eastAsia="fr-BE"/>
        </w:rPr>
      </w:pPr>
    </w:p>
    <w:p w14:paraId="04644322" w14:textId="77777777" w:rsidR="002828B4" w:rsidRDefault="00D03309" w:rsidP="00D03309">
      <w:pPr>
        <w:autoSpaceDE w:val="0"/>
        <w:autoSpaceDN w:val="0"/>
        <w:adjustRightInd w:val="0"/>
        <w:jc w:val="both"/>
        <w:rPr>
          <w:color w:val="000000"/>
        </w:rPr>
      </w:pPr>
      <w:r w:rsidRPr="002828B4">
        <w:rPr>
          <w:color w:val="000000"/>
        </w:rPr>
        <w:t xml:space="preserve">Pieteikuma par juridisko palīdzību iesniedzējam, kuru nepārstāv advokāts, pienācīgi aizpildīta un parakstīta veidlapa papīra formā, kā arī tajā minētie apliecinošie dokumenti </w:t>
      </w:r>
      <w:proofErr w:type="spellStart"/>
      <w:r w:rsidRPr="002828B4">
        <w:rPr>
          <w:color w:val="000000"/>
        </w:rPr>
        <w:t>jānosūta</w:t>
      </w:r>
      <w:proofErr w:type="spellEnd"/>
      <w:r w:rsidRPr="002828B4">
        <w:rPr>
          <w:color w:val="000000"/>
        </w:rPr>
        <w:t xml:space="preserve"> vai jāiesniedz Vispārējās tiesas kancelejā šād</w:t>
      </w:r>
      <w:r w:rsidR="00442B3C">
        <w:rPr>
          <w:color w:val="000000"/>
        </w:rPr>
        <w:t>ā</w:t>
      </w:r>
      <w:r w:rsidRPr="002828B4">
        <w:rPr>
          <w:color w:val="000000"/>
        </w:rPr>
        <w:t xml:space="preserve"> adres</w:t>
      </w:r>
      <w:r w:rsidR="00442B3C">
        <w:rPr>
          <w:color w:val="000000"/>
        </w:rPr>
        <w:t>ē</w:t>
      </w:r>
      <w:r w:rsidRPr="002828B4">
        <w:rPr>
          <w:color w:val="000000"/>
        </w:rPr>
        <w:t>:</w:t>
      </w:r>
    </w:p>
    <w:p w14:paraId="15701C16" w14:textId="77777777" w:rsidR="002828B4" w:rsidRDefault="002828B4" w:rsidP="00D03309">
      <w:pPr>
        <w:autoSpaceDE w:val="0"/>
        <w:autoSpaceDN w:val="0"/>
        <w:adjustRightInd w:val="0"/>
        <w:jc w:val="both"/>
        <w:rPr>
          <w:color w:val="000000"/>
        </w:rPr>
      </w:pPr>
    </w:p>
    <w:p w14:paraId="08F23C55" w14:textId="77777777" w:rsidR="00D03309" w:rsidRPr="002828B4" w:rsidRDefault="00D03309" w:rsidP="00D03309">
      <w:pPr>
        <w:jc w:val="center"/>
      </w:pPr>
      <w:r w:rsidRPr="002828B4">
        <w:t>Eiropas Savienības Vispārējās tiesas kanceleja</w:t>
      </w:r>
    </w:p>
    <w:p w14:paraId="50012F2B" w14:textId="77777777" w:rsidR="00D03309" w:rsidRPr="002828B4" w:rsidRDefault="00D03309" w:rsidP="00D03309">
      <w:pPr>
        <w:jc w:val="center"/>
      </w:pPr>
      <w:proofErr w:type="spellStart"/>
      <w:r w:rsidRPr="002828B4">
        <w:rPr>
          <w:i/>
          <w:iCs/>
        </w:rPr>
        <w:t>Rue</w:t>
      </w:r>
      <w:proofErr w:type="spellEnd"/>
      <w:r w:rsidRPr="002828B4">
        <w:rPr>
          <w:i/>
          <w:iCs/>
        </w:rPr>
        <w:t xml:space="preserve"> </w:t>
      </w:r>
      <w:proofErr w:type="spellStart"/>
      <w:r w:rsidRPr="002828B4">
        <w:rPr>
          <w:i/>
          <w:iCs/>
        </w:rPr>
        <w:t>du</w:t>
      </w:r>
      <w:proofErr w:type="spellEnd"/>
      <w:r w:rsidRPr="002828B4">
        <w:rPr>
          <w:i/>
          <w:iCs/>
        </w:rPr>
        <w:t xml:space="preserve"> Fort </w:t>
      </w:r>
      <w:proofErr w:type="spellStart"/>
      <w:r w:rsidRPr="002828B4">
        <w:rPr>
          <w:i/>
          <w:iCs/>
        </w:rPr>
        <w:t>Niedergrünewald</w:t>
      </w:r>
      <w:proofErr w:type="spellEnd"/>
    </w:p>
    <w:p w14:paraId="587B577E" w14:textId="77777777" w:rsidR="00D03309" w:rsidRPr="002828B4" w:rsidRDefault="002828B4" w:rsidP="00D03309">
      <w:pPr>
        <w:jc w:val="center"/>
      </w:pPr>
      <w:r w:rsidRPr="002828B4">
        <w:rPr>
          <w:i/>
          <w:iCs/>
        </w:rPr>
        <w:t>L</w:t>
      </w:r>
      <w:r>
        <w:rPr>
          <w:i/>
          <w:iCs/>
        </w:rPr>
        <w:noBreakHyphen/>
      </w:r>
      <w:r w:rsidRPr="002828B4">
        <w:rPr>
          <w:i/>
          <w:iCs/>
        </w:rPr>
        <w:t>2</w:t>
      </w:r>
      <w:r w:rsidR="00D03309" w:rsidRPr="002828B4">
        <w:rPr>
          <w:i/>
          <w:iCs/>
        </w:rPr>
        <w:t xml:space="preserve">925 </w:t>
      </w:r>
      <w:proofErr w:type="spellStart"/>
      <w:r w:rsidR="00D03309" w:rsidRPr="002828B4">
        <w:rPr>
          <w:i/>
          <w:iCs/>
        </w:rPr>
        <w:t>Luxembourg</w:t>
      </w:r>
      <w:proofErr w:type="spellEnd"/>
    </w:p>
    <w:p w14:paraId="0ED85292" w14:textId="77777777" w:rsidR="00D03309" w:rsidRPr="002828B4" w:rsidRDefault="00D03309" w:rsidP="00D03309">
      <w:pPr>
        <w:autoSpaceDE w:val="0"/>
        <w:autoSpaceDN w:val="0"/>
        <w:adjustRightInd w:val="0"/>
        <w:jc w:val="both"/>
        <w:rPr>
          <w:color w:val="000000"/>
          <w:lang w:eastAsia="fr-BE"/>
        </w:rPr>
      </w:pPr>
    </w:p>
    <w:p w14:paraId="1BE45DB1" w14:textId="77777777" w:rsidR="007727F7" w:rsidRPr="002828B4" w:rsidRDefault="007727F7" w:rsidP="00D03309">
      <w:pPr>
        <w:autoSpaceDE w:val="0"/>
        <w:autoSpaceDN w:val="0"/>
        <w:adjustRightInd w:val="0"/>
        <w:jc w:val="both"/>
      </w:pPr>
      <w:r w:rsidRPr="002828B4">
        <w:rPr>
          <w:b/>
          <w:bCs/>
        </w:rPr>
        <w:t>Pieteikuma iesniedzējam pašrocīgi jāparaksta</w:t>
      </w:r>
      <w:r w:rsidRPr="002828B4">
        <w:t xml:space="preserve"> veidlapa (Reglamenta 14</w:t>
      </w:r>
      <w:r w:rsidR="002828B4" w:rsidRPr="002828B4">
        <w:t>7</w:t>
      </w:r>
      <w:r w:rsidR="002828B4">
        <w:t>. </w:t>
      </w:r>
      <w:r w:rsidR="002828B4" w:rsidRPr="002828B4">
        <w:t>pa</w:t>
      </w:r>
      <w:r w:rsidRPr="002828B4">
        <w:t xml:space="preserve">nta </w:t>
      </w:r>
      <w:r w:rsidR="002828B4" w:rsidRPr="002828B4">
        <w:t>6</w:t>
      </w:r>
      <w:r w:rsidR="002828B4">
        <w:t>. </w:t>
      </w:r>
      <w:r w:rsidR="002828B4" w:rsidRPr="002828B4">
        <w:t>pu</w:t>
      </w:r>
      <w:r w:rsidRPr="002828B4">
        <w:t>nkts un Izpildes praktisko noteikumu 25</w:t>
      </w:r>
      <w:r w:rsidR="002828B4" w:rsidRPr="002828B4">
        <w:t>7</w:t>
      </w:r>
      <w:r w:rsidR="002828B4">
        <w:t>. </w:t>
      </w:r>
      <w:r w:rsidR="002828B4" w:rsidRPr="002828B4">
        <w:t>pu</w:t>
      </w:r>
      <w:r w:rsidRPr="002828B4">
        <w:t>nkts). Veidlapa, kas nav pašrocīgi parakstīta, netiks apstrādāta.</w:t>
      </w:r>
    </w:p>
    <w:p w14:paraId="22EB210D" w14:textId="77777777" w:rsidR="00517656" w:rsidRDefault="00517656" w:rsidP="00D03309">
      <w:pPr>
        <w:autoSpaceDE w:val="0"/>
        <w:autoSpaceDN w:val="0"/>
        <w:adjustRightInd w:val="0"/>
        <w:jc w:val="both"/>
      </w:pPr>
    </w:p>
    <w:p w14:paraId="315FA9B8" w14:textId="77777777" w:rsidR="004874FE" w:rsidRDefault="004874FE" w:rsidP="00D03309">
      <w:pPr>
        <w:autoSpaceDE w:val="0"/>
        <w:autoSpaceDN w:val="0"/>
        <w:adjustRightInd w:val="0"/>
        <w:jc w:val="both"/>
      </w:pPr>
    </w:p>
    <w:p w14:paraId="729B4182" w14:textId="77777777" w:rsidR="00D03309" w:rsidRPr="002828B4" w:rsidRDefault="00D03309" w:rsidP="00D03309">
      <w:pPr>
        <w:numPr>
          <w:ilvl w:val="0"/>
          <w:numId w:val="15"/>
        </w:numPr>
        <w:autoSpaceDE w:val="0"/>
        <w:autoSpaceDN w:val="0"/>
        <w:adjustRightInd w:val="0"/>
        <w:ind w:left="426" w:hanging="426"/>
        <w:jc w:val="both"/>
        <w:rPr>
          <w:b/>
          <w:i/>
          <w:color w:val="000000"/>
        </w:rPr>
      </w:pPr>
      <w:r w:rsidRPr="002828B4">
        <w:rPr>
          <w:b/>
          <w:bCs/>
          <w:i/>
          <w:color w:val="000000"/>
        </w:rPr>
        <w:t>Iesniegšana, ko veic pieteikuma iesniedzēja advokāts</w:t>
      </w:r>
    </w:p>
    <w:p w14:paraId="492D1BF3" w14:textId="77777777" w:rsidR="00D03309" w:rsidRPr="002828B4" w:rsidRDefault="00D03309" w:rsidP="00D03309">
      <w:pPr>
        <w:autoSpaceDE w:val="0"/>
        <w:autoSpaceDN w:val="0"/>
        <w:adjustRightInd w:val="0"/>
        <w:jc w:val="both"/>
        <w:rPr>
          <w:color w:val="000000"/>
          <w:lang w:eastAsia="fr-BE"/>
        </w:rPr>
      </w:pPr>
    </w:p>
    <w:p w14:paraId="62961FB4" w14:textId="77777777" w:rsidR="00D03309" w:rsidRPr="002828B4" w:rsidRDefault="00D03309" w:rsidP="00D03309">
      <w:pPr>
        <w:autoSpaceDE w:val="0"/>
        <w:autoSpaceDN w:val="0"/>
        <w:adjustRightInd w:val="0"/>
        <w:jc w:val="both"/>
        <w:rPr>
          <w:color w:val="000000"/>
        </w:rPr>
      </w:pPr>
      <w:r w:rsidRPr="002828B4">
        <w:rPr>
          <w:color w:val="000000"/>
        </w:rPr>
        <w:t>Ja pieteikuma par juridisko palīdzību veidlapas iesniegšanas laikā pieteikuma par juridisko palīdzību iesniedzēju pārstāv advokāts, advokātam veidlapa jāiesniedz</w:t>
      </w:r>
      <w:r w:rsidR="00ED527E">
        <w:rPr>
          <w:color w:val="000000"/>
        </w:rPr>
        <w:t>, izmantojot</w:t>
      </w:r>
      <w:r w:rsidRPr="002828B4">
        <w:rPr>
          <w:color w:val="000000"/>
        </w:rPr>
        <w:t xml:space="preserve"> lietojumprogrammu </w:t>
      </w:r>
      <w:r w:rsidRPr="002828B4">
        <w:rPr>
          <w:i/>
          <w:iCs/>
          <w:color w:val="000000"/>
        </w:rPr>
        <w:t>e</w:t>
      </w:r>
      <w:r w:rsidR="00ED527E">
        <w:rPr>
          <w:i/>
          <w:iCs/>
          <w:color w:val="000000"/>
        </w:rPr>
        <w:noBreakHyphen/>
      </w:r>
      <w:proofErr w:type="spellStart"/>
      <w:r w:rsidRPr="002828B4">
        <w:rPr>
          <w:i/>
          <w:iCs/>
          <w:color w:val="000000"/>
        </w:rPr>
        <w:t>Curia</w:t>
      </w:r>
      <w:proofErr w:type="spellEnd"/>
      <w:r w:rsidRPr="002828B4">
        <w:rPr>
          <w:color w:val="000000"/>
        </w:rPr>
        <w:t xml:space="preserve">, </w:t>
      </w:r>
      <w:r w:rsidR="00ED527E">
        <w:rPr>
          <w:color w:val="000000"/>
        </w:rPr>
        <w:t>un jā</w:t>
      </w:r>
      <w:r w:rsidRPr="002828B4">
        <w:rPr>
          <w:color w:val="000000"/>
        </w:rPr>
        <w:t xml:space="preserve">ievēro “Lietojumprogrammas </w:t>
      </w:r>
      <w:r w:rsidRPr="002828B4">
        <w:rPr>
          <w:i/>
          <w:iCs/>
          <w:color w:val="000000"/>
        </w:rPr>
        <w:t>e</w:t>
      </w:r>
      <w:r w:rsidR="00ED527E">
        <w:rPr>
          <w:i/>
          <w:iCs/>
          <w:color w:val="000000"/>
        </w:rPr>
        <w:noBreakHyphen/>
      </w:r>
      <w:proofErr w:type="spellStart"/>
      <w:r w:rsidRPr="002828B4">
        <w:rPr>
          <w:i/>
          <w:iCs/>
          <w:color w:val="000000"/>
        </w:rPr>
        <w:t>Curia</w:t>
      </w:r>
      <w:proofErr w:type="spellEnd"/>
      <w:r w:rsidRPr="002828B4">
        <w:rPr>
          <w:color w:val="000000"/>
        </w:rPr>
        <w:t xml:space="preserve"> lietošanas noteikumos” ietvertās prasības (Izpildes praktisko noteikumu 25</w:t>
      </w:r>
      <w:r w:rsidR="002828B4" w:rsidRPr="002828B4">
        <w:rPr>
          <w:color w:val="000000"/>
        </w:rPr>
        <w:t>8</w:t>
      </w:r>
      <w:r w:rsidR="002828B4">
        <w:rPr>
          <w:color w:val="000000"/>
        </w:rPr>
        <w:t>. </w:t>
      </w:r>
      <w:r w:rsidR="002828B4" w:rsidRPr="002828B4">
        <w:rPr>
          <w:color w:val="000000"/>
        </w:rPr>
        <w:t>pu</w:t>
      </w:r>
      <w:r w:rsidRPr="002828B4">
        <w:rPr>
          <w:color w:val="000000"/>
        </w:rPr>
        <w:t>nkts).</w:t>
      </w:r>
    </w:p>
    <w:p w14:paraId="344B21D8" w14:textId="77777777" w:rsidR="00823370" w:rsidRPr="002828B4" w:rsidRDefault="00823370" w:rsidP="00D03309">
      <w:pPr>
        <w:autoSpaceDE w:val="0"/>
        <w:autoSpaceDN w:val="0"/>
        <w:adjustRightInd w:val="0"/>
        <w:jc w:val="both"/>
        <w:rPr>
          <w:color w:val="000000"/>
          <w:lang w:eastAsia="fr-BE"/>
        </w:rPr>
      </w:pPr>
    </w:p>
    <w:p w14:paraId="415E330F" w14:textId="77777777" w:rsidR="00852EFA" w:rsidRPr="002828B4" w:rsidRDefault="00852EFA" w:rsidP="00D03309">
      <w:pPr>
        <w:autoSpaceDE w:val="0"/>
        <w:autoSpaceDN w:val="0"/>
        <w:adjustRightInd w:val="0"/>
        <w:jc w:val="both"/>
        <w:rPr>
          <w:color w:val="000000"/>
          <w:lang w:eastAsia="fr-BE"/>
        </w:rPr>
      </w:pPr>
    </w:p>
    <w:p w14:paraId="55D9AD40" w14:textId="77777777" w:rsidR="002828B4" w:rsidRDefault="00D03309" w:rsidP="00D03309">
      <w:pPr>
        <w:ind w:left="360" w:hanging="360"/>
        <w:jc w:val="both"/>
        <w:rPr>
          <w:b/>
        </w:rPr>
      </w:pPr>
      <w:r w:rsidRPr="002828B4">
        <w:rPr>
          <w:b/>
        </w:rPr>
        <w:t>7</w:t>
      </w:r>
      <w:r w:rsidR="002D78B8">
        <w:rPr>
          <w:b/>
        </w:rPr>
        <w:t>.</w:t>
      </w:r>
      <w:r w:rsidRPr="002828B4">
        <w:rPr>
          <w:b/>
        </w:rPr>
        <w:tab/>
        <w:t>Prasības celšanas termiņa apturēšana un atsākšana</w:t>
      </w:r>
    </w:p>
    <w:p w14:paraId="1AD8522F" w14:textId="77777777" w:rsidR="00D03309" w:rsidRPr="002828B4" w:rsidRDefault="00D03309" w:rsidP="00D03309">
      <w:pPr>
        <w:jc w:val="both"/>
      </w:pPr>
    </w:p>
    <w:p w14:paraId="77D5980F" w14:textId="77777777" w:rsidR="002828B4" w:rsidRDefault="00D03309" w:rsidP="00D03309">
      <w:pPr>
        <w:jc w:val="both"/>
      </w:pPr>
      <w:r w:rsidRPr="002828B4">
        <w:t>Pieteikuma par juridisko palīdzību iesniegšana attiecībā uz pieteikuma iesniedzēju aptur prasības celšanai paredzēto termiņu līdz dienai, kad tiek izsniegts rīkojums par šo pieteikumu, vai, ja šajā rīkojumā nav norīkots advokāts pieteikuma par juridisko palīdzību iesniedzēja pārstāvībai, līdz dienai, kad tiek izsniegts rīkojums, ar kuru norīko advokātu, kam jāpārstāv pieteikuma iesniedzējs (Reglamenta 14</w:t>
      </w:r>
      <w:r w:rsidR="002828B4" w:rsidRPr="002828B4">
        <w:t>7</w:t>
      </w:r>
      <w:r w:rsidR="002828B4">
        <w:t>. </w:t>
      </w:r>
      <w:r w:rsidR="002828B4" w:rsidRPr="002828B4">
        <w:t>pa</w:t>
      </w:r>
      <w:r w:rsidRPr="002828B4">
        <w:t xml:space="preserve">nta </w:t>
      </w:r>
      <w:r w:rsidR="002828B4" w:rsidRPr="002828B4">
        <w:t>7</w:t>
      </w:r>
      <w:r w:rsidR="002828B4">
        <w:t>. </w:t>
      </w:r>
      <w:r w:rsidR="002828B4" w:rsidRPr="002828B4">
        <w:t>pu</w:t>
      </w:r>
      <w:r w:rsidRPr="002828B4">
        <w:t>nkts).</w:t>
      </w:r>
    </w:p>
    <w:p w14:paraId="5837601F" w14:textId="77777777" w:rsidR="00D03309" w:rsidRPr="002828B4" w:rsidRDefault="00D03309" w:rsidP="00D03309">
      <w:pPr>
        <w:jc w:val="both"/>
      </w:pPr>
    </w:p>
    <w:p w14:paraId="5F6F7C05" w14:textId="77777777" w:rsidR="002828B4" w:rsidRDefault="00D03309" w:rsidP="00D03309">
      <w:pPr>
        <w:jc w:val="both"/>
      </w:pPr>
      <w:r w:rsidRPr="002828B4">
        <w:t>Tādējādi, kamēr Vispārējā tiesa izskata pieteikumu par juridisko palīdzību, prasības celšanas termiņš netiek skaitīts.</w:t>
      </w:r>
    </w:p>
    <w:p w14:paraId="52F5C832" w14:textId="77777777" w:rsidR="00D03309" w:rsidRPr="002828B4" w:rsidRDefault="00D03309" w:rsidP="00D03309">
      <w:pPr>
        <w:jc w:val="both"/>
      </w:pPr>
    </w:p>
    <w:p w14:paraId="3A0E1416" w14:textId="77777777" w:rsidR="00D03309" w:rsidRPr="002828B4" w:rsidRDefault="00D03309" w:rsidP="00D03309">
      <w:pPr>
        <w:jc w:val="both"/>
      </w:pPr>
      <w:r w:rsidRPr="002828B4">
        <w:t xml:space="preserve">Pēc rīkojuma par pieteikumu par juridisko palīdzību izsniegšanas vai, ja šajā rīkojumā nav norīkots advokāts pieteikuma par juridisko palīdzību iesniedzēja pārstāvībai, pēc rīkojuma, ar kuru norīko advokātu, kam jāpārstāv pieteikuma iesniedzējs, izsniegšanas </w:t>
      </w:r>
      <w:r w:rsidRPr="002828B4">
        <w:rPr>
          <w:b/>
          <w:bCs/>
        </w:rPr>
        <w:t>prasības celšanas termiņa atlikusī daļa, kurā var iesniegt prasības pieteikumu, var izrādīties ārkārtīgi īsa</w:t>
      </w:r>
      <w:r w:rsidRPr="002828B4">
        <w:t xml:space="preserve">. Tāpēc juridiskās palīdzības saņēmējam, kuru pienācīgi pārstāv advokāts, ieteicams </w:t>
      </w:r>
      <w:r w:rsidRPr="002828B4">
        <w:rPr>
          <w:b/>
          <w:bCs/>
        </w:rPr>
        <w:t>pievērst īpašu uzmanību likumiskā termiņa ievērošanai</w:t>
      </w:r>
      <w:r w:rsidRPr="002828B4">
        <w:t xml:space="preserve"> (Izpildes praktisko noteikumu 26</w:t>
      </w:r>
      <w:r w:rsidR="002828B4" w:rsidRPr="002828B4">
        <w:t>5</w:t>
      </w:r>
      <w:r w:rsidR="002828B4">
        <w:t>. </w:t>
      </w:r>
      <w:r w:rsidR="002828B4" w:rsidRPr="002828B4">
        <w:t>pu</w:t>
      </w:r>
      <w:r w:rsidRPr="002828B4">
        <w:t>nkts).</w:t>
      </w:r>
    </w:p>
    <w:p w14:paraId="49255560" w14:textId="77777777" w:rsidR="00D03309" w:rsidRPr="002828B4" w:rsidRDefault="00D03309" w:rsidP="00D03309">
      <w:pPr>
        <w:ind w:right="-622"/>
        <w:rPr>
          <w:b/>
          <w:bCs/>
        </w:rPr>
      </w:pPr>
    </w:p>
    <w:p w14:paraId="3849255C" w14:textId="77777777" w:rsidR="00572FBF" w:rsidRPr="002828B4" w:rsidRDefault="00572FBF" w:rsidP="00D03309">
      <w:pPr>
        <w:ind w:right="-622"/>
        <w:rPr>
          <w:b/>
          <w:bCs/>
        </w:rPr>
      </w:pPr>
    </w:p>
    <w:p w14:paraId="692AF9F5" w14:textId="77777777" w:rsidR="00D03309" w:rsidRPr="002828B4" w:rsidRDefault="00FA4D0F" w:rsidP="00FA4D0F">
      <w:pPr>
        <w:ind w:left="284" w:right="-622" w:hanging="284"/>
        <w:rPr>
          <w:b/>
          <w:bCs/>
        </w:rPr>
      </w:pPr>
      <w:r w:rsidRPr="002828B4">
        <w:rPr>
          <w:b/>
        </w:rPr>
        <w:t>8</w:t>
      </w:r>
      <w:r w:rsidR="002B6E2A">
        <w:rPr>
          <w:b/>
        </w:rPr>
        <w:t>.</w:t>
      </w:r>
      <w:r w:rsidRPr="002828B4">
        <w:rPr>
          <w:b/>
        </w:rPr>
        <w:tab/>
        <w:t>Papildu precizējums</w:t>
      </w:r>
    </w:p>
    <w:p w14:paraId="30C42D68" w14:textId="77777777" w:rsidR="00D03309" w:rsidRPr="002828B4" w:rsidRDefault="00D03309" w:rsidP="00D03309">
      <w:pPr>
        <w:ind w:left="360" w:right="-622" w:hanging="360"/>
      </w:pPr>
    </w:p>
    <w:p w14:paraId="710EBCDB" w14:textId="77777777" w:rsidR="00D03309" w:rsidRPr="002828B4" w:rsidRDefault="00D03309" w:rsidP="00D03309">
      <w:pPr>
        <w:jc w:val="both"/>
      </w:pPr>
      <w:r w:rsidRPr="002828B4">
        <w:t>Iesniegto apliecinošo dokumentu oriģināleksemplāri atpakaļ netiek atdoti. Tāpēc ieteicams iesniegt apliecinošo dokumentu fotokopijas.</w:t>
      </w:r>
    </w:p>
    <w:p w14:paraId="5D7001BC" w14:textId="77777777" w:rsidR="00DB18BD" w:rsidRPr="002828B4" w:rsidRDefault="00DB18BD" w:rsidP="00D03309">
      <w:pPr>
        <w:jc w:val="both"/>
      </w:pPr>
    </w:p>
    <w:p w14:paraId="2CFF83F5" w14:textId="77777777" w:rsidR="00DB18BD" w:rsidRPr="002828B4" w:rsidRDefault="00DB18BD" w:rsidP="00D03309">
      <w:pPr>
        <w:jc w:val="both"/>
      </w:pPr>
      <w:r w:rsidRPr="002828B4">
        <w:rPr>
          <w:b/>
          <w:bCs/>
        </w:rPr>
        <w:t>Ja pieteikuma iesniedzējs atkārto savu pieteikumu, bet jaunais pieteikums nav pamatots ar jauniem apstākļiem, pieteikumu nereģistrē un par to informē pieteikuma iesniedzēju</w:t>
      </w:r>
      <w:r w:rsidRPr="002828B4">
        <w:t xml:space="preserve"> (Izpildes praktisko noteikumu 263. punkts).</w:t>
      </w:r>
    </w:p>
    <w:p w14:paraId="61760EBE" w14:textId="77777777" w:rsidR="00D03309" w:rsidRPr="002828B4" w:rsidRDefault="00D03309" w:rsidP="00D03309">
      <w:pPr>
        <w:jc w:val="both"/>
      </w:pPr>
      <w:r w:rsidRPr="002828B4">
        <w:br w:type="page"/>
      </w:r>
    </w:p>
    <w:p w14:paraId="09206678" w14:textId="77777777" w:rsidR="00D03309" w:rsidRPr="002828B4" w:rsidRDefault="00D03309" w:rsidP="00D03309">
      <w:pPr>
        <w:spacing w:after="240"/>
        <w:jc w:val="center"/>
        <w:rPr>
          <w:b/>
          <w:sz w:val="28"/>
          <w:szCs w:val="28"/>
        </w:rPr>
      </w:pPr>
      <w:r w:rsidRPr="002828B4">
        <w:rPr>
          <w:b/>
          <w:sz w:val="28"/>
        </w:rPr>
        <w:t>PIETEIKUMS PAR JURIDISKO PALĪDZĪBU</w:t>
      </w:r>
    </w:p>
    <w:p w14:paraId="3B07BC19" w14:textId="77777777" w:rsidR="00D03309" w:rsidRPr="002828B4" w:rsidRDefault="00D03309" w:rsidP="00D03309">
      <w:pPr>
        <w:jc w:val="center"/>
        <w:rPr>
          <w:b/>
        </w:rPr>
      </w:pPr>
    </w:p>
    <w:p w14:paraId="32C7CEE5" w14:textId="77777777" w:rsidR="00D03309" w:rsidRPr="002828B4" w:rsidRDefault="00D03309" w:rsidP="00D03309">
      <w:pPr>
        <w:jc w:val="center"/>
        <w:rPr>
          <w:b/>
        </w:rPr>
      </w:pPr>
      <w:r w:rsidRPr="002828B4">
        <w:rPr>
          <w:b/>
        </w:rPr>
        <w:t>PIETEIKUMA PAR JURIDISKO PALĪDZĪBU IESNIEDZĒJS</w:t>
      </w:r>
    </w:p>
    <w:p w14:paraId="3658E96E" w14:textId="77777777" w:rsidR="00D03309" w:rsidRPr="002828B4" w:rsidRDefault="00D03309" w:rsidP="00D03309">
      <w:pPr>
        <w:jc w:val="center"/>
        <w:rPr>
          <w:b/>
        </w:rPr>
      </w:pPr>
    </w:p>
    <w:p w14:paraId="0BFFEA52" w14:textId="77777777" w:rsidR="00D03309" w:rsidRPr="002828B4" w:rsidRDefault="00D03309" w:rsidP="00D03309">
      <w:pPr>
        <w:jc w:val="center"/>
        <w:rPr>
          <w:b/>
        </w:rPr>
      </w:pPr>
      <w:r w:rsidRPr="002828B4">
        <w:rPr>
          <w:b/>
        </w:rPr>
        <w:t>FIZISKA PERSONA</w:t>
      </w:r>
    </w:p>
    <w:p w14:paraId="73CCF898" w14:textId="77777777" w:rsidR="00D03309" w:rsidRPr="002828B4" w:rsidRDefault="00D03309" w:rsidP="00D03309"/>
    <w:p w14:paraId="1969D0E3" w14:textId="77777777" w:rsidR="00D03309" w:rsidRPr="002828B4" w:rsidRDefault="00D03309" w:rsidP="00D03309"/>
    <w:tbl>
      <w:tblPr>
        <w:tblW w:w="0" w:type="auto"/>
        <w:tblLook w:val="01E0" w:firstRow="1" w:lastRow="1" w:firstColumn="1" w:lastColumn="1" w:noHBand="0" w:noVBand="0"/>
      </w:tblPr>
      <w:tblGrid>
        <w:gridCol w:w="2302"/>
        <w:gridCol w:w="2302"/>
        <w:gridCol w:w="4604"/>
      </w:tblGrid>
      <w:tr w:rsidR="00D03309" w:rsidRPr="002828B4" w14:paraId="3991447D" w14:textId="77777777" w:rsidTr="003C493C">
        <w:trPr>
          <w:trHeight w:val="510"/>
        </w:trPr>
        <w:tc>
          <w:tcPr>
            <w:tcW w:w="2302" w:type="dxa"/>
          </w:tcPr>
          <w:p w14:paraId="0B7F5D13" w14:textId="77777777" w:rsidR="00D03309" w:rsidRPr="002828B4" w:rsidRDefault="00D03309" w:rsidP="00D03309">
            <w:pPr>
              <w:tabs>
                <w:tab w:val="left" w:pos="2835"/>
              </w:tabs>
            </w:pPr>
            <w:r w:rsidRPr="002828B4">
              <w:t xml:space="preserve">Kundze </w:t>
            </w:r>
            <w:r w:rsidRPr="002828B4">
              <w:fldChar w:fldCharType="begin"/>
            </w:r>
            <w:bookmarkStart w:id="0" w:name="Check1"/>
            <w:r w:rsidRPr="002828B4">
              <w:instrText xml:space="preserve"> FORMCHECKBOX </w:instrText>
            </w:r>
            <w:r w:rsidR="00A66829">
              <w:fldChar w:fldCharType="separate"/>
            </w:r>
            <w:r w:rsidRPr="002828B4">
              <w:fldChar w:fldCharType="end"/>
            </w:r>
            <w:bookmarkEnd w:id="0"/>
          </w:p>
        </w:tc>
        <w:tc>
          <w:tcPr>
            <w:tcW w:w="2302" w:type="dxa"/>
          </w:tcPr>
          <w:p w14:paraId="302255C1" w14:textId="77777777" w:rsidR="00D03309" w:rsidRPr="002828B4" w:rsidRDefault="00D03309" w:rsidP="00D03309">
            <w:pPr>
              <w:tabs>
                <w:tab w:val="left" w:pos="2835"/>
              </w:tabs>
            </w:pPr>
            <w:r w:rsidRPr="002828B4">
              <w:t xml:space="preserve">Kungs </w:t>
            </w:r>
            <w:fldSimple w:instr=" FORMCHECKBOX "/>
          </w:p>
        </w:tc>
        <w:tc>
          <w:tcPr>
            <w:tcW w:w="4604" w:type="dxa"/>
          </w:tcPr>
          <w:p w14:paraId="30409B44" w14:textId="77777777" w:rsidR="00D03309" w:rsidRPr="002828B4" w:rsidRDefault="00D03309" w:rsidP="00D03309"/>
        </w:tc>
      </w:tr>
      <w:tr w:rsidR="00D03309" w:rsidRPr="002828B4" w14:paraId="527A3EBC" w14:textId="77777777" w:rsidTr="003C493C">
        <w:trPr>
          <w:trHeight w:val="510"/>
        </w:trPr>
        <w:tc>
          <w:tcPr>
            <w:tcW w:w="9208" w:type="dxa"/>
            <w:gridSpan w:val="3"/>
          </w:tcPr>
          <w:p w14:paraId="14FD3F83" w14:textId="77777777" w:rsidR="00D03309" w:rsidRPr="002828B4" w:rsidRDefault="00CD1AE0" w:rsidP="00CD1AE0">
            <w:pPr>
              <w:tabs>
                <w:tab w:val="left" w:pos="8992"/>
                <w:tab w:val="left" w:pos="11340"/>
              </w:tabs>
              <w:jc w:val="both"/>
            </w:pPr>
            <w:r>
              <w:t>U</w:t>
            </w:r>
            <w:r w:rsidR="00D03309" w:rsidRPr="002828B4">
              <w:t xml:space="preserve">zvārds: </w:t>
            </w:r>
            <w:r w:rsidR="00D03309" w:rsidRPr="002828B4">
              <w:rPr>
                <w:u w:val="dotted"/>
              </w:rPr>
              <w:fldChar w:fldCharType="begin" w:fldLock="1">
                <w:ffData>
                  <w:name w:val="Text4"/>
                  <w:enabled/>
                  <w:calcOnExit w:val="0"/>
                  <w:textInput>
                    <w:maxLength w:val="75"/>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00D03309" w:rsidRPr="002828B4">
              <w:rPr>
                <w:u w:val="dotted"/>
              </w:rPr>
              <w:t>     </w:t>
            </w:r>
            <w:r w:rsidR="00D03309" w:rsidRPr="002828B4">
              <w:rPr>
                <w:u w:val="dotted"/>
              </w:rPr>
              <w:fldChar w:fldCharType="end"/>
            </w:r>
            <w:r w:rsidR="00D03309" w:rsidRPr="002828B4">
              <w:rPr>
                <w:u w:val="dotted"/>
              </w:rPr>
              <w:tab/>
            </w:r>
          </w:p>
        </w:tc>
      </w:tr>
      <w:tr w:rsidR="00D03309" w:rsidRPr="002828B4" w14:paraId="5358EF7D" w14:textId="77777777" w:rsidTr="003C493C">
        <w:trPr>
          <w:trHeight w:val="510"/>
        </w:trPr>
        <w:tc>
          <w:tcPr>
            <w:tcW w:w="9208" w:type="dxa"/>
            <w:gridSpan w:val="3"/>
          </w:tcPr>
          <w:p w14:paraId="36C58A57" w14:textId="77777777" w:rsidR="00D03309" w:rsidRPr="002828B4" w:rsidRDefault="00CD1AE0" w:rsidP="00CD1AE0">
            <w:pPr>
              <w:tabs>
                <w:tab w:val="left" w:pos="8992"/>
                <w:tab w:val="left" w:leader="dot" w:pos="28350"/>
              </w:tabs>
            </w:pPr>
            <w:r>
              <w:t>V</w:t>
            </w:r>
            <w:r w:rsidR="00724E76" w:rsidRPr="002828B4">
              <w:t>ārds(</w:t>
            </w:r>
            <w:r w:rsidR="00BA32B5">
              <w:noBreakHyphen/>
            </w:r>
            <w:r w:rsidR="00724E76" w:rsidRPr="002828B4">
              <w:t xml:space="preserve">i): </w:t>
            </w:r>
            <w:r w:rsidR="00D03309" w:rsidRPr="002828B4">
              <w:rPr>
                <w:u w:val="dotted"/>
              </w:rPr>
              <w:fldChar w:fldCharType="begin" w:fldLock="1">
                <w:ffData>
                  <w:name w:val="Text4"/>
                  <w:enabled/>
                  <w:calcOnExit w:val="0"/>
                  <w:textInput>
                    <w:maxLength w:val="75"/>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00724E76" w:rsidRPr="002828B4">
              <w:rPr>
                <w:u w:val="dotted"/>
              </w:rPr>
              <w:t>     </w:t>
            </w:r>
            <w:r w:rsidR="00D03309" w:rsidRPr="002828B4">
              <w:rPr>
                <w:u w:val="dotted"/>
              </w:rPr>
              <w:fldChar w:fldCharType="end"/>
            </w:r>
            <w:r w:rsidR="00724E76" w:rsidRPr="002828B4">
              <w:rPr>
                <w:u w:val="dotted"/>
              </w:rPr>
              <w:tab/>
            </w:r>
          </w:p>
        </w:tc>
      </w:tr>
      <w:tr w:rsidR="00D03309" w:rsidRPr="002828B4" w14:paraId="1335CB6C" w14:textId="77777777" w:rsidTr="003C493C">
        <w:trPr>
          <w:trHeight w:val="510"/>
        </w:trPr>
        <w:tc>
          <w:tcPr>
            <w:tcW w:w="9208" w:type="dxa"/>
            <w:gridSpan w:val="3"/>
          </w:tcPr>
          <w:p w14:paraId="15E87DFB" w14:textId="77777777" w:rsidR="00D03309" w:rsidRPr="002828B4" w:rsidRDefault="00CD1AE0" w:rsidP="00CD1AE0">
            <w:pPr>
              <w:tabs>
                <w:tab w:val="left" w:pos="8992"/>
              </w:tabs>
            </w:pPr>
            <w:r>
              <w:t>A</w:t>
            </w:r>
            <w:r w:rsidR="00D03309" w:rsidRPr="002828B4">
              <w:t xml:space="preserve">drese: </w:t>
            </w:r>
            <w:r w:rsidR="00D03309" w:rsidRPr="002828B4">
              <w:rPr>
                <w:u w:val="dotted"/>
              </w:rPr>
              <w:fldChar w:fldCharType="begin" w:fldLock="1">
                <w:ffData>
                  <w:name w:val="Text4"/>
                  <w:enabled/>
                  <w:calcOnExit w:val="0"/>
                  <w:textInput>
                    <w:maxLength w:val="75"/>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00D03309" w:rsidRPr="002828B4">
              <w:rPr>
                <w:u w:val="dotted"/>
              </w:rPr>
              <w:t>     </w:t>
            </w:r>
            <w:r w:rsidR="00D03309" w:rsidRPr="002828B4">
              <w:rPr>
                <w:u w:val="dotted"/>
              </w:rPr>
              <w:fldChar w:fldCharType="end"/>
            </w:r>
            <w:r w:rsidR="00D03309" w:rsidRPr="002828B4">
              <w:rPr>
                <w:u w:val="dotted"/>
              </w:rPr>
              <w:tab/>
            </w:r>
          </w:p>
        </w:tc>
      </w:tr>
      <w:tr w:rsidR="00D03309" w:rsidRPr="002828B4" w14:paraId="2F3723F5" w14:textId="77777777" w:rsidTr="003C493C">
        <w:trPr>
          <w:trHeight w:val="510"/>
        </w:trPr>
        <w:tc>
          <w:tcPr>
            <w:tcW w:w="4604" w:type="dxa"/>
            <w:gridSpan w:val="2"/>
          </w:tcPr>
          <w:p w14:paraId="11C99B6B" w14:textId="77777777" w:rsidR="00D03309" w:rsidRPr="002828B4" w:rsidRDefault="00D03309" w:rsidP="00D03309">
            <w:pPr>
              <w:tabs>
                <w:tab w:val="left" w:pos="4100"/>
                <w:tab w:val="left" w:leader="dot" w:pos="4200"/>
              </w:tabs>
              <w:ind w:right="88"/>
            </w:pPr>
            <w:r w:rsidRPr="002828B4">
              <w:t xml:space="preserve">Pasta indekss: </w:t>
            </w:r>
            <w:r w:rsidRPr="002828B4">
              <w:rPr>
                <w:u w:val="dotted"/>
              </w:rPr>
              <w:fldChar w:fldCharType="begin" w:fldLock="1">
                <w:ffData>
                  <w:name w:val="Text4"/>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c>
          <w:tcPr>
            <w:tcW w:w="4604" w:type="dxa"/>
          </w:tcPr>
          <w:p w14:paraId="7E5C1FA6" w14:textId="77777777" w:rsidR="00D03309" w:rsidRPr="002828B4" w:rsidRDefault="00D03309" w:rsidP="00D03309">
            <w:pPr>
              <w:tabs>
                <w:tab w:val="left" w:pos="4388"/>
              </w:tabs>
            </w:pPr>
            <w:r w:rsidRPr="002828B4">
              <w:t xml:space="preserve">Pašvaldība: </w:t>
            </w:r>
            <w:r w:rsidRPr="002828B4">
              <w:rPr>
                <w:u w:val="dotted"/>
              </w:rPr>
              <w:fldChar w:fldCharType="begin" w:fldLock="1">
                <w:ffData>
                  <w:name w:val="Text4"/>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D03309" w:rsidRPr="002828B4" w14:paraId="3AFDC329" w14:textId="77777777" w:rsidTr="003C493C">
        <w:trPr>
          <w:trHeight w:val="510"/>
        </w:trPr>
        <w:tc>
          <w:tcPr>
            <w:tcW w:w="9208" w:type="dxa"/>
            <w:gridSpan w:val="3"/>
          </w:tcPr>
          <w:p w14:paraId="716B4332" w14:textId="77777777" w:rsidR="00D03309" w:rsidRPr="002828B4" w:rsidRDefault="00D03309" w:rsidP="00D03309">
            <w:pPr>
              <w:tabs>
                <w:tab w:val="left" w:pos="8992"/>
              </w:tabs>
            </w:pPr>
            <w:r w:rsidRPr="002828B4">
              <w:t xml:space="preserve">Valsts: </w:t>
            </w:r>
            <w:r w:rsidRPr="002828B4">
              <w:rPr>
                <w:u w:val="dotted"/>
              </w:rPr>
              <w:fldChar w:fldCharType="begin" w:fldLock="1">
                <w:ffData>
                  <w:name w:val="Text4"/>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D03309" w:rsidRPr="002828B4" w14:paraId="67F2F63F" w14:textId="77777777" w:rsidTr="003C493C">
        <w:trPr>
          <w:trHeight w:val="510"/>
        </w:trPr>
        <w:tc>
          <w:tcPr>
            <w:tcW w:w="9208" w:type="dxa"/>
            <w:gridSpan w:val="3"/>
          </w:tcPr>
          <w:p w14:paraId="3434C83F" w14:textId="77777777" w:rsidR="00D03309" w:rsidRPr="002828B4" w:rsidRDefault="00D03309" w:rsidP="00D03309">
            <w:pPr>
              <w:tabs>
                <w:tab w:val="left" w:pos="8992"/>
              </w:tabs>
            </w:pPr>
            <w:r w:rsidRPr="002828B4">
              <w:t xml:space="preserve">Tālrunis </w:t>
            </w:r>
            <w:r w:rsidRPr="00CD1AE0">
              <w:rPr>
                <w:sz w:val="16"/>
                <w:szCs w:val="16"/>
              </w:rPr>
              <w:t>(nav obligāts)</w:t>
            </w:r>
            <w:r w:rsidRPr="002828B4">
              <w:t xml:space="preserve">: </w:t>
            </w:r>
            <w:r w:rsidRPr="002828B4">
              <w:rPr>
                <w:u w:val="dotted"/>
              </w:rPr>
              <w:fldChar w:fldCharType="begin" w:fldLock="1">
                <w:ffData>
                  <w:name w:val="Text4"/>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BA7029" w:rsidRPr="002828B4" w14:paraId="4A7BE3C6" w14:textId="77777777" w:rsidTr="003C493C">
        <w:trPr>
          <w:trHeight w:val="510"/>
        </w:trPr>
        <w:tc>
          <w:tcPr>
            <w:tcW w:w="9208" w:type="dxa"/>
            <w:gridSpan w:val="3"/>
          </w:tcPr>
          <w:p w14:paraId="6EDDB529" w14:textId="77777777" w:rsidR="00BA7029" w:rsidRPr="002828B4" w:rsidRDefault="002828B4" w:rsidP="00BA7029">
            <w:pPr>
              <w:tabs>
                <w:tab w:val="left" w:pos="8992"/>
              </w:tabs>
            </w:pPr>
            <w:r w:rsidRPr="002828B4">
              <w:t>E</w:t>
            </w:r>
            <w:r>
              <w:noBreakHyphen/>
            </w:r>
            <w:r w:rsidRPr="002828B4">
              <w:t>pas</w:t>
            </w:r>
            <w:r w:rsidR="00BA7029" w:rsidRPr="002828B4">
              <w:t xml:space="preserve">ts </w:t>
            </w:r>
            <w:r w:rsidR="00BA7029" w:rsidRPr="00CD1AE0">
              <w:rPr>
                <w:sz w:val="16"/>
                <w:szCs w:val="16"/>
              </w:rPr>
              <w:t>(nav obligāts)</w:t>
            </w:r>
            <w:r w:rsidR="00BA7029" w:rsidRPr="002828B4">
              <w:t>:…………………………… ……………………………………</w:t>
            </w:r>
          </w:p>
        </w:tc>
      </w:tr>
      <w:tr w:rsidR="00D03309" w:rsidRPr="002828B4" w14:paraId="191CD8E5" w14:textId="77777777" w:rsidTr="003C493C">
        <w:trPr>
          <w:trHeight w:val="510"/>
        </w:trPr>
        <w:tc>
          <w:tcPr>
            <w:tcW w:w="9208" w:type="dxa"/>
            <w:gridSpan w:val="3"/>
          </w:tcPr>
          <w:p w14:paraId="0DDE02C4" w14:textId="77777777" w:rsidR="00D03309" w:rsidRPr="002828B4" w:rsidRDefault="00CD1AE0" w:rsidP="00CD1AE0">
            <w:pPr>
              <w:tabs>
                <w:tab w:val="left" w:pos="8992"/>
              </w:tabs>
            </w:pPr>
            <w:r>
              <w:t>P</w:t>
            </w:r>
            <w:r w:rsidR="00D03309" w:rsidRPr="002828B4">
              <w:t xml:space="preserve">ašreizējā nodarbošanās vai stāvoklis: </w:t>
            </w:r>
            <w:r w:rsidR="00D03309" w:rsidRPr="002828B4">
              <w:rPr>
                <w:u w:val="dotted"/>
              </w:rPr>
              <w:fldChar w:fldCharType="begin" w:fldLock="1">
                <w:ffData>
                  <w:name w:val="Text4"/>
                  <w:enabled/>
                  <w:calcOnExit w:val="0"/>
                  <w:textInput>
                    <w:maxLength w:val="75"/>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00D03309" w:rsidRPr="002828B4">
              <w:rPr>
                <w:u w:val="dotted"/>
              </w:rPr>
              <w:t>     </w:t>
            </w:r>
            <w:r w:rsidR="00D03309" w:rsidRPr="002828B4">
              <w:rPr>
                <w:u w:val="dotted"/>
              </w:rPr>
              <w:fldChar w:fldCharType="end"/>
            </w:r>
            <w:r w:rsidR="00D03309" w:rsidRPr="002828B4">
              <w:rPr>
                <w:u w:val="dotted"/>
              </w:rPr>
              <w:tab/>
            </w:r>
          </w:p>
        </w:tc>
      </w:tr>
    </w:tbl>
    <w:p w14:paraId="02B98BCF" w14:textId="77777777" w:rsidR="00D03309" w:rsidRPr="002828B4" w:rsidRDefault="00D03309" w:rsidP="00D03309"/>
    <w:p w14:paraId="233523AC" w14:textId="77777777" w:rsidR="00D03309" w:rsidRPr="002828B4" w:rsidRDefault="00D03309" w:rsidP="00D03309">
      <w:pPr>
        <w:jc w:val="center"/>
        <w:rPr>
          <w:b/>
        </w:rPr>
      </w:pPr>
      <w:r w:rsidRPr="002828B4">
        <w:rPr>
          <w:b/>
        </w:rPr>
        <w:t>JURIDISKA PERSON</w:t>
      </w:r>
      <w:r w:rsidR="002828B4" w:rsidRPr="002828B4">
        <w:rPr>
          <w:b/>
        </w:rPr>
        <w:t>A</w:t>
      </w:r>
      <w:r w:rsidR="002828B4">
        <w:rPr>
          <w:b/>
        </w:rPr>
        <w:t> </w:t>
      </w:r>
      <w:r w:rsidR="002828B4" w:rsidRPr="002828B4">
        <w:rPr>
          <w:b/>
          <w:vertAlign w:val="superscript"/>
        </w:rPr>
        <w:footnoteReference w:id="2"/>
      </w:r>
    </w:p>
    <w:p w14:paraId="48A63C0D" w14:textId="77777777" w:rsidR="00D03309" w:rsidRPr="002828B4" w:rsidRDefault="00D03309" w:rsidP="00D03309"/>
    <w:tbl>
      <w:tblPr>
        <w:tblW w:w="0" w:type="auto"/>
        <w:tblLook w:val="01E0" w:firstRow="1" w:lastRow="1" w:firstColumn="1" w:lastColumn="1" w:noHBand="0" w:noVBand="0"/>
      </w:tblPr>
      <w:tblGrid>
        <w:gridCol w:w="3069"/>
        <w:gridCol w:w="1535"/>
        <w:gridCol w:w="1534"/>
        <w:gridCol w:w="3070"/>
      </w:tblGrid>
      <w:tr w:rsidR="00D03309" w:rsidRPr="002828B4" w14:paraId="2C284C24" w14:textId="77777777" w:rsidTr="003C493C">
        <w:trPr>
          <w:trHeight w:val="510"/>
        </w:trPr>
        <w:tc>
          <w:tcPr>
            <w:tcW w:w="9208" w:type="dxa"/>
            <w:gridSpan w:val="4"/>
          </w:tcPr>
          <w:p w14:paraId="2C5AA2E7" w14:textId="77777777" w:rsidR="00D03309" w:rsidRPr="002828B4" w:rsidRDefault="00D03309" w:rsidP="00D03309">
            <w:pPr>
              <w:tabs>
                <w:tab w:val="left" w:pos="8992"/>
                <w:tab w:val="left" w:pos="11340"/>
              </w:tabs>
              <w:jc w:val="both"/>
            </w:pPr>
            <w:r w:rsidRPr="002828B4">
              <w:t xml:space="preserve">Nosaukums: </w:t>
            </w:r>
            <w:r w:rsidRPr="002828B4">
              <w:rPr>
                <w:u w:val="dotted"/>
              </w:rPr>
              <w:fldChar w:fldCharType="begin" w:fldLock="1">
                <w:ffData>
                  <w:name w:val="Text4"/>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D03309" w:rsidRPr="002828B4" w14:paraId="40F5F265" w14:textId="77777777" w:rsidTr="003C493C">
        <w:trPr>
          <w:trHeight w:val="510"/>
        </w:trPr>
        <w:tc>
          <w:tcPr>
            <w:tcW w:w="9208" w:type="dxa"/>
            <w:gridSpan w:val="4"/>
          </w:tcPr>
          <w:p w14:paraId="20FDBADA" w14:textId="77777777" w:rsidR="00D03309" w:rsidRPr="002828B4" w:rsidRDefault="00D03309" w:rsidP="00D03309">
            <w:pPr>
              <w:tabs>
                <w:tab w:val="left" w:pos="8992"/>
              </w:tabs>
            </w:pPr>
            <w:r w:rsidRPr="002828B4">
              <w:t xml:space="preserve">Juridiskā forma: </w:t>
            </w:r>
            <w:r w:rsidRPr="002828B4">
              <w:rPr>
                <w:u w:val="dotted"/>
              </w:rPr>
              <w:fldChar w:fldCharType="begin" w:fldLock="1">
                <w:ffData>
                  <w:name w:val="Text4"/>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D03309" w:rsidRPr="002828B4" w14:paraId="40E6589B" w14:textId="77777777" w:rsidTr="003C493C">
        <w:trPr>
          <w:trHeight w:val="510"/>
        </w:trPr>
        <w:tc>
          <w:tcPr>
            <w:tcW w:w="3069" w:type="dxa"/>
          </w:tcPr>
          <w:p w14:paraId="3660E52F" w14:textId="77777777" w:rsidR="00D03309" w:rsidRPr="002828B4" w:rsidRDefault="00D03309" w:rsidP="00D03309">
            <w:pPr>
              <w:tabs>
                <w:tab w:val="left" w:pos="8992"/>
              </w:tabs>
            </w:pPr>
            <w:r w:rsidRPr="002828B4">
              <w:t>Subjekts ar peļņas gūšanas mērķi:</w:t>
            </w:r>
          </w:p>
        </w:tc>
        <w:tc>
          <w:tcPr>
            <w:tcW w:w="3069" w:type="dxa"/>
            <w:gridSpan w:val="2"/>
          </w:tcPr>
          <w:p w14:paraId="3E450368" w14:textId="77777777" w:rsidR="00D03309" w:rsidRPr="002828B4" w:rsidRDefault="00D03309" w:rsidP="00D03309">
            <w:pPr>
              <w:tabs>
                <w:tab w:val="left" w:pos="8992"/>
              </w:tabs>
            </w:pPr>
            <w:r w:rsidRPr="002828B4">
              <w:rPr>
                <w:rFonts w:ascii="Arial" w:hAnsi="Arial" w:cs="Arial"/>
              </w:rPr>
              <w:fldChar w:fldCharType="begin">
                <w:ffData>
                  <w:name w:val=""/>
                  <w:enabled/>
                  <w:calcOnExit w:val="0"/>
                  <w:checkBox>
                    <w:sizeAuto/>
                    <w:default w:val="0"/>
                  </w:checkBox>
                </w:ffData>
              </w:fldChar>
            </w:r>
            <w:r w:rsidRPr="002828B4">
              <w:rPr>
                <w:rFonts w:ascii="Arial" w:hAnsi="Arial" w:cs="Arial"/>
              </w:rPr>
              <w:instrText xml:space="preserve"> FORMCHECKBOX </w:instrText>
            </w:r>
            <w:r w:rsidR="00A66829">
              <w:rPr>
                <w:rFonts w:ascii="Arial" w:hAnsi="Arial" w:cs="Arial"/>
              </w:rPr>
            </w:r>
            <w:r w:rsidR="00A66829">
              <w:rPr>
                <w:rFonts w:ascii="Arial" w:hAnsi="Arial" w:cs="Arial"/>
              </w:rPr>
              <w:fldChar w:fldCharType="separate"/>
            </w:r>
            <w:r w:rsidRPr="002828B4">
              <w:rPr>
                <w:rFonts w:ascii="Arial" w:hAnsi="Arial" w:cs="Arial"/>
              </w:rPr>
              <w:fldChar w:fldCharType="end"/>
            </w:r>
            <w:r w:rsidRPr="002828B4">
              <w:t xml:space="preserve"> Jā</w:t>
            </w:r>
          </w:p>
        </w:tc>
        <w:tc>
          <w:tcPr>
            <w:tcW w:w="3070" w:type="dxa"/>
          </w:tcPr>
          <w:p w14:paraId="78A0839F" w14:textId="77777777" w:rsidR="00D03309" w:rsidRPr="002828B4" w:rsidRDefault="00D03309" w:rsidP="00D03309">
            <w:pPr>
              <w:tabs>
                <w:tab w:val="left" w:pos="8992"/>
              </w:tabs>
            </w:pPr>
            <w:r w:rsidRPr="002828B4">
              <w:rPr>
                <w:rFonts w:ascii="Arial" w:hAnsi="Arial" w:cs="Arial"/>
              </w:rPr>
              <w:fldChar w:fldCharType="begin">
                <w:ffData>
                  <w:name w:val="Check1"/>
                  <w:enabled/>
                  <w:calcOnExit w:val="0"/>
                  <w:checkBox>
                    <w:sizeAuto/>
                    <w:default w:val="0"/>
                  </w:checkBox>
                </w:ffData>
              </w:fldChar>
            </w:r>
            <w:r w:rsidRPr="002828B4">
              <w:rPr>
                <w:rFonts w:ascii="Arial" w:hAnsi="Arial" w:cs="Arial"/>
              </w:rPr>
              <w:instrText xml:space="preserve"> FORMCHECKBOX </w:instrText>
            </w:r>
            <w:r w:rsidR="00A66829">
              <w:rPr>
                <w:rFonts w:ascii="Arial" w:hAnsi="Arial" w:cs="Arial"/>
              </w:rPr>
            </w:r>
            <w:r w:rsidR="00A66829">
              <w:rPr>
                <w:rFonts w:ascii="Arial" w:hAnsi="Arial" w:cs="Arial"/>
              </w:rPr>
              <w:fldChar w:fldCharType="separate"/>
            </w:r>
            <w:r w:rsidRPr="002828B4">
              <w:rPr>
                <w:rFonts w:ascii="Arial" w:hAnsi="Arial" w:cs="Arial"/>
              </w:rPr>
              <w:fldChar w:fldCharType="end"/>
            </w:r>
            <w:r w:rsidRPr="002828B4">
              <w:t xml:space="preserve"> Nē</w:t>
            </w:r>
          </w:p>
        </w:tc>
      </w:tr>
      <w:tr w:rsidR="00D03309" w:rsidRPr="002828B4" w14:paraId="7FA24C55" w14:textId="77777777" w:rsidTr="003C493C">
        <w:trPr>
          <w:trHeight w:val="510"/>
        </w:trPr>
        <w:tc>
          <w:tcPr>
            <w:tcW w:w="9208" w:type="dxa"/>
            <w:gridSpan w:val="4"/>
          </w:tcPr>
          <w:p w14:paraId="5FE2173C" w14:textId="77777777" w:rsidR="00D03309" w:rsidRPr="002828B4" w:rsidRDefault="00D03309" w:rsidP="00D03309">
            <w:pPr>
              <w:tabs>
                <w:tab w:val="left" w:pos="8992"/>
              </w:tabs>
            </w:pPr>
            <w:r w:rsidRPr="002828B4">
              <w:t xml:space="preserve">Adrese: </w:t>
            </w:r>
            <w:r w:rsidRPr="002828B4">
              <w:rPr>
                <w:u w:val="dotted"/>
              </w:rPr>
              <w:fldChar w:fldCharType="begin" w:fldLock="1">
                <w:ffData>
                  <w:name w:val="Text4"/>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D03309" w:rsidRPr="002828B4" w14:paraId="5782E634" w14:textId="77777777" w:rsidTr="003C493C">
        <w:trPr>
          <w:trHeight w:val="510"/>
        </w:trPr>
        <w:tc>
          <w:tcPr>
            <w:tcW w:w="4604" w:type="dxa"/>
            <w:gridSpan w:val="2"/>
          </w:tcPr>
          <w:p w14:paraId="10575C88" w14:textId="77777777" w:rsidR="00D03309" w:rsidRPr="002828B4" w:rsidRDefault="00D03309" w:rsidP="00D03309">
            <w:pPr>
              <w:tabs>
                <w:tab w:val="left" w:pos="4100"/>
                <w:tab w:val="left" w:leader="dot" w:pos="4200"/>
              </w:tabs>
              <w:ind w:right="88"/>
            </w:pPr>
            <w:r w:rsidRPr="002828B4">
              <w:t xml:space="preserve">Pasta indekss: </w:t>
            </w:r>
            <w:r w:rsidRPr="002828B4">
              <w:rPr>
                <w:u w:val="dotted"/>
              </w:rPr>
              <w:fldChar w:fldCharType="begin" w:fldLock="1">
                <w:ffData>
                  <w:name w:val="Text4"/>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c>
          <w:tcPr>
            <w:tcW w:w="4604" w:type="dxa"/>
            <w:gridSpan w:val="2"/>
          </w:tcPr>
          <w:p w14:paraId="0285866E" w14:textId="77777777" w:rsidR="00D03309" w:rsidRPr="002828B4" w:rsidRDefault="00D03309" w:rsidP="00D03309">
            <w:pPr>
              <w:tabs>
                <w:tab w:val="left" w:pos="4388"/>
              </w:tabs>
            </w:pPr>
            <w:r w:rsidRPr="002828B4">
              <w:t xml:space="preserve">Pašvaldība: </w:t>
            </w:r>
            <w:r w:rsidRPr="002828B4">
              <w:rPr>
                <w:u w:val="dotted"/>
              </w:rPr>
              <w:fldChar w:fldCharType="begin" w:fldLock="1">
                <w:ffData>
                  <w:name w:val="Text4"/>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D03309" w:rsidRPr="002828B4" w14:paraId="75CE9605" w14:textId="77777777" w:rsidTr="003C493C">
        <w:trPr>
          <w:trHeight w:val="510"/>
        </w:trPr>
        <w:tc>
          <w:tcPr>
            <w:tcW w:w="9208" w:type="dxa"/>
            <w:gridSpan w:val="4"/>
          </w:tcPr>
          <w:p w14:paraId="53C6343B" w14:textId="77777777" w:rsidR="00D03309" w:rsidRPr="002828B4" w:rsidRDefault="00D03309" w:rsidP="00D03309">
            <w:pPr>
              <w:tabs>
                <w:tab w:val="left" w:pos="8992"/>
              </w:tabs>
            </w:pPr>
            <w:r w:rsidRPr="002828B4">
              <w:t xml:space="preserve">Valsts: </w:t>
            </w:r>
            <w:r w:rsidRPr="002828B4">
              <w:rPr>
                <w:u w:val="dotted"/>
              </w:rPr>
              <w:fldChar w:fldCharType="begin" w:fldLock="1">
                <w:ffData>
                  <w:name w:val="Text4"/>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D03309" w:rsidRPr="002828B4" w14:paraId="653691BD" w14:textId="77777777" w:rsidTr="003C493C">
        <w:trPr>
          <w:trHeight w:val="510"/>
        </w:trPr>
        <w:tc>
          <w:tcPr>
            <w:tcW w:w="9208" w:type="dxa"/>
            <w:gridSpan w:val="4"/>
          </w:tcPr>
          <w:p w14:paraId="115E2ED0" w14:textId="77777777" w:rsidR="00D03309" w:rsidRPr="002828B4" w:rsidRDefault="00D03309" w:rsidP="00D03309">
            <w:pPr>
              <w:tabs>
                <w:tab w:val="left" w:pos="8992"/>
              </w:tabs>
            </w:pPr>
            <w:r w:rsidRPr="002828B4">
              <w:t xml:space="preserve">Tālrunis </w:t>
            </w:r>
            <w:r w:rsidRPr="00CD1AE0">
              <w:rPr>
                <w:sz w:val="16"/>
                <w:szCs w:val="16"/>
              </w:rPr>
              <w:t>(nav obligāts)</w:t>
            </w:r>
            <w:r w:rsidRPr="002828B4">
              <w:t xml:space="preserve">: </w:t>
            </w:r>
            <w:r w:rsidRPr="002828B4">
              <w:rPr>
                <w:u w:val="dotted"/>
              </w:rPr>
              <w:fldChar w:fldCharType="begin" w:fldLock="1">
                <w:ffData>
                  <w:name w:val="Text4"/>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BA7029" w:rsidRPr="002828B4" w14:paraId="0A13C08A" w14:textId="77777777" w:rsidTr="003C493C">
        <w:trPr>
          <w:trHeight w:val="510"/>
        </w:trPr>
        <w:tc>
          <w:tcPr>
            <w:tcW w:w="9208" w:type="dxa"/>
            <w:gridSpan w:val="4"/>
          </w:tcPr>
          <w:p w14:paraId="7981F7FE" w14:textId="77777777" w:rsidR="00BA7029" w:rsidRPr="002828B4" w:rsidRDefault="002828B4" w:rsidP="00D03309">
            <w:pPr>
              <w:tabs>
                <w:tab w:val="left" w:pos="8992"/>
              </w:tabs>
            </w:pPr>
            <w:r w:rsidRPr="002828B4">
              <w:t>E</w:t>
            </w:r>
            <w:r>
              <w:noBreakHyphen/>
            </w:r>
            <w:r w:rsidRPr="002828B4">
              <w:t>pas</w:t>
            </w:r>
            <w:r w:rsidR="00BA7029" w:rsidRPr="002828B4">
              <w:t xml:space="preserve">ts </w:t>
            </w:r>
            <w:r w:rsidR="00BA7029" w:rsidRPr="00CD1AE0">
              <w:rPr>
                <w:sz w:val="16"/>
                <w:szCs w:val="16"/>
              </w:rPr>
              <w:t>(nav obligāts)</w:t>
            </w:r>
            <w:r w:rsidR="00BA7029" w:rsidRPr="002828B4">
              <w:t>:…………………………… …………………………………....</w:t>
            </w:r>
          </w:p>
        </w:tc>
      </w:tr>
    </w:tbl>
    <w:p w14:paraId="32CE2BF3" w14:textId="77777777" w:rsidR="00D03309" w:rsidRPr="002828B4" w:rsidRDefault="00D03309" w:rsidP="00D03309">
      <w:pPr>
        <w:jc w:val="center"/>
        <w:rPr>
          <w:b/>
          <w:bCs/>
        </w:rPr>
      </w:pPr>
      <w:r w:rsidRPr="002828B4">
        <w:rPr>
          <w:b/>
        </w:rPr>
        <w:br w:type="page"/>
      </w:r>
      <w:r w:rsidRPr="002828B4">
        <w:rPr>
          <w:b/>
        </w:rPr>
        <w:lastRenderedPageBreak/>
        <w:t>LIETAS DALĪBNIEKS, PRET KURU VĒLATIES CELT PRASĪB</w:t>
      </w:r>
      <w:r w:rsidR="002828B4" w:rsidRPr="002828B4">
        <w:rPr>
          <w:b/>
        </w:rPr>
        <w:t>U</w:t>
      </w:r>
      <w:r w:rsidR="002828B4">
        <w:rPr>
          <w:b/>
        </w:rPr>
        <w:t> </w:t>
      </w:r>
      <w:r w:rsidR="002828B4" w:rsidRPr="002828B4">
        <w:rPr>
          <w:b/>
          <w:bCs/>
          <w:vertAlign w:val="superscript"/>
        </w:rPr>
        <w:footnoteReference w:id="3"/>
      </w:r>
    </w:p>
    <w:p w14:paraId="2A78DD80" w14:textId="77777777" w:rsidR="00D03309" w:rsidRPr="002828B4" w:rsidRDefault="00D03309" w:rsidP="00D03309">
      <w:pPr>
        <w:rPr>
          <w:b/>
          <w:bCs/>
          <w:sz w:val="20"/>
          <w:szCs w:val="20"/>
        </w:rPr>
      </w:pPr>
    </w:p>
    <w:p w14:paraId="79D63144" w14:textId="77777777" w:rsidR="00D03309" w:rsidRPr="002828B4" w:rsidRDefault="00D03309" w:rsidP="00D03309"/>
    <w:p w14:paraId="292CFFA1" w14:textId="77777777" w:rsidR="00D03309" w:rsidRPr="002828B4" w:rsidRDefault="00D03309" w:rsidP="00D03309">
      <w:pPr>
        <w:jc w:val="both"/>
      </w:pPr>
      <w:r w:rsidRPr="002828B4">
        <w:t>Jūsu uzmanība vēlreiz tiek vērsta uz to, ka Vispārējās tiesas kompetencē ir izskatīt un izlemt lietas starp fiziskām vai juridiskām personām, no vienas puses, un kādu Savienības iestādi, struktūru, biroju vai aģentūru, no otras puses. Tā nevar pārbaudīt tādu lēmumu tiesiskumu, kurus pieņēmušas:</w:t>
      </w:r>
    </w:p>
    <w:p w14:paraId="3E579C21" w14:textId="77777777" w:rsidR="00D03309" w:rsidRPr="002828B4" w:rsidRDefault="00D03309" w:rsidP="00D03309">
      <w:pPr>
        <w:jc w:val="both"/>
      </w:pPr>
    </w:p>
    <w:p w14:paraId="420D7342" w14:textId="77777777" w:rsidR="00D03309" w:rsidRPr="002828B4" w:rsidRDefault="00D03309" w:rsidP="00D03309">
      <w:pPr>
        <w:ind w:left="360" w:hanging="360"/>
        <w:jc w:val="both"/>
      </w:pPr>
      <w:r w:rsidRPr="002828B4">
        <w:t>–</w:t>
      </w:r>
      <w:r w:rsidRPr="002828B4">
        <w:tab/>
        <w:t>starptautiskas instances, kas neietilpst Eiropas Savienības iestāžu sistēmā, piemēram, Eiropas Cilvēktiesību tiesa,</w:t>
      </w:r>
    </w:p>
    <w:p w14:paraId="190B7994" w14:textId="77777777" w:rsidR="00D03309" w:rsidRPr="002828B4" w:rsidRDefault="00D03309" w:rsidP="00D03309">
      <w:pPr>
        <w:jc w:val="both"/>
      </w:pPr>
    </w:p>
    <w:p w14:paraId="6843EAFF" w14:textId="77777777" w:rsidR="00D03309" w:rsidRPr="002828B4" w:rsidRDefault="00D03309" w:rsidP="00D03309">
      <w:pPr>
        <w:ind w:left="360" w:hanging="360"/>
        <w:jc w:val="both"/>
      </w:pPr>
      <w:r w:rsidRPr="002828B4">
        <w:t>–</w:t>
      </w:r>
      <w:r w:rsidRPr="002828B4">
        <w:tab/>
        <w:t>dalībvalsts iestādes,</w:t>
      </w:r>
    </w:p>
    <w:p w14:paraId="109B1660" w14:textId="77777777" w:rsidR="00D03309" w:rsidRPr="002828B4" w:rsidRDefault="00D03309" w:rsidP="00D03309">
      <w:pPr>
        <w:jc w:val="both"/>
      </w:pPr>
    </w:p>
    <w:p w14:paraId="28B61D45" w14:textId="77777777" w:rsidR="00D03309" w:rsidRPr="002828B4" w:rsidRDefault="00D03309" w:rsidP="00D03309">
      <w:pPr>
        <w:ind w:left="360" w:hanging="360"/>
        <w:jc w:val="both"/>
      </w:pPr>
      <w:r w:rsidRPr="002828B4">
        <w:t>–</w:t>
      </w:r>
      <w:r w:rsidRPr="002828B4">
        <w:tab/>
        <w:t>valstu tiesas.</w:t>
      </w:r>
    </w:p>
    <w:p w14:paraId="6D8DA2FA" w14:textId="77777777" w:rsidR="00D03309" w:rsidRPr="002828B4" w:rsidRDefault="00D03309" w:rsidP="00D03309"/>
    <w:p w14:paraId="6DB23286" w14:textId="77777777" w:rsidR="00D03309" w:rsidRPr="002828B4" w:rsidRDefault="00D03309" w:rsidP="00D03309"/>
    <w:p w14:paraId="6849397C" w14:textId="77777777" w:rsidR="00D03309" w:rsidRPr="002828B4" w:rsidRDefault="00D03309" w:rsidP="00D03309"/>
    <w:p w14:paraId="5C2F3F29" w14:textId="77777777" w:rsidR="00D03309" w:rsidRPr="002828B4" w:rsidRDefault="00D03309" w:rsidP="00D03309">
      <w:pPr>
        <w:jc w:val="both"/>
        <w:rPr>
          <w:b/>
        </w:rPr>
      </w:pPr>
      <w:r w:rsidRPr="002828B4">
        <w:rPr>
          <w:b/>
        </w:rPr>
        <w:t>Precizējiet lietas dalībnieku(</w:t>
      </w:r>
      <w:r w:rsidR="00BA32B5">
        <w:rPr>
          <w:b/>
        </w:rPr>
        <w:noBreakHyphen/>
      </w:r>
      <w:proofErr w:type="spellStart"/>
      <w:r w:rsidRPr="002828B4">
        <w:rPr>
          <w:b/>
        </w:rPr>
        <w:t>us</w:t>
      </w:r>
      <w:proofErr w:type="spellEnd"/>
      <w:r w:rsidRPr="002828B4">
        <w:rPr>
          <w:b/>
        </w:rPr>
        <w:t>), pret kuru(</w:t>
      </w:r>
      <w:r w:rsidR="00BA32B5">
        <w:rPr>
          <w:b/>
        </w:rPr>
        <w:noBreakHyphen/>
      </w:r>
      <w:proofErr w:type="spellStart"/>
      <w:r w:rsidRPr="002828B4">
        <w:rPr>
          <w:b/>
        </w:rPr>
        <w:t>iem</w:t>
      </w:r>
      <w:proofErr w:type="spellEnd"/>
      <w:r w:rsidRPr="002828B4">
        <w:rPr>
          <w:b/>
        </w:rPr>
        <w:t>) paredzēts celt prasību:</w:t>
      </w:r>
    </w:p>
    <w:p w14:paraId="1B96DE11" w14:textId="77777777" w:rsidR="00D03309" w:rsidRPr="002828B4" w:rsidRDefault="00D03309" w:rsidP="00D03309">
      <w:pPr>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D03309" w:rsidRPr="002828B4" w14:paraId="7CB0CBC6" w14:textId="77777777" w:rsidTr="00E25BF9">
        <w:trPr>
          <w:cantSplit/>
        </w:trPr>
        <w:tc>
          <w:tcPr>
            <w:tcW w:w="4536" w:type="dxa"/>
            <w:tcBorders>
              <w:top w:val="nil"/>
              <w:left w:val="nil"/>
              <w:bottom w:val="single" w:sz="4" w:space="0" w:color="auto"/>
            </w:tcBorders>
          </w:tcPr>
          <w:p w14:paraId="05D1E14F" w14:textId="77777777" w:rsidR="00D03309" w:rsidRPr="002828B4" w:rsidRDefault="00D03309" w:rsidP="00D03309">
            <w:pPr>
              <w:jc w:val="center"/>
            </w:pPr>
          </w:p>
          <w:p w14:paraId="5FBD50D7" w14:textId="77777777" w:rsidR="00D03309" w:rsidRPr="002828B4" w:rsidRDefault="00D03309" w:rsidP="00D03309">
            <w:pPr>
              <w:jc w:val="center"/>
            </w:pPr>
            <w:r w:rsidRPr="002828B4">
              <w:t>ATBILDĒTĀJS(</w:t>
            </w:r>
            <w:r w:rsidR="00D0378B">
              <w:noBreakHyphen/>
            </w:r>
            <w:r w:rsidRPr="002828B4">
              <w:t>I)</w:t>
            </w:r>
          </w:p>
          <w:p w14:paraId="7CD32A55" w14:textId="77777777" w:rsidR="00D03309" w:rsidRPr="002828B4" w:rsidRDefault="00D03309" w:rsidP="00D03309">
            <w:pPr>
              <w:jc w:val="center"/>
            </w:pPr>
          </w:p>
        </w:tc>
        <w:tc>
          <w:tcPr>
            <w:tcW w:w="4536" w:type="dxa"/>
            <w:tcBorders>
              <w:top w:val="nil"/>
              <w:bottom w:val="single" w:sz="4" w:space="0" w:color="auto"/>
              <w:right w:val="nil"/>
            </w:tcBorders>
          </w:tcPr>
          <w:p w14:paraId="4C0C041A" w14:textId="77777777" w:rsidR="00D03309" w:rsidRPr="002828B4" w:rsidRDefault="00D03309" w:rsidP="00D03309">
            <w:pPr>
              <w:jc w:val="center"/>
            </w:pPr>
          </w:p>
          <w:p w14:paraId="040631CA" w14:textId="77777777" w:rsidR="00D03309" w:rsidRPr="002828B4" w:rsidRDefault="00D03309" w:rsidP="00D03309">
            <w:pPr>
              <w:jc w:val="center"/>
            </w:pPr>
            <w:r w:rsidRPr="002828B4">
              <w:t>ADRESE</w:t>
            </w:r>
          </w:p>
        </w:tc>
      </w:tr>
      <w:tr w:rsidR="00D03309" w:rsidRPr="002828B4" w14:paraId="491898C9" w14:textId="77777777" w:rsidTr="00E25BF9">
        <w:trPr>
          <w:trHeight w:hRule="exact" w:val="2268"/>
        </w:trPr>
        <w:tc>
          <w:tcPr>
            <w:tcW w:w="4536" w:type="dxa"/>
            <w:tcBorders>
              <w:left w:val="nil"/>
            </w:tcBorders>
            <w:vAlign w:val="center"/>
          </w:tcPr>
          <w:p w14:paraId="25867061" w14:textId="77777777" w:rsidR="00D03309" w:rsidRPr="002828B4" w:rsidRDefault="00D03309" w:rsidP="00D03309">
            <w:pPr>
              <w:tabs>
                <w:tab w:val="left" w:pos="4292"/>
              </w:tabs>
              <w:spacing w:before="240" w:after="240"/>
              <w:ind w:right="92"/>
              <w:rPr>
                <w:u w:val="dotted"/>
              </w:rPr>
            </w:pPr>
            <w:r w:rsidRPr="002828B4">
              <w:rPr>
                <w:u w:val="dotted"/>
              </w:rPr>
              <w:fldChar w:fldCharType="begin" w:fldLock="1">
                <w:ffData>
                  <w:name w:val="Text26"/>
                  <w:enabled/>
                  <w:calcOnExit w:val="0"/>
                  <w:textInput>
                    <w:maxLength w:val="75"/>
                  </w:textInput>
                </w:ffData>
              </w:fldChar>
            </w:r>
            <w:bookmarkStart w:id="1" w:name="Text26"/>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bookmarkEnd w:id="1"/>
            <w:r w:rsidRPr="002828B4">
              <w:rPr>
                <w:u w:val="dotted"/>
              </w:rPr>
              <w:tab/>
            </w:r>
          </w:p>
        </w:tc>
        <w:tc>
          <w:tcPr>
            <w:tcW w:w="4536" w:type="dxa"/>
            <w:tcBorders>
              <w:right w:val="nil"/>
            </w:tcBorders>
            <w:vAlign w:val="center"/>
          </w:tcPr>
          <w:p w14:paraId="3192000C" w14:textId="77777777" w:rsidR="00D03309" w:rsidRPr="002828B4" w:rsidRDefault="00D03309" w:rsidP="00D03309">
            <w:pPr>
              <w:tabs>
                <w:tab w:val="left" w:leader="dot" w:pos="4792"/>
              </w:tabs>
              <w:spacing w:before="120" w:line="480" w:lineRule="auto"/>
              <w:ind w:right="91"/>
            </w:pPr>
            <w:r w:rsidRPr="002828B4">
              <w:fldChar w:fldCharType="begin" w:fldLock="1">
                <w:ffData>
                  <w:name w:val=""/>
                  <w:enabled/>
                  <w:calcOnExit w:val="0"/>
                  <w:textInput>
                    <w:maxLength w:val="150"/>
                  </w:textInput>
                </w:ffData>
              </w:fldChar>
            </w:r>
            <w:r w:rsidRPr="002828B4">
              <w:instrText xml:space="preserve"> FORMTEXT </w:instrText>
            </w:r>
            <w:r w:rsidRPr="002828B4">
              <w:fldChar w:fldCharType="separate"/>
            </w:r>
            <w:r w:rsidRPr="002828B4">
              <w:t>     </w:t>
            </w:r>
            <w:r w:rsidRPr="002828B4">
              <w:fldChar w:fldCharType="end"/>
            </w:r>
          </w:p>
        </w:tc>
      </w:tr>
      <w:tr w:rsidR="00D03309" w:rsidRPr="002828B4" w14:paraId="172D3E4E" w14:textId="77777777" w:rsidTr="00E25BF9">
        <w:trPr>
          <w:trHeight w:val="2268"/>
        </w:trPr>
        <w:tc>
          <w:tcPr>
            <w:tcW w:w="4536" w:type="dxa"/>
            <w:tcBorders>
              <w:left w:val="nil"/>
            </w:tcBorders>
            <w:vAlign w:val="center"/>
          </w:tcPr>
          <w:p w14:paraId="4FAA3B59" w14:textId="77777777" w:rsidR="00D03309" w:rsidRPr="002828B4" w:rsidRDefault="00D03309" w:rsidP="00D03309">
            <w:pPr>
              <w:tabs>
                <w:tab w:val="left" w:pos="4292"/>
              </w:tabs>
              <w:spacing w:before="240" w:after="240"/>
              <w:ind w:right="92"/>
              <w:rPr>
                <w:u w:val="dotted"/>
              </w:rPr>
            </w:pPr>
            <w:r w:rsidRPr="002828B4">
              <w:rPr>
                <w:u w:val="dotted"/>
              </w:rPr>
              <w:fldChar w:fldCharType="begin" w:fldLock="1">
                <w:ffData>
                  <w:name w:val=""/>
                  <w:enabled/>
                  <w:calcOnExit w:val="0"/>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c>
          <w:tcPr>
            <w:tcW w:w="4536" w:type="dxa"/>
            <w:tcBorders>
              <w:right w:val="nil"/>
            </w:tcBorders>
            <w:vAlign w:val="center"/>
          </w:tcPr>
          <w:p w14:paraId="50B3A77D" w14:textId="77777777" w:rsidR="00D03309" w:rsidRPr="002828B4" w:rsidRDefault="00D03309" w:rsidP="00D03309">
            <w:pPr>
              <w:tabs>
                <w:tab w:val="left" w:leader="dot" w:pos="4792"/>
              </w:tabs>
              <w:spacing w:before="120" w:line="480" w:lineRule="auto"/>
              <w:ind w:right="91"/>
            </w:pPr>
            <w:r w:rsidRPr="002828B4">
              <w:fldChar w:fldCharType="begin" w:fldLock="1">
                <w:ffData>
                  <w:name w:val=""/>
                  <w:enabled/>
                  <w:calcOnExit w:val="0"/>
                  <w:textInput/>
                </w:ffData>
              </w:fldChar>
            </w:r>
            <w:r w:rsidRPr="002828B4">
              <w:instrText xml:space="preserve"> FORMTEXT </w:instrText>
            </w:r>
            <w:r w:rsidRPr="002828B4">
              <w:fldChar w:fldCharType="separate"/>
            </w:r>
            <w:r w:rsidRPr="002828B4">
              <w:t>     </w:t>
            </w:r>
            <w:r w:rsidRPr="002828B4">
              <w:fldChar w:fldCharType="end"/>
            </w:r>
          </w:p>
        </w:tc>
      </w:tr>
    </w:tbl>
    <w:p w14:paraId="3DBBEC49" w14:textId="77777777" w:rsidR="003C493C" w:rsidRPr="002828B4" w:rsidRDefault="003C493C" w:rsidP="00D03309">
      <w:pPr>
        <w:rPr>
          <w:sz w:val="16"/>
          <w:szCs w:val="16"/>
        </w:rPr>
      </w:pPr>
    </w:p>
    <w:p w14:paraId="6D647DF7" w14:textId="77777777" w:rsidR="00D03309" w:rsidRPr="002828B4" w:rsidRDefault="00D03309" w:rsidP="00D03309">
      <w:pPr>
        <w:rPr>
          <w:sz w:val="16"/>
          <w:szCs w:val="16"/>
        </w:rPr>
      </w:pPr>
      <w:r w:rsidRPr="002828B4">
        <w:rPr>
          <w:sz w:val="16"/>
        </w:rPr>
        <w:t>Ja pietrūkst vietas, papildiniet šo sarakstu uz baltas papīra lapas</w:t>
      </w:r>
      <w:r w:rsidR="00D0378B">
        <w:rPr>
          <w:sz w:val="16"/>
        </w:rPr>
        <w:t xml:space="preserve"> un </w:t>
      </w:r>
      <w:r w:rsidRPr="002828B4">
        <w:rPr>
          <w:sz w:val="16"/>
        </w:rPr>
        <w:t xml:space="preserve">pievienojiet </w:t>
      </w:r>
      <w:r w:rsidR="00D0378B">
        <w:rPr>
          <w:sz w:val="16"/>
        </w:rPr>
        <w:t>to</w:t>
      </w:r>
      <w:r w:rsidR="00D0378B" w:rsidRPr="002828B4">
        <w:rPr>
          <w:sz w:val="16"/>
        </w:rPr>
        <w:t xml:space="preserve"> </w:t>
      </w:r>
      <w:r w:rsidRPr="002828B4">
        <w:rPr>
          <w:sz w:val="16"/>
        </w:rPr>
        <w:t>savam pieteikumam.</w:t>
      </w:r>
    </w:p>
    <w:p w14:paraId="43415794" w14:textId="77777777" w:rsidR="00D03309" w:rsidRPr="002828B4" w:rsidRDefault="00D03309" w:rsidP="00D03309">
      <w:pPr>
        <w:rPr>
          <w:sz w:val="20"/>
          <w:szCs w:val="20"/>
        </w:rPr>
      </w:pPr>
    </w:p>
    <w:p w14:paraId="3CC9A381" w14:textId="77777777" w:rsidR="00D03309" w:rsidRPr="002828B4" w:rsidRDefault="00D03309" w:rsidP="00D03309">
      <w:pPr>
        <w:jc w:val="center"/>
        <w:rPr>
          <w:b/>
          <w:bCs/>
        </w:rPr>
      </w:pPr>
      <w:r w:rsidRPr="002828B4">
        <w:br w:type="page"/>
      </w:r>
      <w:r w:rsidRPr="002828B4">
        <w:rPr>
          <w:b/>
        </w:rPr>
        <w:lastRenderedPageBreak/>
        <w:t>PRASĪBAS PRIEKŠMET</w:t>
      </w:r>
      <w:r w:rsidR="002828B4" w:rsidRPr="002828B4">
        <w:rPr>
          <w:b/>
        </w:rPr>
        <w:t>S</w:t>
      </w:r>
      <w:r w:rsidR="002828B4">
        <w:rPr>
          <w:b/>
        </w:rPr>
        <w:t> </w:t>
      </w:r>
      <w:r w:rsidR="002828B4" w:rsidRPr="002828B4">
        <w:rPr>
          <w:b/>
          <w:bCs/>
          <w:vertAlign w:val="superscript"/>
        </w:rPr>
        <w:footnoteReference w:id="4"/>
      </w:r>
    </w:p>
    <w:p w14:paraId="1E92646E" w14:textId="77777777" w:rsidR="00D03309" w:rsidRPr="002828B4" w:rsidRDefault="00D03309" w:rsidP="00D03309">
      <w:pPr>
        <w:jc w:val="center"/>
        <w:rPr>
          <w:sz w:val="20"/>
          <w:szCs w:val="20"/>
        </w:rPr>
      </w:pPr>
    </w:p>
    <w:p w14:paraId="71239E42" w14:textId="77777777" w:rsidR="00D03309" w:rsidRPr="002828B4" w:rsidRDefault="00D03309" w:rsidP="00D03309">
      <w:pPr>
        <w:jc w:val="both"/>
        <w:rPr>
          <w:bCs/>
        </w:rPr>
      </w:pPr>
      <w:r w:rsidRPr="002828B4">
        <w:t>Ja pieteikumu par juridisko palīdzību iesniedz pirms prasības celšanas, pieteikuma iesniedzējam īsi jāizklāsta iecerētās prasības priekšmets, lietas fakti un argumenti, kas pamato prasību. Pieteikumam jāpievieno dokumenti, kas apliecina minēto (Reglamenta 14</w:t>
      </w:r>
      <w:r w:rsidR="002828B4" w:rsidRPr="002828B4">
        <w:t>7</w:t>
      </w:r>
      <w:r w:rsidR="002828B4">
        <w:t>. </w:t>
      </w:r>
      <w:r w:rsidR="002828B4" w:rsidRPr="002828B4">
        <w:t>pa</w:t>
      </w:r>
      <w:r w:rsidRPr="002828B4">
        <w:t xml:space="preserve">nta </w:t>
      </w:r>
      <w:r w:rsidR="002828B4" w:rsidRPr="002828B4">
        <w:t>4</w:t>
      </w:r>
      <w:r w:rsidR="002828B4">
        <w:t>. </w:t>
      </w:r>
      <w:r w:rsidR="002828B4" w:rsidRPr="002828B4">
        <w:t>pu</w:t>
      </w:r>
      <w:r w:rsidRPr="002828B4">
        <w:t>nkts).</w:t>
      </w:r>
    </w:p>
    <w:p w14:paraId="7E7B430F" w14:textId="77777777" w:rsidR="00D03309" w:rsidRPr="002828B4" w:rsidRDefault="00D03309" w:rsidP="00D03309">
      <w:pPr>
        <w:jc w:val="both"/>
        <w:rPr>
          <w:b/>
          <w:bCs/>
        </w:rPr>
      </w:pPr>
    </w:p>
    <w:p w14:paraId="59C884AB" w14:textId="77777777" w:rsidR="00D03309" w:rsidRPr="002828B4" w:rsidRDefault="00D03309" w:rsidP="00D03309">
      <w:pPr>
        <w:jc w:val="both"/>
        <w:rPr>
          <w:b/>
          <w:bCs/>
        </w:rPr>
      </w:pPr>
      <w:r w:rsidRPr="002828B4">
        <w:t>Aprakstiet prasības, ko vēlaties celt, priekšmetu, lietas faktus un argumentus, kuri pamato prasību (priekšmeta izklāstu var turpināt, izmantojot papildu lapas):</w:t>
      </w:r>
    </w:p>
    <w:p w14:paraId="7C967573" w14:textId="77777777" w:rsidR="00D03309" w:rsidRPr="002828B4" w:rsidRDefault="00D03309" w:rsidP="00D03309">
      <w:pPr>
        <w:jc w:val="both"/>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2828B4" w14:paraId="232ADE3E" w14:textId="77777777" w:rsidTr="00DB1F16">
        <w:trPr>
          <w:trHeight w:val="7810"/>
        </w:trPr>
        <w:tc>
          <w:tcPr>
            <w:tcW w:w="9135" w:type="dxa"/>
          </w:tcPr>
          <w:p w14:paraId="3324BB1C" w14:textId="77777777" w:rsidR="00D03309" w:rsidRPr="002828B4" w:rsidRDefault="00D03309" w:rsidP="00D03309">
            <w:pPr>
              <w:spacing w:before="120"/>
              <w:jc w:val="both"/>
              <w:rPr>
                <w:bCs/>
              </w:rPr>
            </w:pPr>
            <w:r w:rsidRPr="002828B4">
              <w:fldChar w:fldCharType="begin" w:fldLock="1">
                <w:ffData>
                  <w:name w:val="Text27"/>
                  <w:enabled/>
                  <w:calcOnExit w:val="0"/>
                  <w:textInput/>
                </w:ffData>
              </w:fldChar>
            </w:r>
            <w:bookmarkStart w:id="2" w:name="Text27"/>
            <w:r w:rsidRPr="002828B4">
              <w:instrText xml:space="preserve"> FORMTEXT </w:instrText>
            </w:r>
            <w:r w:rsidRPr="002828B4">
              <w:fldChar w:fldCharType="separate"/>
            </w:r>
            <w:r w:rsidRPr="002828B4">
              <w:t>     </w:t>
            </w:r>
            <w:r w:rsidRPr="002828B4">
              <w:fldChar w:fldCharType="end"/>
            </w:r>
            <w:bookmarkEnd w:id="2"/>
          </w:p>
        </w:tc>
      </w:tr>
    </w:tbl>
    <w:p w14:paraId="3E9CA56C" w14:textId="77777777" w:rsidR="00D03309" w:rsidRPr="002828B4" w:rsidRDefault="00D03309" w:rsidP="00D03309">
      <w:pPr>
        <w:rPr>
          <w:b/>
          <w:bCs/>
          <w:sz w:val="20"/>
          <w:szCs w:val="20"/>
        </w:rPr>
      </w:pPr>
    </w:p>
    <w:p w14:paraId="1A830338" w14:textId="77777777" w:rsidR="00D03309" w:rsidRPr="002828B4" w:rsidRDefault="00D03309" w:rsidP="00D03309">
      <w:pPr>
        <w:jc w:val="both"/>
        <w:rPr>
          <w:b/>
          <w:bCs/>
        </w:rPr>
      </w:pPr>
      <w:r w:rsidRPr="002828B4">
        <w:rPr>
          <w:b/>
        </w:rPr>
        <w:t xml:space="preserve">Visi apliecinošie dokumenti, kuriem ir nozīme, lai novērtētu iecerētās prasības </w:t>
      </w:r>
      <w:proofErr w:type="spellStart"/>
      <w:r w:rsidRPr="002828B4">
        <w:rPr>
          <w:b/>
        </w:rPr>
        <w:t>pieņemamību</w:t>
      </w:r>
      <w:proofErr w:type="spellEnd"/>
      <w:r w:rsidRPr="002828B4">
        <w:rPr>
          <w:b/>
        </w:rPr>
        <w:t xml:space="preserve"> un pamatotību, jāpievieno šai veidlapai un jānorāda apliecinošo dokumentu sarakstā.</w:t>
      </w:r>
    </w:p>
    <w:p w14:paraId="2F1F2CCC" w14:textId="77777777" w:rsidR="00D03309" w:rsidRPr="002828B4" w:rsidRDefault="00D03309" w:rsidP="00D03309">
      <w:pPr>
        <w:jc w:val="both"/>
        <w:rPr>
          <w:b/>
          <w:bCs/>
        </w:rPr>
      </w:pPr>
    </w:p>
    <w:p w14:paraId="5A066374" w14:textId="77777777" w:rsidR="00D03309" w:rsidRPr="002828B4" w:rsidRDefault="00D03309" w:rsidP="00D03309">
      <w:pPr>
        <w:jc w:val="both"/>
        <w:rPr>
          <w:b/>
          <w:bCs/>
        </w:rPr>
      </w:pPr>
      <w:r w:rsidRPr="002828B4">
        <w:rPr>
          <w:b/>
        </w:rPr>
        <w:t>Iesniegto apliecinošo dokumentu oriģināleksemplāri atpakaļ netiek atdoti. Tāpēc ieteicams iesniegt attiecīgo dokumentu kopijas.</w:t>
      </w:r>
    </w:p>
    <w:p w14:paraId="42222EB5" w14:textId="77777777" w:rsidR="00D03309" w:rsidRPr="002828B4" w:rsidRDefault="00D03309" w:rsidP="00D03309">
      <w:pPr>
        <w:jc w:val="center"/>
        <w:rPr>
          <w:b/>
          <w:bCs/>
        </w:rPr>
      </w:pPr>
      <w:r w:rsidRPr="002828B4">
        <w:br w:type="page"/>
      </w:r>
      <w:r w:rsidRPr="002828B4">
        <w:rPr>
          <w:b/>
        </w:rPr>
        <w:lastRenderedPageBreak/>
        <w:t>PIETEIKUMA IESNIEDZĒJA EKONOMISKAIS STĀVOKLIS</w:t>
      </w:r>
    </w:p>
    <w:p w14:paraId="3466C03A" w14:textId="77777777" w:rsidR="00D03309" w:rsidRPr="002828B4" w:rsidRDefault="00D03309" w:rsidP="00D03309">
      <w:pPr>
        <w:rPr>
          <w:b/>
          <w:bCs/>
        </w:rPr>
      </w:pPr>
    </w:p>
    <w:p w14:paraId="64E94F2E" w14:textId="77777777" w:rsidR="00D03309" w:rsidRPr="002828B4" w:rsidRDefault="00D03309" w:rsidP="00D03309">
      <w:pPr>
        <w:jc w:val="center"/>
        <w:rPr>
          <w:b/>
          <w:bCs/>
          <w:color w:val="1F497D"/>
        </w:rPr>
      </w:pPr>
      <w:r w:rsidRPr="002828B4">
        <w:rPr>
          <w:b/>
          <w:color w:val="1F497D"/>
        </w:rPr>
        <w:t>FIZISKA PERSONA</w:t>
      </w:r>
    </w:p>
    <w:p w14:paraId="658F76F1" w14:textId="77777777" w:rsidR="00D03309" w:rsidRPr="002828B4" w:rsidRDefault="00D03309" w:rsidP="00D03309">
      <w:pPr>
        <w:rPr>
          <w:b/>
          <w:bCs/>
        </w:rPr>
      </w:pPr>
    </w:p>
    <w:p w14:paraId="4BD2F695" w14:textId="77777777" w:rsidR="00D03309" w:rsidRPr="002828B4" w:rsidRDefault="00D03309" w:rsidP="00D03309">
      <w:pPr>
        <w:ind w:left="540" w:hanging="540"/>
        <w:jc w:val="both"/>
        <w:rPr>
          <w:b/>
          <w:bCs/>
          <w:i/>
        </w:rPr>
      </w:pPr>
      <w:r w:rsidRPr="002828B4">
        <w:rPr>
          <w:b/>
          <w:i/>
        </w:rPr>
        <w:t>LĪDZEKĻI</w:t>
      </w:r>
    </w:p>
    <w:p w14:paraId="774A95B5" w14:textId="77777777" w:rsidR="00D03309" w:rsidRPr="002828B4" w:rsidRDefault="00D03309" w:rsidP="00D03309">
      <w:pPr>
        <w:ind w:left="540" w:hanging="540"/>
        <w:jc w:val="both"/>
        <w:rPr>
          <w:b/>
          <w:bCs/>
        </w:rPr>
      </w:pPr>
    </w:p>
    <w:p w14:paraId="035E29F5" w14:textId="77777777" w:rsidR="00D03309" w:rsidRPr="002828B4" w:rsidRDefault="00D03309" w:rsidP="00B91930">
      <w:pPr>
        <w:spacing w:after="120"/>
        <w:jc w:val="both"/>
        <w:rPr>
          <w:bCs/>
        </w:rPr>
      </w:pPr>
      <w:r w:rsidRPr="002828B4">
        <w:t xml:space="preserve">Pieteikumam par juridisko palīdzību jāpievieno visa informācija un apliecinošie dokumenti, kas ļauj novērtēt pieteikuma iesniedzēja ekonomisko stāvokli, piemēram, kompetentās valsts iestādes izziņa, kas apliecina </w:t>
      </w:r>
      <w:r w:rsidR="00E67669">
        <w:t>tā</w:t>
      </w:r>
      <w:r w:rsidR="00E67669" w:rsidRPr="002828B4">
        <w:t xml:space="preserve"> </w:t>
      </w:r>
      <w:r w:rsidRPr="002828B4">
        <w:t>ekonomisko stāvokli (Reglamenta 14</w:t>
      </w:r>
      <w:r w:rsidR="002828B4" w:rsidRPr="002828B4">
        <w:t>7</w:t>
      </w:r>
      <w:r w:rsidR="002828B4">
        <w:t>. </w:t>
      </w:r>
      <w:r w:rsidR="002828B4" w:rsidRPr="002828B4">
        <w:t>pa</w:t>
      </w:r>
      <w:r w:rsidRPr="002828B4">
        <w:t xml:space="preserve">nta </w:t>
      </w:r>
      <w:r w:rsidR="002828B4" w:rsidRPr="002828B4">
        <w:t>3</w:t>
      </w:r>
      <w:r w:rsidR="002828B4">
        <w:t>. </w:t>
      </w:r>
      <w:r w:rsidR="002828B4" w:rsidRPr="002828B4">
        <w:t>pu</w:t>
      </w:r>
      <w:r w:rsidRPr="002828B4">
        <w:t>nkts).</w:t>
      </w:r>
    </w:p>
    <w:p w14:paraId="4E7C5061" w14:textId="77777777" w:rsidR="00D03309" w:rsidRPr="002828B4" w:rsidRDefault="00D03309" w:rsidP="00D03309">
      <w:pPr>
        <w:rPr>
          <w:b/>
          <w:bCs/>
          <w:sz w:val="20"/>
          <w:szCs w:val="20"/>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D03309" w:rsidRPr="002828B4" w14:paraId="1BE5C2A6" w14:textId="77777777" w:rsidTr="007D6F11">
        <w:trPr>
          <w:cantSplit/>
          <w:trHeight w:val="1879"/>
          <w:jc w:val="center"/>
        </w:trPr>
        <w:tc>
          <w:tcPr>
            <w:tcW w:w="540" w:type="dxa"/>
            <w:tcBorders>
              <w:bottom w:val="single" w:sz="4" w:space="0" w:color="auto"/>
              <w:right w:val="nil"/>
            </w:tcBorders>
          </w:tcPr>
          <w:p w14:paraId="122471CF" w14:textId="77777777" w:rsidR="00D03309" w:rsidRPr="002828B4" w:rsidRDefault="00D03309" w:rsidP="00D03309">
            <w:pPr>
              <w:rPr>
                <w:b/>
                <w:bCs/>
                <w:sz w:val="20"/>
                <w:szCs w:val="20"/>
              </w:rPr>
            </w:pPr>
          </w:p>
        </w:tc>
        <w:tc>
          <w:tcPr>
            <w:tcW w:w="3420" w:type="dxa"/>
            <w:tcBorders>
              <w:top w:val="nil"/>
              <w:left w:val="nil"/>
              <w:bottom w:val="single" w:sz="4" w:space="0" w:color="auto"/>
            </w:tcBorders>
          </w:tcPr>
          <w:p w14:paraId="1B2EBA23" w14:textId="77777777" w:rsidR="00D03309" w:rsidRPr="002828B4" w:rsidRDefault="00D03309" w:rsidP="00D03309">
            <w:pPr>
              <w:rPr>
                <w:b/>
                <w:bCs/>
                <w:sz w:val="20"/>
                <w:szCs w:val="20"/>
              </w:rPr>
            </w:pPr>
          </w:p>
        </w:tc>
        <w:tc>
          <w:tcPr>
            <w:tcW w:w="1620" w:type="dxa"/>
            <w:tcBorders>
              <w:top w:val="single" w:sz="4" w:space="0" w:color="auto"/>
              <w:bottom w:val="single" w:sz="4" w:space="0" w:color="auto"/>
            </w:tcBorders>
          </w:tcPr>
          <w:p w14:paraId="6AA7A36F" w14:textId="77777777" w:rsidR="00D03309" w:rsidRPr="002828B4" w:rsidRDefault="00D03309" w:rsidP="00D03309">
            <w:pPr>
              <w:spacing w:before="120"/>
              <w:jc w:val="center"/>
              <w:rPr>
                <w:b/>
                <w:bCs/>
                <w:sz w:val="20"/>
                <w:szCs w:val="20"/>
              </w:rPr>
            </w:pPr>
            <w:r w:rsidRPr="002828B4">
              <w:rPr>
                <w:b/>
                <w:sz w:val="20"/>
              </w:rPr>
              <w:t>Jūsu līdzekļi</w:t>
            </w:r>
          </w:p>
        </w:tc>
        <w:tc>
          <w:tcPr>
            <w:tcW w:w="1620" w:type="dxa"/>
            <w:tcBorders>
              <w:top w:val="single" w:sz="4" w:space="0" w:color="auto"/>
              <w:bottom w:val="single" w:sz="4" w:space="0" w:color="auto"/>
            </w:tcBorders>
          </w:tcPr>
          <w:p w14:paraId="3C35C78B" w14:textId="77777777" w:rsidR="00D03309" w:rsidRPr="002828B4" w:rsidRDefault="00D03309" w:rsidP="00D0378B">
            <w:pPr>
              <w:spacing w:before="120"/>
              <w:jc w:val="center"/>
              <w:rPr>
                <w:b/>
                <w:sz w:val="20"/>
                <w:szCs w:val="20"/>
              </w:rPr>
            </w:pPr>
            <w:r w:rsidRPr="002828B4">
              <w:rPr>
                <w:b/>
                <w:sz w:val="20"/>
              </w:rPr>
              <w:t>Jūsu laulātā(</w:t>
            </w:r>
            <w:r w:rsidR="00D0378B">
              <w:rPr>
                <w:b/>
                <w:sz w:val="20"/>
              </w:rPr>
              <w:noBreakHyphen/>
            </w:r>
            <w:proofErr w:type="spellStart"/>
            <w:r w:rsidRPr="002828B4">
              <w:rPr>
                <w:b/>
                <w:sz w:val="20"/>
              </w:rPr>
              <w:t>ās</w:t>
            </w:r>
            <w:proofErr w:type="spellEnd"/>
            <w:r w:rsidRPr="002828B4">
              <w:rPr>
                <w:b/>
                <w:sz w:val="20"/>
              </w:rPr>
              <w:t>), partnera(</w:t>
            </w:r>
            <w:r w:rsidR="00D0378B">
              <w:rPr>
                <w:b/>
                <w:sz w:val="20"/>
              </w:rPr>
              <w:noBreakHyphen/>
            </w:r>
            <w:r w:rsidRPr="002828B4">
              <w:rPr>
                <w:b/>
                <w:sz w:val="20"/>
              </w:rPr>
              <w:t>es) vai kopdzīves partnera(</w:t>
            </w:r>
            <w:r w:rsidR="00D0378B">
              <w:rPr>
                <w:b/>
                <w:sz w:val="20"/>
              </w:rPr>
              <w:noBreakHyphen/>
            </w:r>
            <w:r w:rsidRPr="002828B4">
              <w:rPr>
                <w:b/>
                <w:sz w:val="20"/>
              </w:rPr>
              <w:t>es) līdzekļi</w:t>
            </w:r>
          </w:p>
        </w:tc>
        <w:tc>
          <w:tcPr>
            <w:tcW w:w="2880" w:type="dxa"/>
            <w:tcBorders>
              <w:top w:val="single" w:sz="4" w:space="0" w:color="auto"/>
              <w:bottom w:val="single" w:sz="4" w:space="0" w:color="auto"/>
              <w:right w:val="single" w:sz="4" w:space="0" w:color="auto"/>
            </w:tcBorders>
          </w:tcPr>
          <w:p w14:paraId="763500C0" w14:textId="77777777" w:rsidR="00D03309" w:rsidRPr="002828B4" w:rsidRDefault="00D03309" w:rsidP="00D03309">
            <w:pPr>
              <w:tabs>
                <w:tab w:val="left" w:leader="dot" w:pos="2392"/>
                <w:tab w:val="left" w:leader="dot" w:pos="9639"/>
              </w:tabs>
              <w:spacing w:before="120" w:after="100" w:afterAutospacing="1"/>
              <w:rPr>
                <w:b/>
                <w:sz w:val="20"/>
                <w:szCs w:val="20"/>
              </w:rPr>
            </w:pPr>
            <w:r w:rsidRPr="002828B4">
              <w:rPr>
                <w:b/>
                <w:sz w:val="20"/>
              </w:rPr>
              <w:t>Citas personas, kas parasti dzīvo pie Jums (apgādājams bērns vai cita persona), līdzekļi. Precizējiet:</w:t>
            </w:r>
          </w:p>
          <w:p w14:paraId="6A6ABD1C" w14:textId="77777777" w:rsidR="00D03309" w:rsidRPr="002828B4" w:rsidRDefault="00D03309" w:rsidP="00D03309">
            <w:pPr>
              <w:tabs>
                <w:tab w:val="left" w:pos="2192"/>
                <w:tab w:val="left" w:leader="dot" w:pos="9639"/>
              </w:tabs>
              <w:spacing w:before="120" w:after="100" w:afterAutospacing="1"/>
              <w:rPr>
                <w:sz w:val="20"/>
                <w:szCs w:val="20"/>
                <w:u w:val="dotted"/>
              </w:rPr>
            </w:pPr>
            <w:r w:rsidRPr="002828B4">
              <w:rPr>
                <w:sz w:val="20"/>
                <w:u w:val="dotted"/>
              </w:rPr>
              <w:fldChar w:fldCharType="begin" w:fldLock="1">
                <w:ffData>
                  <w:name w:val="Text33"/>
                  <w:enabled/>
                  <w:calcOnExit w:val="0"/>
                  <w:textInput>
                    <w:maxLength w:val="30"/>
                  </w:textInput>
                </w:ffData>
              </w:fldChar>
            </w:r>
            <w:bookmarkStart w:id="3" w:name="Text33"/>
            <w:r w:rsidRPr="002828B4">
              <w:rPr>
                <w:sz w:val="20"/>
                <w:u w:val="dotted"/>
              </w:rPr>
              <w:instrText xml:space="preserve"> FORMTEXT </w:instrText>
            </w:r>
            <w:r w:rsidRPr="002828B4">
              <w:rPr>
                <w:sz w:val="20"/>
                <w:u w:val="dotted"/>
              </w:rPr>
            </w:r>
            <w:r w:rsidRPr="002828B4">
              <w:rPr>
                <w:sz w:val="20"/>
                <w:u w:val="dotted"/>
              </w:rPr>
              <w:fldChar w:fldCharType="separate"/>
            </w:r>
            <w:r w:rsidRPr="002828B4">
              <w:rPr>
                <w:sz w:val="20"/>
                <w:u w:val="dotted"/>
              </w:rPr>
              <w:t>     </w:t>
            </w:r>
            <w:r w:rsidRPr="002828B4">
              <w:rPr>
                <w:sz w:val="20"/>
                <w:u w:val="dotted"/>
              </w:rPr>
              <w:fldChar w:fldCharType="end"/>
            </w:r>
            <w:bookmarkEnd w:id="3"/>
            <w:r w:rsidRPr="002828B4">
              <w:rPr>
                <w:sz w:val="20"/>
                <w:u w:val="dotted"/>
              </w:rPr>
              <w:tab/>
            </w:r>
          </w:p>
        </w:tc>
      </w:tr>
      <w:tr w:rsidR="00D03309" w:rsidRPr="002828B4" w14:paraId="77A3C1A6"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58692E39" w14:textId="77777777" w:rsidR="00D03309" w:rsidRPr="002828B4" w:rsidRDefault="00D03309" w:rsidP="00D03309">
            <w:pPr>
              <w:spacing w:before="120" w:after="120"/>
              <w:jc w:val="center"/>
              <w:rPr>
                <w:b/>
                <w:bCs/>
                <w:sz w:val="20"/>
                <w:szCs w:val="20"/>
              </w:rPr>
            </w:pPr>
            <w:r w:rsidRPr="002828B4">
              <w:rPr>
                <w:b/>
                <w:sz w:val="20"/>
              </w:rPr>
              <w:t>a.</w:t>
            </w:r>
          </w:p>
        </w:tc>
        <w:tc>
          <w:tcPr>
            <w:tcW w:w="3420" w:type="dxa"/>
            <w:tcBorders>
              <w:top w:val="single" w:sz="4" w:space="0" w:color="auto"/>
              <w:left w:val="single" w:sz="4" w:space="0" w:color="auto"/>
              <w:bottom w:val="single" w:sz="4" w:space="0" w:color="auto"/>
            </w:tcBorders>
          </w:tcPr>
          <w:p w14:paraId="561F2B54" w14:textId="77777777" w:rsidR="00D03309" w:rsidRPr="002828B4" w:rsidRDefault="00D03309" w:rsidP="00D03309">
            <w:pPr>
              <w:spacing w:before="120" w:after="120"/>
              <w:rPr>
                <w:b/>
                <w:bCs/>
                <w:sz w:val="20"/>
                <w:szCs w:val="20"/>
              </w:rPr>
            </w:pPr>
            <w:r w:rsidRPr="002828B4">
              <w:rPr>
                <w:b/>
                <w:sz w:val="20"/>
              </w:rPr>
              <w:t>Nav ienākumu</w:t>
            </w:r>
          </w:p>
        </w:tc>
        <w:tc>
          <w:tcPr>
            <w:tcW w:w="1620" w:type="dxa"/>
            <w:tcBorders>
              <w:top w:val="single" w:sz="4" w:space="0" w:color="auto"/>
            </w:tcBorders>
            <w:vAlign w:val="center"/>
          </w:tcPr>
          <w:p w14:paraId="04CE2191" w14:textId="77777777" w:rsidR="00D03309" w:rsidRPr="002828B4" w:rsidRDefault="00D03309" w:rsidP="00D03309">
            <w:pPr>
              <w:jc w:val="center"/>
              <w:rPr>
                <w:bCs/>
                <w:sz w:val="20"/>
                <w:szCs w:val="20"/>
              </w:rPr>
            </w:pPr>
            <w:r w:rsidRPr="002828B4">
              <w:rPr>
                <w:sz w:val="20"/>
              </w:rPr>
              <w:fldChar w:fldCharType="begin"/>
            </w:r>
            <w:bookmarkStart w:id="4" w:name="Check3"/>
            <w:r w:rsidRPr="002828B4">
              <w:rPr>
                <w:sz w:val="20"/>
              </w:rPr>
              <w:instrText xml:space="preserve"> FORMCHECKBOX </w:instrText>
            </w:r>
            <w:r w:rsidR="00A66829">
              <w:rPr>
                <w:sz w:val="20"/>
              </w:rPr>
              <w:fldChar w:fldCharType="separate"/>
            </w:r>
            <w:r w:rsidRPr="002828B4">
              <w:rPr>
                <w:sz w:val="20"/>
              </w:rPr>
              <w:fldChar w:fldCharType="end"/>
            </w:r>
            <w:bookmarkEnd w:id="4"/>
            <w:r w:rsidRPr="002828B4">
              <w:rPr>
                <w:bCs/>
                <w:sz w:val="20"/>
                <w:szCs w:val="20"/>
                <w:vertAlign w:val="superscript"/>
              </w:rPr>
              <w:footnoteReference w:id="5"/>
            </w:r>
          </w:p>
        </w:tc>
        <w:tc>
          <w:tcPr>
            <w:tcW w:w="1620" w:type="dxa"/>
            <w:tcBorders>
              <w:top w:val="single" w:sz="4" w:space="0" w:color="auto"/>
            </w:tcBorders>
            <w:vAlign w:val="center"/>
          </w:tcPr>
          <w:p w14:paraId="72EA684D" w14:textId="77777777" w:rsidR="00D03309" w:rsidRPr="002828B4" w:rsidRDefault="00D03309" w:rsidP="00D03309">
            <w:pPr>
              <w:jc w:val="center"/>
              <w:rPr>
                <w:b/>
                <w:bCs/>
                <w:sz w:val="20"/>
                <w:szCs w:val="20"/>
              </w:rPr>
            </w:pPr>
            <w:r w:rsidRPr="002828B4">
              <w:rPr>
                <w:b/>
                <w:sz w:val="20"/>
              </w:rPr>
              <w:fldChar w:fldCharType="begin"/>
            </w:r>
            <w:bookmarkStart w:id="5" w:name="Check4"/>
            <w:r w:rsidRPr="002828B4">
              <w:rPr>
                <w:b/>
                <w:sz w:val="20"/>
              </w:rPr>
              <w:instrText xml:space="preserve"> FORMCHECKBOX </w:instrText>
            </w:r>
            <w:r w:rsidR="00A66829">
              <w:rPr>
                <w:b/>
                <w:sz w:val="20"/>
              </w:rPr>
              <w:fldChar w:fldCharType="separate"/>
            </w:r>
            <w:r w:rsidRPr="002828B4">
              <w:rPr>
                <w:b/>
                <w:sz w:val="20"/>
              </w:rPr>
              <w:fldChar w:fldCharType="end"/>
            </w:r>
            <w:bookmarkEnd w:id="5"/>
          </w:p>
        </w:tc>
        <w:tc>
          <w:tcPr>
            <w:tcW w:w="2880" w:type="dxa"/>
            <w:tcBorders>
              <w:top w:val="single" w:sz="4" w:space="0" w:color="auto"/>
              <w:bottom w:val="single" w:sz="4" w:space="0" w:color="auto"/>
              <w:right w:val="single" w:sz="4" w:space="0" w:color="auto"/>
            </w:tcBorders>
            <w:vAlign w:val="center"/>
          </w:tcPr>
          <w:p w14:paraId="25B04DC2" w14:textId="77777777" w:rsidR="00D03309" w:rsidRPr="002828B4" w:rsidRDefault="00D03309" w:rsidP="00D03309">
            <w:pPr>
              <w:jc w:val="center"/>
              <w:rPr>
                <w:b/>
                <w:bCs/>
                <w:sz w:val="20"/>
                <w:szCs w:val="20"/>
              </w:rPr>
            </w:pPr>
            <w:r w:rsidRPr="002828B4">
              <w:rPr>
                <w:b/>
                <w:sz w:val="20"/>
              </w:rPr>
              <w:fldChar w:fldCharType="begin"/>
            </w:r>
            <w:bookmarkStart w:id="6" w:name="Check5"/>
            <w:r w:rsidRPr="002828B4">
              <w:rPr>
                <w:b/>
                <w:sz w:val="20"/>
              </w:rPr>
              <w:instrText xml:space="preserve"> FORMCHECKBOX </w:instrText>
            </w:r>
            <w:r w:rsidR="00A66829">
              <w:rPr>
                <w:b/>
                <w:sz w:val="20"/>
              </w:rPr>
              <w:fldChar w:fldCharType="separate"/>
            </w:r>
            <w:r w:rsidRPr="002828B4">
              <w:rPr>
                <w:b/>
                <w:sz w:val="20"/>
              </w:rPr>
              <w:fldChar w:fldCharType="end"/>
            </w:r>
            <w:bookmarkEnd w:id="6"/>
          </w:p>
        </w:tc>
      </w:tr>
      <w:tr w:rsidR="00D03309" w:rsidRPr="002828B4" w14:paraId="66E7A25F"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6048E3A8" w14:textId="77777777" w:rsidR="00D03309" w:rsidRPr="002828B4" w:rsidRDefault="00D03309" w:rsidP="00D03309">
            <w:pPr>
              <w:spacing w:before="120" w:after="120"/>
              <w:jc w:val="center"/>
              <w:rPr>
                <w:b/>
                <w:bCs/>
                <w:sz w:val="20"/>
                <w:szCs w:val="20"/>
              </w:rPr>
            </w:pPr>
            <w:r w:rsidRPr="002828B4">
              <w:rPr>
                <w:b/>
                <w:sz w:val="20"/>
              </w:rPr>
              <w:t>b.</w:t>
            </w:r>
          </w:p>
        </w:tc>
        <w:tc>
          <w:tcPr>
            <w:tcW w:w="3420" w:type="dxa"/>
            <w:tcBorders>
              <w:top w:val="single" w:sz="4" w:space="0" w:color="auto"/>
              <w:left w:val="single" w:sz="4" w:space="0" w:color="auto"/>
              <w:bottom w:val="single" w:sz="4" w:space="0" w:color="auto"/>
            </w:tcBorders>
          </w:tcPr>
          <w:p w14:paraId="675282AA" w14:textId="77777777" w:rsidR="00D03309" w:rsidRPr="002828B4" w:rsidRDefault="00D03309" w:rsidP="006617E6">
            <w:pPr>
              <w:spacing w:before="120" w:after="120"/>
              <w:rPr>
                <w:sz w:val="20"/>
                <w:szCs w:val="20"/>
              </w:rPr>
            </w:pPr>
            <w:r w:rsidRPr="002828B4">
              <w:rPr>
                <w:b/>
                <w:bCs/>
                <w:sz w:val="20"/>
              </w:rPr>
              <w:t>Algas, ar nodokli apliekamās neto algas</w:t>
            </w:r>
            <w:r w:rsidRPr="002828B4">
              <w:rPr>
                <w:sz w:val="20"/>
              </w:rPr>
              <w:t xml:space="preserve"> (kas norādītas Jūsu algas lapā)</w:t>
            </w:r>
          </w:p>
        </w:tc>
        <w:tc>
          <w:tcPr>
            <w:tcW w:w="1620" w:type="dxa"/>
            <w:vAlign w:val="center"/>
          </w:tcPr>
          <w:p w14:paraId="636B9D68" w14:textId="77777777" w:rsidR="00D03309" w:rsidRPr="002828B4" w:rsidRDefault="00D03309" w:rsidP="00D03309">
            <w:pPr>
              <w:jc w:val="center"/>
              <w:rPr>
                <w:bCs/>
                <w:sz w:val="20"/>
                <w:szCs w:val="20"/>
              </w:rPr>
            </w:pPr>
            <w:r w:rsidRPr="002828B4">
              <w:rPr>
                <w:sz w:val="20"/>
              </w:rPr>
              <w:fldChar w:fldCharType="begin" w:fldLock="1">
                <w:ffData>
                  <w:name w:val="Text25"/>
                  <w:enabled/>
                  <w:calcOnExit w:val="0"/>
                  <w:textInput>
                    <w:maxLength w:val="30"/>
                  </w:textInput>
                </w:ffData>
              </w:fldChar>
            </w:r>
            <w:bookmarkStart w:id="7" w:name="Text25"/>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bookmarkEnd w:id="7"/>
          </w:p>
        </w:tc>
        <w:tc>
          <w:tcPr>
            <w:tcW w:w="1620" w:type="dxa"/>
            <w:vAlign w:val="center"/>
          </w:tcPr>
          <w:p w14:paraId="32827CF8"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2880" w:type="dxa"/>
            <w:tcBorders>
              <w:top w:val="single" w:sz="4" w:space="0" w:color="auto"/>
              <w:bottom w:val="single" w:sz="4" w:space="0" w:color="auto"/>
              <w:right w:val="single" w:sz="4" w:space="0" w:color="auto"/>
            </w:tcBorders>
            <w:vAlign w:val="center"/>
          </w:tcPr>
          <w:p w14:paraId="5300F5EF"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r>
      <w:tr w:rsidR="00D03309" w:rsidRPr="002828B4" w14:paraId="7D31D8B1"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5F4CFA77" w14:textId="77777777" w:rsidR="00D03309" w:rsidRPr="002828B4" w:rsidRDefault="00D03309" w:rsidP="00D03309">
            <w:pPr>
              <w:spacing w:before="120" w:after="120"/>
              <w:jc w:val="center"/>
              <w:rPr>
                <w:b/>
                <w:bCs/>
                <w:sz w:val="20"/>
                <w:szCs w:val="20"/>
              </w:rPr>
            </w:pPr>
            <w:r w:rsidRPr="002828B4">
              <w:rPr>
                <w:b/>
                <w:sz w:val="20"/>
              </w:rPr>
              <w:t>c.</w:t>
            </w:r>
          </w:p>
        </w:tc>
        <w:tc>
          <w:tcPr>
            <w:tcW w:w="3420" w:type="dxa"/>
            <w:tcBorders>
              <w:top w:val="single" w:sz="4" w:space="0" w:color="auto"/>
              <w:left w:val="single" w:sz="4" w:space="0" w:color="auto"/>
              <w:bottom w:val="single" w:sz="4" w:space="0" w:color="auto"/>
            </w:tcBorders>
          </w:tcPr>
          <w:p w14:paraId="27318CE9" w14:textId="77777777" w:rsidR="00D03309" w:rsidRPr="002828B4" w:rsidRDefault="00094D02" w:rsidP="00D03309">
            <w:pPr>
              <w:spacing w:before="120" w:after="120"/>
              <w:rPr>
                <w:sz w:val="20"/>
                <w:szCs w:val="20"/>
              </w:rPr>
            </w:pPr>
            <w:r w:rsidRPr="002828B4">
              <w:rPr>
                <w:b/>
                <w:bCs/>
                <w:sz w:val="20"/>
              </w:rPr>
              <w:t xml:space="preserve">Ienākumi, kas gūti </w:t>
            </w:r>
            <w:proofErr w:type="spellStart"/>
            <w:r w:rsidRPr="002828B4">
              <w:rPr>
                <w:b/>
                <w:bCs/>
                <w:sz w:val="20"/>
              </w:rPr>
              <w:t>pašnodarbinātas</w:t>
            </w:r>
            <w:proofErr w:type="spellEnd"/>
            <w:r w:rsidRPr="002828B4">
              <w:rPr>
                <w:b/>
                <w:bCs/>
                <w:sz w:val="20"/>
              </w:rPr>
              <w:t xml:space="preserve"> personas statusā</w:t>
            </w:r>
            <w:r w:rsidRPr="002828B4">
              <w:rPr>
                <w:sz w:val="20"/>
              </w:rPr>
              <w:t xml:space="preserve"> (ienākumi no lauksaimniecības, rūpniecības vai tirdzniecības, vai nekomerciālām darbībām)</w:t>
            </w:r>
          </w:p>
        </w:tc>
        <w:tc>
          <w:tcPr>
            <w:tcW w:w="1620" w:type="dxa"/>
            <w:vAlign w:val="center"/>
          </w:tcPr>
          <w:p w14:paraId="32F78CC7"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1620" w:type="dxa"/>
            <w:vAlign w:val="center"/>
          </w:tcPr>
          <w:p w14:paraId="5DE088BB"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2880" w:type="dxa"/>
            <w:tcBorders>
              <w:top w:val="single" w:sz="4" w:space="0" w:color="auto"/>
              <w:bottom w:val="single" w:sz="4" w:space="0" w:color="auto"/>
              <w:right w:val="single" w:sz="4" w:space="0" w:color="auto"/>
            </w:tcBorders>
            <w:vAlign w:val="center"/>
          </w:tcPr>
          <w:p w14:paraId="09EA50FE"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r>
      <w:tr w:rsidR="00D03309" w:rsidRPr="002828B4" w14:paraId="23229078"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7C52F5E2" w14:textId="77777777" w:rsidR="00D03309" w:rsidRPr="002828B4" w:rsidRDefault="00D03309" w:rsidP="00D03309">
            <w:pPr>
              <w:spacing w:before="120" w:after="120"/>
              <w:jc w:val="center"/>
              <w:rPr>
                <w:b/>
                <w:bCs/>
                <w:sz w:val="20"/>
                <w:szCs w:val="20"/>
              </w:rPr>
            </w:pPr>
            <w:r w:rsidRPr="002828B4">
              <w:rPr>
                <w:b/>
                <w:sz w:val="20"/>
              </w:rPr>
              <w:t>d.</w:t>
            </w:r>
          </w:p>
        </w:tc>
        <w:tc>
          <w:tcPr>
            <w:tcW w:w="3420" w:type="dxa"/>
            <w:tcBorders>
              <w:top w:val="single" w:sz="4" w:space="0" w:color="auto"/>
              <w:left w:val="single" w:sz="4" w:space="0" w:color="auto"/>
              <w:bottom w:val="single" w:sz="4" w:space="0" w:color="auto"/>
            </w:tcBorders>
          </w:tcPr>
          <w:p w14:paraId="15AFDB69" w14:textId="77777777" w:rsidR="00D03309" w:rsidRPr="002828B4" w:rsidRDefault="00297B8A" w:rsidP="00297B8A">
            <w:pPr>
              <w:spacing w:before="120" w:after="120"/>
              <w:rPr>
                <w:b/>
                <w:bCs/>
                <w:sz w:val="20"/>
                <w:szCs w:val="20"/>
              </w:rPr>
            </w:pPr>
            <w:r>
              <w:rPr>
                <w:b/>
                <w:sz w:val="20"/>
              </w:rPr>
              <w:t>Sociālie/ģ</w:t>
            </w:r>
            <w:r w:rsidR="00D03309" w:rsidRPr="002828B4">
              <w:rPr>
                <w:b/>
                <w:sz w:val="20"/>
              </w:rPr>
              <w:t>imenes pabalsti</w:t>
            </w:r>
          </w:p>
        </w:tc>
        <w:tc>
          <w:tcPr>
            <w:tcW w:w="1620" w:type="dxa"/>
            <w:vAlign w:val="center"/>
          </w:tcPr>
          <w:p w14:paraId="16810BCF" w14:textId="77777777" w:rsidR="00D03309" w:rsidRPr="002828B4" w:rsidRDefault="00D03309" w:rsidP="00D03309">
            <w:pPr>
              <w:jc w:val="center"/>
              <w:rPr>
                <w:bCs/>
                <w:sz w:val="20"/>
                <w:szCs w:val="20"/>
              </w:rPr>
            </w:pPr>
            <w:r w:rsidRPr="002828B4">
              <w:rPr>
                <w:sz w:val="20"/>
              </w:rPr>
              <w:fldChar w:fldCharType="begin" w:fldLock="1">
                <w:ffData>
                  <w:name w:val="Text25"/>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1620" w:type="dxa"/>
            <w:vAlign w:val="center"/>
          </w:tcPr>
          <w:p w14:paraId="6FAED4AB"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2880" w:type="dxa"/>
            <w:tcBorders>
              <w:top w:val="single" w:sz="4" w:space="0" w:color="auto"/>
              <w:bottom w:val="single" w:sz="4" w:space="0" w:color="auto"/>
              <w:right w:val="single" w:sz="4" w:space="0" w:color="auto"/>
            </w:tcBorders>
            <w:vAlign w:val="center"/>
          </w:tcPr>
          <w:p w14:paraId="2121A779"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r>
      <w:tr w:rsidR="00D03309" w:rsidRPr="002828B4" w14:paraId="352F8EBF"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000D1853" w14:textId="77777777" w:rsidR="00D03309" w:rsidRPr="002828B4" w:rsidRDefault="00D03309" w:rsidP="00D03309">
            <w:pPr>
              <w:spacing w:before="120" w:after="120"/>
              <w:jc w:val="center"/>
              <w:rPr>
                <w:b/>
                <w:bCs/>
                <w:sz w:val="20"/>
                <w:szCs w:val="20"/>
              </w:rPr>
            </w:pPr>
            <w:r w:rsidRPr="002828B4">
              <w:rPr>
                <w:b/>
                <w:sz w:val="20"/>
              </w:rPr>
              <w:t>e.</w:t>
            </w:r>
          </w:p>
        </w:tc>
        <w:tc>
          <w:tcPr>
            <w:tcW w:w="3420" w:type="dxa"/>
            <w:tcBorders>
              <w:top w:val="single" w:sz="4" w:space="0" w:color="auto"/>
              <w:left w:val="single" w:sz="4" w:space="0" w:color="auto"/>
              <w:bottom w:val="single" w:sz="4" w:space="0" w:color="auto"/>
            </w:tcBorders>
          </w:tcPr>
          <w:p w14:paraId="116ADBA2" w14:textId="77777777" w:rsidR="00D03309" w:rsidRPr="002828B4" w:rsidRDefault="00D03309" w:rsidP="00D03309">
            <w:pPr>
              <w:spacing w:before="120" w:after="120"/>
              <w:rPr>
                <w:b/>
                <w:bCs/>
                <w:sz w:val="20"/>
                <w:szCs w:val="20"/>
              </w:rPr>
            </w:pPr>
            <w:r w:rsidRPr="002828B4">
              <w:rPr>
                <w:b/>
                <w:sz w:val="20"/>
              </w:rPr>
              <w:t>Bezdarbnieka pabalsti</w:t>
            </w:r>
          </w:p>
        </w:tc>
        <w:tc>
          <w:tcPr>
            <w:tcW w:w="1620" w:type="dxa"/>
            <w:vAlign w:val="center"/>
          </w:tcPr>
          <w:p w14:paraId="4B788129" w14:textId="77777777" w:rsidR="00D03309" w:rsidRPr="002828B4" w:rsidRDefault="00D03309" w:rsidP="00D03309">
            <w:pPr>
              <w:jc w:val="center"/>
              <w:rPr>
                <w:bCs/>
                <w:sz w:val="20"/>
                <w:szCs w:val="20"/>
              </w:rPr>
            </w:pPr>
            <w:r w:rsidRPr="002828B4">
              <w:rPr>
                <w:sz w:val="20"/>
              </w:rPr>
              <w:fldChar w:fldCharType="begin" w:fldLock="1">
                <w:ffData>
                  <w:name w:val="Text25"/>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1620" w:type="dxa"/>
            <w:vAlign w:val="center"/>
          </w:tcPr>
          <w:p w14:paraId="68FFE8F0"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2880" w:type="dxa"/>
            <w:tcBorders>
              <w:top w:val="single" w:sz="4" w:space="0" w:color="auto"/>
              <w:bottom w:val="single" w:sz="4" w:space="0" w:color="auto"/>
              <w:right w:val="single" w:sz="4" w:space="0" w:color="auto"/>
            </w:tcBorders>
            <w:vAlign w:val="center"/>
          </w:tcPr>
          <w:p w14:paraId="3C982E28"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r>
      <w:tr w:rsidR="00D03309" w:rsidRPr="002828B4" w14:paraId="08C6EA98"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7C840389" w14:textId="77777777" w:rsidR="00D03309" w:rsidRPr="002828B4" w:rsidRDefault="00D03309" w:rsidP="00D03309">
            <w:pPr>
              <w:spacing w:before="120" w:after="120"/>
              <w:jc w:val="center"/>
              <w:rPr>
                <w:b/>
                <w:bCs/>
                <w:sz w:val="20"/>
                <w:szCs w:val="20"/>
              </w:rPr>
            </w:pPr>
            <w:r w:rsidRPr="002828B4">
              <w:rPr>
                <w:b/>
                <w:sz w:val="20"/>
              </w:rPr>
              <w:t>f.</w:t>
            </w:r>
          </w:p>
        </w:tc>
        <w:tc>
          <w:tcPr>
            <w:tcW w:w="3420" w:type="dxa"/>
            <w:tcBorders>
              <w:top w:val="single" w:sz="4" w:space="0" w:color="auto"/>
              <w:left w:val="single" w:sz="4" w:space="0" w:color="auto"/>
              <w:bottom w:val="single" w:sz="4" w:space="0" w:color="auto"/>
            </w:tcBorders>
          </w:tcPr>
          <w:p w14:paraId="6F8889EA" w14:textId="77777777" w:rsidR="00D03309" w:rsidRPr="002828B4" w:rsidRDefault="00D03309" w:rsidP="00D03309">
            <w:pPr>
              <w:spacing w:before="120" w:after="120"/>
              <w:rPr>
                <w:sz w:val="20"/>
                <w:szCs w:val="20"/>
              </w:rPr>
            </w:pPr>
            <w:r w:rsidRPr="002828B4">
              <w:rPr>
                <w:b/>
                <w:bCs/>
                <w:sz w:val="20"/>
              </w:rPr>
              <w:t>Dienas naudas</w:t>
            </w:r>
            <w:r w:rsidRPr="002828B4">
              <w:rPr>
                <w:sz w:val="20"/>
              </w:rPr>
              <w:t xml:space="preserve"> (slimība, maternitāte, arodslimība, nelaimes gadījums darbā)</w:t>
            </w:r>
          </w:p>
        </w:tc>
        <w:tc>
          <w:tcPr>
            <w:tcW w:w="1620" w:type="dxa"/>
            <w:vAlign w:val="center"/>
          </w:tcPr>
          <w:p w14:paraId="641FCC9E" w14:textId="77777777" w:rsidR="00D03309" w:rsidRPr="002828B4" w:rsidRDefault="00D03309" w:rsidP="00D03309">
            <w:pPr>
              <w:jc w:val="center"/>
              <w:rPr>
                <w:bCs/>
                <w:sz w:val="20"/>
                <w:szCs w:val="20"/>
              </w:rPr>
            </w:pPr>
            <w:r w:rsidRPr="002828B4">
              <w:rPr>
                <w:sz w:val="20"/>
              </w:rPr>
              <w:fldChar w:fldCharType="begin" w:fldLock="1">
                <w:ffData>
                  <w:name w:val="Text25"/>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1620" w:type="dxa"/>
            <w:vAlign w:val="center"/>
          </w:tcPr>
          <w:p w14:paraId="32F9B7EB"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2880" w:type="dxa"/>
            <w:tcBorders>
              <w:top w:val="single" w:sz="4" w:space="0" w:color="auto"/>
              <w:bottom w:val="single" w:sz="4" w:space="0" w:color="auto"/>
              <w:right w:val="single" w:sz="4" w:space="0" w:color="auto"/>
            </w:tcBorders>
            <w:vAlign w:val="center"/>
          </w:tcPr>
          <w:p w14:paraId="31118924"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r>
      <w:tr w:rsidR="00D03309" w:rsidRPr="002828B4" w14:paraId="0622A5FE"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52228BC1" w14:textId="77777777" w:rsidR="00D03309" w:rsidRPr="002828B4" w:rsidRDefault="00D03309" w:rsidP="00D03309">
            <w:pPr>
              <w:spacing w:before="120" w:after="120"/>
              <w:jc w:val="center"/>
              <w:rPr>
                <w:b/>
                <w:bCs/>
                <w:sz w:val="20"/>
                <w:szCs w:val="20"/>
              </w:rPr>
            </w:pPr>
            <w:r w:rsidRPr="002828B4">
              <w:rPr>
                <w:b/>
                <w:sz w:val="20"/>
              </w:rPr>
              <w:t>g.</w:t>
            </w:r>
          </w:p>
        </w:tc>
        <w:tc>
          <w:tcPr>
            <w:tcW w:w="3420" w:type="dxa"/>
            <w:tcBorders>
              <w:top w:val="single" w:sz="4" w:space="0" w:color="auto"/>
              <w:left w:val="single" w:sz="4" w:space="0" w:color="auto"/>
              <w:bottom w:val="single" w:sz="4" w:space="0" w:color="auto"/>
            </w:tcBorders>
          </w:tcPr>
          <w:p w14:paraId="12585058" w14:textId="77777777" w:rsidR="00D03309" w:rsidRPr="002828B4" w:rsidRDefault="00D03309" w:rsidP="00D0378B">
            <w:pPr>
              <w:spacing w:before="120" w:after="120"/>
              <w:rPr>
                <w:b/>
                <w:bCs/>
                <w:sz w:val="20"/>
                <w:szCs w:val="20"/>
              </w:rPr>
            </w:pPr>
            <w:r w:rsidRPr="002828B4">
              <w:rPr>
                <w:b/>
                <w:sz w:val="20"/>
              </w:rPr>
              <w:t>Pensijas, ikgadējie pabalsti un pensijas, ko maksā priekšlai</w:t>
            </w:r>
            <w:r w:rsidR="00D0378B">
              <w:rPr>
                <w:b/>
                <w:sz w:val="20"/>
              </w:rPr>
              <w:t>kus</w:t>
            </w:r>
            <w:r w:rsidRPr="002828B4">
              <w:rPr>
                <w:b/>
                <w:sz w:val="20"/>
              </w:rPr>
              <w:t xml:space="preserve"> pensijā aizgājušām personām</w:t>
            </w:r>
          </w:p>
        </w:tc>
        <w:tc>
          <w:tcPr>
            <w:tcW w:w="1620" w:type="dxa"/>
            <w:vAlign w:val="center"/>
          </w:tcPr>
          <w:p w14:paraId="610F02A7" w14:textId="77777777" w:rsidR="00D03309" w:rsidRPr="002828B4" w:rsidRDefault="00D03309" w:rsidP="00D03309">
            <w:pPr>
              <w:jc w:val="center"/>
              <w:rPr>
                <w:bCs/>
                <w:sz w:val="20"/>
                <w:szCs w:val="20"/>
              </w:rPr>
            </w:pPr>
            <w:r w:rsidRPr="002828B4">
              <w:rPr>
                <w:sz w:val="20"/>
              </w:rPr>
              <w:fldChar w:fldCharType="begin" w:fldLock="1">
                <w:ffData>
                  <w:name w:val="Text25"/>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1620" w:type="dxa"/>
            <w:vAlign w:val="center"/>
          </w:tcPr>
          <w:p w14:paraId="17E5B3D6"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2880" w:type="dxa"/>
            <w:tcBorders>
              <w:top w:val="single" w:sz="4" w:space="0" w:color="auto"/>
              <w:bottom w:val="single" w:sz="4" w:space="0" w:color="auto"/>
              <w:right w:val="single" w:sz="4" w:space="0" w:color="auto"/>
            </w:tcBorders>
            <w:vAlign w:val="center"/>
          </w:tcPr>
          <w:p w14:paraId="6230D32F"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r>
      <w:tr w:rsidR="00D03309" w:rsidRPr="002828B4" w14:paraId="52F45820"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7A46B4AC" w14:textId="77777777" w:rsidR="00D03309" w:rsidRPr="002828B4" w:rsidRDefault="00D03309" w:rsidP="00D03309">
            <w:pPr>
              <w:spacing w:before="120" w:after="120"/>
              <w:jc w:val="center"/>
              <w:rPr>
                <w:b/>
                <w:bCs/>
                <w:sz w:val="20"/>
                <w:szCs w:val="20"/>
              </w:rPr>
            </w:pPr>
            <w:r w:rsidRPr="002828B4">
              <w:rPr>
                <w:b/>
                <w:sz w:val="20"/>
              </w:rPr>
              <w:t>h.</w:t>
            </w:r>
          </w:p>
        </w:tc>
        <w:tc>
          <w:tcPr>
            <w:tcW w:w="3420" w:type="dxa"/>
            <w:tcBorders>
              <w:top w:val="single" w:sz="4" w:space="0" w:color="auto"/>
              <w:left w:val="single" w:sz="4" w:space="0" w:color="auto"/>
              <w:bottom w:val="single" w:sz="4" w:space="0" w:color="auto"/>
            </w:tcBorders>
          </w:tcPr>
          <w:p w14:paraId="058E1B8E" w14:textId="77777777" w:rsidR="00D03309" w:rsidRPr="002828B4" w:rsidRDefault="00D03309" w:rsidP="00D03309">
            <w:pPr>
              <w:spacing w:before="120" w:after="120"/>
              <w:rPr>
                <w:b/>
                <w:bCs/>
                <w:sz w:val="20"/>
                <w:szCs w:val="20"/>
              </w:rPr>
            </w:pPr>
            <w:r w:rsidRPr="002828B4">
              <w:rPr>
                <w:b/>
                <w:bCs/>
                <w:sz w:val="20"/>
              </w:rPr>
              <w:t>Uzturlīdzekļi</w:t>
            </w:r>
            <w:r w:rsidRPr="002828B4">
              <w:rPr>
                <w:sz w:val="20"/>
              </w:rPr>
              <w:t xml:space="preserve"> (summa, kas Jums faktiski izmaksāta)</w:t>
            </w:r>
          </w:p>
        </w:tc>
        <w:tc>
          <w:tcPr>
            <w:tcW w:w="1620" w:type="dxa"/>
            <w:tcBorders>
              <w:bottom w:val="single" w:sz="4" w:space="0" w:color="auto"/>
            </w:tcBorders>
            <w:vAlign w:val="center"/>
          </w:tcPr>
          <w:p w14:paraId="37C3CDCF" w14:textId="77777777" w:rsidR="00D03309" w:rsidRPr="002828B4" w:rsidRDefault="00D03309" w:rsidP="00D03309">
            <w:pPr>
              <w:jc w:val="center"/>
              <w:rPr>
                <w:bCs/>
                <w:sz w:val="20"/>
                <w:szCs w:val="20"/>
              </w:rPr>
            </w:pPr>
            <w:r w:rsidRPr="002828B4">
              <w:rPr>
                <w:sz w:val="20"/>
              </w:rPr>
              <w:fldChar w:fldCharType="begin" w:fldLock="1">
                <w:ffData>
                  <w:name w:val="Text25"/>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1620" w:type="dxa"/>
            <w:tcBorders>
              <w:bottom w:val="single" w:sz="4" w:space="0" w:color="auto"/>
            </w:tcBorders>
            <w:vAlign w:val="center"/>
          </w:tcPr>
          <w:p w14:paraId="6DBB5304"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2880" w:type="dxa"/>
            <w:tcBorders>
              <w:top w:val="single" w:sz="4" w:space="0" w:color="auto"/>
              <w:bottom w:val="single" w:sz="4" w:space="0" w:color="auto"/>
              <w:right w:val="single" w:sz="4" w:space="0" w:color="auto"/>
            </w:tcBorders>
            <w:vAlign w:val="center"/>
          </w:tcPr>
          <w:p w14:paraId="466CB1F8"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r>
      <w:tr w:rsidR="00D03309" w:rsidRPr="002828B4" w14:paraId="2DDAEA97"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02E5A616" w14:textId="77777777" w:rsidR="00D03309" w:rsidRPr="002828B4" w:rsidRDefault="00D03309" w:rsidP="00D03309">
            <w:pPr>
              <w:spacing w:before="120" w:after="120"/>
              <w:jc w:val="center"/>
              <w:rPr>
                <w:b/>
                <w:bCs/>
                <w:sz w:val="20"/>
                <w:szCs w:val="20"/>
              </w:rPr>
            </w:pPr>
            <w:r w:rsidRPr="002828B4">
              <w:rPr>
                <w:b/>
                <w:sz w:val="20"/>
              </w:rPr>
              <w:t>i.</w:t>
            </w:r>
          </w:p>
        </w:tc>
        <w:tc>
          <w:tcPr>
            <w:tcW w:w="3420" w:type="dxa"/>
            <w:tcBorders>
              <w:top w:val="single" w:sz="4" w:space="0" w:color="auto"/>
              <w:left w:val="single" w:sz="4" w:space="0" w:color="auto"/>
              <w:bottom w:val="single" w:sz="4" w:space="0" w:color="auto"/>
            </w:tcBorders>
          </w:tcPr>
          <w:p w14:paraId="3F214108" w14:textId="77777777" w:rsidR="00D03309" w:rsidRPr="002828B4" w:rsidRDefault="00D03309" w:rsidP="00D0378B">
            <w:pPr>
              <w:spacing w:before="120" w:after="120"/>
              <w:rPr>
                <w:sz w:val="20"/>
                <w:szCs w:val="20"/>
              </w:rPr>
            </w:pPr>
            <w:r w:rsidRPr="002828B4">
              <w:rPr>
                <w:b/>
                <w:bCs/>
                <w:sz w:val="20"/>
              </w:rPr>
              <w:t>Citi līdzekļi</w:t>
            </w:r>
            <w:r w:rsidRPr="002828B4">
              <w:rPr>
                <w:sz w:val="20"/>
              </w:rPr>
              <w:t xml:space="preserve"> (piem., īres maksa, ko esat saņēmis(</w:t>
            </w:r>
            <w:r w:rsidR="00D0378B">
              <w:rPr>
                <w:sz w:val="20"/>
              </w:rPr>
              <w:noBreakHyphen/>
            </w:r>
            <w:proofErr w:type="spellStart"/>
            <w:r w:rsidRPr="002828B4">
              <w:rPr>
                <w:sz w:val="20"/>
              </w:rPr>
              <w:t>usi</w:t>
            </w:r>
            <w:proofErr w:type="spellEnd"/>
            <w:r w:rsidRPr="002828B4">
              <w:rPr>
                <w:sz w:val="20"/>
              </w:rPr>
              <w:t>), ienākumi no kapitāla, ienākumi no kustamas mantas…)</w:t>
            </w:r>
          </w:p>
        </w:tc>
        <w:tc>
          <w:tcPr>
            <w:tcW w:w="1620" w:type="dxa"/>
            <w:tcBorders>
              <w:top w:val="single" w:sz="4" w:space="0" w:color="auto"/>
              <w:bottom w:val="single" w:sz="4" w:space="0" w:color="auto"/>
            </w:tcBorders>
            <w:vAlign w:val="center"/>
          </w:tcPr>
          <w:p w14:paraId="79C89BBC" w14:textId="77777777" w:rsidR="00D03309" w:rsidRPr="002828B4" w:rsidRDefault="00D03309" w:rsidP="00D03309">
            <w:pPr>
              <w:jc w:val="center"/>
              <w:rPr>
                <w:bCs/>
                <w:sz w:val="20"/>
                <w:szCs w:val="20"/>
              </w:rPr>
            </w:pPr>
            <w:r w:rsidRPr="002828B4">
              <w:rPr>
                <w:sz w:val="20"/>
              </w:rPr>
              <w:fldChar w:fldCharType="begin" w:fldLock="1">
                <w:ffData>
                  <w:name w:val="Text25"/>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1620" w:type="dxa"/>
            <w:tcBorders>
              <w:top w:val="single" w:sz="4" w:space="0" w:color="auto"/>
              <w:bottom w:val="single" w:sz="4" w:space="0" w:color="auto"/>
            </w:tcBorders>
            <w:vAlign w:val="center"/>
          </w:tcPr>
          <w:p w14:paraId="200B653F"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c>
          <w:tcPr>
            <w:tcW w:w="2880" w:type="dxa"/>
            <w:tcBorders>
              <w:top w:val="single" w:sz="4" w:space="0" w:color="auto"/>
              <w:bottom w:val="single" w:sz="4" w:space="0" w:color="auto"/>
              <w:right w:val="single" w:sz="4" w:space="0" w:color="auto"/>
            </w:tcBorders>
            <w:vAlign w:val="center"/>
          </w:tcPr>
          <w:p w14:paraId="7037F5BB" w14:textId="77777777" w:rsidR="00D03309" w:rsidRPr="002828B4" w:rsidRDefault="00D03309" w:rsidP="00D03309">
            <w:pPr>
              <w:jc w:val="center"/>
              <w:rPr>
                <w:bCs/>
                <w:sz w:val="20"/>
                <w:szCs w:val="20"/>
              </w:rPr>
            </w:pPr>
            <w:r w:rsidRPr="002828B4">
              <w:rPr>
                <w:sz w:val="20"/>
              </w:rPr>
              <w:fldChar w:fldCharType="begin" w:fldLock="1">
                <w:ffData>
                  <w:name w:val=""/>
                  <w:enabled/>
                  <w:calcOnExit w:val="0"/>
                  <w:textInput>
                    <w:maxLength w:val="30"/>
                  </w:textInput>
                </w:ffData>
              </w:fldChar>
            </w:r>
            <w:r w:rsidRPr="002828B4">
              <w:rPr>
                <w:sz w:val="20"/>
              </w:rPr>
              <w:instrText xml:space="preserve"> FORMTEXT </w:instrText>
            </w:r>
            <w:r w:rsidRPr="002828B4">
              <w:rPr>
                <w:sz w:val="20"/>
              </w:rPr>
            </w:r>
            <w:r w:rsidRPr="002828B4">
              <w:rPr>
                <w:sz w:val="20"/>
              </w:rPr>
              <w:fldChar w:fldCharType="separate"/>
            </w:r>
            <w:r w:rsidRPr="002828B4">
              <w:rPr>
                <w:sz w:val="20"/>
              </w:rPr>
              <w:t>     </w:t>
            </w:r>
            <w:r w:rsidRPr="002828B4">
              <w:rPr>
                <w:sz w:val="20"/>
              </w:rPr>
              <w:fldChar w:fldCharType="end"/>
            </w:r>
          </w:p>
        </w:tc>
      </w:tr>
    </w:tbl>
    <w:p w14:paraId="42666CCF" w14:textId="77777777" w:rsidR="00D03309" w:rsidRPr="002828B4" w:rsidRDefault="00D03309" w:rsidP="00D03309">
      <w:pPr>
        <w:rPr>
          <w:sz w:val="16"/>
          <w:szCs w:val="16"/>
        </w:rPr>
      </w:pPr>
      <w:r w:rsidRPr="002828B4">
        <w:rPr>
          <w:sz w:val="16"/>
        </w:rPr>
        <w:t>Ja pietrūkst vietas, papildiniet šo sarakstu uz baltas papīra lapas</w:t>
      </w:r>
      <w:r w:rsidR="00D0378B">
        <w:rPr>
          <w:sz w:val="16"/>
        </w:rPr>
        <w:t xml:space="preserve"> un </w:t>
      </w:r>
      <w:r w:rsidRPr="002828B4">
        <w:rPr>
          <w:sz w:val="16"/>
        </w:rPr>
        <w:t xml:space="preserve">pievienojiet </w:t>
      </w:r>
      <w:r w:rsidR="00465773">
        <w:rPr>
          <w:sz w:val="16"/>
        </w:rPr>
        <w:t>to</w:t>
      </w:r>
      <w:r w:rsidR="00465773" w:rsidRPr="002828B4">
        <w:rPr>
          <w:sz w:val="16"/>
        </w:rPr>
        <w:t xml:space="preserve"> </w:t>
      </w:r>
      <w:r w:rsidRPr="002828B4">
        <w:rPr>
          <w:sz w:val="16"/>
        </w:rPr>
        <w:t>savam pieteikumam.</w:t>
      </w:r>
    </w:p>
    <w:p w14:paraId="6E6925C0" w14:textId="77777777" w:rsidR="00773364" w:rsidRPr="002828B4" w:rsidRDefault="00773364" w:rsidP="00D03309">
      <w:pPr>
        <w:jc w:val="both"/>
        <w:rPr>
          <w:bCs/>
        </w:rPr>
      </w:pPr>
    </w:p>
    <w:p w14:paraId="52DA2DCF" w14:textId="77777777" w:rsidR="00D03309" w:rsidRPr="002828B4" w:rsidRDefault="00D03309" w:rsidP="00D03309">
      <w:pPr>
        <w:jc w:val="both"/>
        <w:rPr>
          <w:b/>
          <w:bCs/>
        </w:rPr>
      </w:pPr>
      <w:r w:rsidRPr="002828B4">
        <w:t>Norādiet Jums piederošas kustamas mantas (akcijas, obligācijas, kapitāls…) veidu un vērtību un nekustamas mantas (māja, zeme…) adresi un vērtību, pat ja tā ne</w:t>
      </w:r>
      <w:r w:rsidR="00017AEB">
        <w:t>dod</w:t>
      </w:r>
      <w:r w:rsidRPr="002828B4">
        <w:t xml:space="preserve"> peļņu:</w:t>
      </w:r>
    </w:p>
    <w:p w14:paraId="171C502B" w14:textId="77777777" w:rsidR="00D03309" w:rsidRPr="002828B4" w:rsidRDefault="00D03309" w:rsidP="00D03309">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2828B4" w14:paraId="06631F86" w14:textId="77777777" w:rsidTr="00DB1F16">
        <w:trPr>
          <w:trHeight w:val="2835"/>
        </w:trPr>
        <w:tc>
          <w:tcPr>
            <w:tcW w:w="9135" w:type="dxa"/>
          </w:tcPr>
          <w:p w14:paraId="343C3FAA" w14:textId="77777777" w:rsidR="00D03309" w:rsidRPr="002828B4" w:rsidRDefault="00D03309" w:rsidP="00D03309">
            <w:pPr>
              <w:spacing w:before="120"/>
              <w:jc w:val="both"/>
              <w:rPr>
                <w:bCs/>
              </w:rPr>
            </w:pPr>
            <w:r w:rsidRPr="002828B4">
              <w:lastRenderedPageBreak/>
              <w:fldChar w:fldCharType="begin" w:fldLock="1">
                <w:ffData>
                  <w:name w:val="Text28"/>
                  <w:enabled/>
                  <w:calcOnExit w:val="0"/>
                  <w:textInput/>
                </w:ffData>
              </w:fldChar>
            </w:r>
            <w:bookmarkStart w:id="8" w:name="Text28"/>
            <w:r w:rsidRPr="002828B4">
              <w:instrText xml:space="preserve"> FORMTEXT </w:instrText>
            </w:r>
            <w:r w:rsidRPr="002828B4">
              <w:fldChar w:fldCharType="separate"/>
            </w:r>
            <w:r w:rsidRPr="002828B4">
              <w:t>     </w:t>
            </w:r>
            <w:r w:rsidRPr="002828B4">
              <w:fldChar w:fldCharType="end"/>
            </w:r>
            <w:bookmarkEnd w:id="8"/>
          </w:p>
        </w:tc>
      </w:tr>
    </w:tbl>
    <w:p w14:paraId="23BD0517" w14:textId="77777777" w:rsidR="00D03309" w:rsidRPr="002828B4" w:rsidRDefault="00D03309" w:rsidP="00D03309">
      <w:pPr>
        <w:rPr>
          <w:b/>
          <w:bCs/>
        </w:rPr>
      </w:pPr>
    </w:p>
    <w:p w14:paraId="2578F9AE" w14:textId="77777777" w:rsidR="00D03309" w:rsidRPr="002828B4" w:rsidRDefault="00D03309" w:rsidP="00D03309">
      <w:pPr>
        <w:rPr>
          <w:b/>
          <w:bCs/>
        </w:rPr>
      </w:pPr>
    </w:p>
    <w:p w14:paraId="2D0F5623" w14:textId="77777777" w:rsidR="00D03309" w:rsidRPr="002828B4" w:rsidRDefault="00D03309" w:rsidP="00D03309">
      <w:pPr>
        <w:rPr>
          <w:b/>
          <w:bCs/>
          <w:i/>
        </w:rPr>
      </w:pPr>
      <w:r w:rsidRPr="002828B4">
        <w:rPr>
          <w:b/>
          <w:i/>
        </w:rPr>
        <w:t>IZDEVUMI</w:t>
      </w:r>
    </w:p>
    <w:p w14:paraId="406852F5" w14:textId="77777777" w:rsidR="00D03309" w:rsidRPr="002828B4" w:rsidRDefault="00D03309" w:rsidP="00D03309">
      <w:pPr>
        <w:rPr>
          <w:b/>
          <w:bCs/>
        </w:rPr>
      </w:pPr>
    </w:p>
    <w:p w14:paraId="7D435D76" w14:textId="77777777" w:rsidR="00D03309" w:rsidRPr="002828B4" w:rsidRDefault="00D03309" w:rsidP="00D03309">
      <w:pPr>
        <w:rPr>
          <w:b/>
          <w:bCs/>
        </w:rPr>
      </w:pPr>
    </w:p>
    <w:p w14:paraId="1C657D9E" w14:textId="77777777" w:rsidR="00D03309" w:rsidRPr="002828B4" w:rsidRDefault="00D03309" w:rsidP="00D03309">
      <w:pPr>
        <w:jc w:val="both"/>
        <w:rPr>
          <w:b/>
          <w:bCs/>
        </w:rPr>
      </w:pPr>
      <w:r w:rsidRPr="002828B4">
        <w:t>Norādiet bērnus un personas, kas ir Jūsu apgādībā vai kas parasti dzīvo kopā ar Jums:</w:t>
      </w:r>
    </w:p>
    <w:p w14:paraId="7C90D2B6" w14:textId="77777777" w:rsidR="00D03309" w:rsidRPr="002828B4" w:rsidRDefault="00D03309" w:rsidP="00D03309">
      <w:pPr>
        <w:jc w:val="both"/>
        <w:rPr>
          <w:sz w:val="20"/>
          <w:szCs w:val="20"/>
        </w:rPr>
      </w:pPr>
    </w:p>
    <w:p w14:paraId="5AF098C9" w14:textId="77777777" w:rsidR="00D03309" w:rsidRPr="002828B4" w:rsidRDefault="00D03309" w:rsidP="00D03309">
      <w:pPr>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D03309" w:rsidRPr="002828B4" w14:paraId="295691C9" w14:textId="77777777" w:rsidTr="00B91930">
        <w:tc>
          <w:tcPr>
            <w:tcW w:w="3107" w:type="dxa"/>
            <w:tcBorders>
              <w:top w:val="nil"/>
              <w:left w:val="nil"/>
              <w:bottom w:val="single" w:sz="4" w:space="0" w:color="auto"/>
            </w:tcBorders>
          </w:tcPr>
          <w:p w14:paraId="5B223CD9" w14:textId="77777777" w:rsidR="00D03309" w:rsidRPr="002828B4" w:rsidRDefault="00D03309" w:rsidP="00EF5804">
            <w:pPr>
              <w:jc w:val="center"/>
              <w:rPr>
                <w:sz w:val="20"/>
                <w:szCs w:val="20"/>
              </w:rPr>
            </w:pPr>
            <w:r w:rsidRPr="002828B4">
              <w:rPr>
                <w:sz w:val="20"/>
              </w:rPr>
              <w:t>Uzvārds(</w:t>
            </w:r>
            <w:r w:rsidR="00EF5804">
              <w:rPr>
                <w:sz w:val="20"/>
              </w:rPr>
              <w:noBreakHyphen/>
            </w:r>
            <w:r w:rsidRPr="002828B4">
              <w:rPr>
                <w:sz w:val="20"/>
              </w:rPr>
              <w:t>i) un vārds(</w:t>
            </w:r>
            <w:r w:rsidR="00EF5804">
              <w:rPr>
                <w:sz w:val="20"/>
              </w:rPr>
              <w:noBreakHyphen/>
            </w:r>
            <w:r w:rsidRPr="002828B4">
              <w:rPr>
                <w:sz w:val="20"/>
              </w:rPr>
              <w:t>i)</w:t>
            </w:r>
          </w:p>
        </w:tc>
        <w:tc>
          <w:tcPr>
            <w:tcW w:w="3107" w:type="dxa"/>
            <w:tcBorders>
              <w:top w:val="nil"/>
              <w:bottom w:val="single" w:sz="4" w:space="0" w:color="auto"/>
            </w:tcBorders>
          </w:tcPr>
          <w:p w14:paraId="4B8524E7" w14:textId="77777777" w:rsidR="002828B4" w:rsidRDefault="00D03309" w:rsidP="00D03309">
            <w:pPr>
              <w:jc w:val="center"/>
              <w:rPr>
                <w:sz w:val="20"/>
              </w:rPr>
            </w:pPr>
            <w:r w:rsidRPr="002828B4">
              <w:rPr>
                <w:sz w:val="20"/>
              </w:rPr>
              <w:t>Radniecības saite</w:t>
            </w:r>
          </w:p>
          <w:p w14:paraId="4DE5841D" w14:textId="77777777" w:rsidR="00D03309" w:rsidRPr="002828B4" w:rsidRDefault="00D03309" w:rsidP="00D03309">
            <w:pPr>
              <w:jc w:val="center"/>
              <w:rPr>
                <w:sz w:val="20"/>
                <w:szCs w:val="20"/>
              </w:rPr>
            </w:pPr>
            <w:r w:rsidRPr="002828B4">
              <w:rPr>
                <w:sz w:val="20"/>
              </w:rPr>
              <w:t>(piem., dēls, brāļadēls/māsasdēls, māte)</w:t>
            </w:r>
          </w:p>
        </w:tc>
        <w:tc>
          <w:tcPr>
            <w:tcW w:w="3108" w:type="dxa"/>
            <w:tcBorders>
              <w:top w:val="nil"/>
              <w:bottom w:val="single" w:sz="4" w:space="0" w:color="auto"/>
              <w:right w:val="nil"/>
            </w:tcBorders>
          </w:tcPr>
          <w:p w14:paraId="790A3056" w14:textId="77777777" w:rsidR="00D03309" w:rsidRPr="002828B4" w:rsidRDefault="00D03309" w:rsidP="00D03309">
            <w:pPr>
              <w:jc w:val="center"/>
              <w:rPr>
                <w:sz w:val="20"/>
                <w:szCs w:val="20"/>
              </w:rPr>
            </w:pPr>
            <w:r w:rsidRPr="002828B4">
              <w:rPr>
                <w:sz w:val="20"/>
              </w:rPr>
              <w:t>Dzimšanas datums</w:t>
            </w:r>
          </w:p>
          <w:p w14:paraId="16ED5159" w14:textId="77777777" w:rsidR="00D03309" w:rsidRPr="002828B4" w:rsidRDefault="00D03309" w:rsidP="00D03309">
            <w:pPr>
              <w:jc w:val="center"/>
              <w:rPr>
                <w:sz w:val="20"/>
                <w:szCs w:val="20"/>
              </w:rPr>
            </w:pPr>
            <w:r w:rsidRPr="002828B4">
              <w:rPr>
                <w:sz w:val="20"/>
              </w:rPr>
              <w:t>(</w:t>
            </w:r>
            <w:proofErr w:type="spellStart"/>
            <w:r w:rsidRPr="002828B4">
              <w:rPr>
                <w:sz w:val="20"/>
              </w:rPr>
              <w:t>dd</w:t>
            </w:r>
            <w:proofErr w:type="spellEnd"/>
            <w:r w:rsidRPr="002828B4">
              <w:rPr>
                <w:sz w:val="20"/>
              </w:rPr>
              <w:t xml:space="preserve"> / mm / </w:t>
            </w:r>
            <w:proofErr w:type="spellStart"/>
            <w:r w:rsidRPr="002828B4">
              <w:rPr>
                <w:sz w:val="20"/>
              </w:rPr>
              <w:t>gggg</w:t>
            </w:r>
            <w:proofErr w:type="spellEnd"/>
            <w:r w:rsidRPr="002828B4">
              <w:rPr>
                <w:sz w:val="20"/>
              </w:rPr>
              <w:t>)</w:t>
            </w:r>
          </w:p>
        </w:tc>
      </w:tr>
      <w:tr w:rsidR="00D03309" w:rsidRPr="002828B4" w14:paraId="254A5368" w14:textId="77777777" w:rsidTr="00B91930">
        <w:tc>
          <w:tcPr>
            <w:tcW w:w="3107" w:type="dxa"/>
            <w:tcBorders>
              <w:top w:val="single" w:sz="4" w:space="0" w:color="auto"/>
              <w:left w:val="nil"/>
              <w:bottom w:val="nil"/>
              <w:right w:val="single" w:sz="4" w:space="0" w:color="auto"/>
            </w:tcBorders>
          </w:tcPr>
          <w:p w14:paraId="79238650" w14:textId="77777777" w:rsidR="00D03309" w:rsidRPr="002828B4" w:rsidRDefault="00D03309" w:rsidP="00D03309">
            <w:pPr>
              <w:tabs>
                <w:tab w:val="left" w:pos="2800"/>
              </w:tabs>
              <w:spacing w:before="240"/>
              <w:jc w:val="both"/>
              <w:rPr>
                <w:u w:val="dotted"/>
              </w:rPr>
            </w:pPr>
            <w:r w:rsidRPr="002828B4">
              <w:rPr>
                <w:u w:val="dotted"/>
              </w:rPr>
              <w:fldChar w:fldCharType="begin" w:fldLock="1">
                <w:ffData>
                  <w:name w:val="Text23"/>
                  <w:enabled/>
                  <w:calcOnExit w:val="0"/>
                  <w:textInput>
                    <w:maxLength w:val="25"/>
                  </w:textInput>
                </w:ffData>
              </w:fldChar>
            </w:r>
            <w:bookmarkStart w:id="9" w:name="Text23"/>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bookmarkEnd w:id="9"/>
            <w:r w:rsidRPr="002828B4">
              <w:rPr>
                <w:u w:val="dotted"/>
              </w:rPr>
              <w:tab/>
            </w:r>
          </w:p>
        </w:tc>
        <w:tc>
          <w:tcPr>
            <w:tcW w:w="3107" w:type="dxa"/>
            <w:tcBorders>
              <w:top w:val="single" w:sz="4" w:space="0" w:color="auto"/>
              <w:left w:val="single" w:sz="4" w:space="0" w:color="auto"/>
              <w:bottom w:val="nil"/>
              <w:right w:val="single" w:sz="4" w:space="0" w:color="auto"/>
            </w:tcBorders>
          </w:tcPr>
          <w:p w14:paraId="62E4910A" w14:textId="77777777" w:rsidR="00D03309" w:rsidRPr="002828B4" w:rsidRDefault="00D03309" w:rsidP="00D03309">
            <w:pPr>
              <w:tabs>
                <w:tab w:val="left" w:pos="2932"/>
              </w:tabs>
              <w:spacing w:before="240"/>
              <w:jc w:val="both"/>
            </w:pPr>
            <w:r w:rsidRPr="002828B4">
              <w:rPr>
                <w:u w:val="dotted"/>
              </w:rPr>
              <w:fldChar w:fldCharType="begin" w:fldLock="1">
                <w:ffData>
                  <w:name w:val="Text23"/>
                  <w:enabled/>
                  <w:calcOnExit w:val="0"/>
                  <w:textInput>
                    <w:maxLength w:val="2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c>
          <w:tcPr>
            <w:tcW w:w="3108" w:type="dxa"/>
            <w:tcBorders>
              <w:top w:val="single" w:sz="4" w:space="0" w:color="auto"/>
              <w:left w:val="single" w:sz="4" w:space="0" w:color="auto"/>
              <w:bottom w:val="nil"/>
              <w:right w:val="nil"/>
            </w:tcBorders>
          </w:tcPr>
          <w:p w14:paraId="759D0EB6" w14:textId="77777777" w:rsidR="00D03309" w:rsidRPr="002828B4" w:rsidRDefault="00D03309" w:rsidP="00D03309">
            <w:pPr>
              <w:tabs>
                <w:tab w:val="left" w:leader="dot" w:pos="512"/>
                <w:tab w:val="left" w:leader="dot" w:pos="1412"/>
                <w:tab w:val="left" w:leader="dot" w:pos="2612"/>
              </w:tabs>
              <w:spacing w:before="240"/>
            </w:pPr>
            <w:r w:rsidRPr="002828B4">
              <w:rPr>
                <w:u w:val="dotted"/>
              </w:rPr>
              <w:fldChar w:fldCharType="begin" w:fldLock="1">
                <w:ffData>
                  <w:name w:val=""/>
                  <w:enabled/>
                  <w:calcOnExit w:val="0"/>
                  <w:textInput>
                    <w:maxLength w:val="2"/>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t xml:space="preserve"> / </w:t>
            </w:r>
            <w:r w:rsidRPr="002828B4">
              <w:rPr>
                <w:u w:val="dotted"/>
              </w:rPr>
              <w:fldChar w:fldCharType="begin" w:fldLock="1">
                <w:ffData>
                  <w:name w:val="Text16"/>
                  <w:enabled/>
                  <w:calcOnExit w:val="0"/>
                  <w:textInput>
                    <w:maxLength w:val="2"/>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t xml:space="preserve"> / </w:t>
            </w:r>
            <w:r w:rsidRPr="002828B4">
              <w:rPr>
                <w:u w:val="dotted"/>
              </w:rPr>
              <w:fldChar w:fldCharType="begin" w:fldLock="1">
                <w:ffData>
                  <w:name w:val="Text17"/>
                  <w:enabled/>
                  <w:calcOnExit w:val="0"/>
                  <w:textInput>
                    <w:maxLength w:val="4"/>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p>
        </w:tc>
      </w:tr>
      <w:tr w:rsidR="00D03309" w:rsidRPr="002828B4" w14:paraId="4BAA8EBB" w14:textId="77777777" w:rsidTr="00B91930">
        <w:tc>
          <w:tcPr>
            <w:tcW w:w="3107" w:type="dxa"/>
            <w:tcBorders>
              <w:top w:val="nil"/>
              <w:left w:val="nil"/>
              <w:bottom w:val="nil"/>
              <w:right w:val="single" w:sz="4" w:space="0" w:color="auto"/>
            </w:tcBorders>
          </w:tcPr>
          <w:p w14:paraId="2F6E76DA" w14:textId="77777777" w:rsidR="00D03309" w:rsidRPr="002828B4" w:rsidRDefault="00D03309" w:rsidP="00D03309">
            <w:pPr>
              <w:tabs>
                <w:tab w:val="left" w:pos="2800"/>
              </w:tabs>
              <w:spacing w:before="240"/>
              <w:jc w:val="both"/>
            </w:pPr>
            <w:r w:rsidRPr="002828B4">
              <w:rPr>
                <w:u w:val="dotted"/>
              </w:rPr>
              <w:fldChar w:fldCharType="begin" w:fldLock="1">
                <w:ffData>
                  <w:name w:val="Text23"/>
                  <w:enabled/>
                  <w:calcOnExit w:val="0"/>
                  <w:textInput>
                    <w:maxLength w:val="2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c>
          <w:tcPr>
            <w:tcW w:w="3107" w:type="dxa"/>
            <w:tcBorders>
              <w:top w:val="nil"/>
              <w:left w:val="single" w:sz="4" w:space="0" w:color="auto"/>
              <w:bottom w:val="nil"/>
              <w:right w:val="single" w:sz="4" w:space="0" w:color="auto"/>
            </w:tcBorders>
          </w:tcPr>
          <w:p w14:paraId="3BD25A45" w14:textId="77777777" w:rsidR="00D03309" w:rsidRPr="002828B4" w:rsidRDefault="00D03309" w:rsidP="00D03309">
            <w:pPr>
              <w:tabs>
                <w:tab w:val="left" w:pos="2932"/>
              </w:tabs>
              <w:spacing w:before="240"/>
              <w:jc w:val="both"/>
            </w:pPr>
            <w:r w:rsidRPr="002828B4">
              <w:rPr>
                <w:u w:val="dotted"/>
              </w:rPr>
              <w:fldChar w:fldCharType="begin" w:fldLock="1">
                <w:ffData>
                  <w:name w:val="Text23"/>
                  <w:enabled/>
                  <w:calcOnExit w:val="0"/>
                  <w:textInput>
                    <w:maxLength w:val="2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c>
          <w:tcPr>
            <w:tcW w:w="3108" w:type="dxa"/>
            <w:tcBorders>
              <w:top w:val="nil"/>
              <w:left w:val="single" w:sz="4" w:space="0" w:color="auto"/>
              <w:bottom w:val="nil"/>
              <w:right w:val="nil"/>
            </w:tcBorders>
          </w:tcPr>
          <w:p w14:paraId="0FDDD113" w14:textId="77777777" w:rsidR="00D03309" w:rsidRPr="002828B4" w:rsidRDefault="00D03309" w:rsidP="00D03309">
            <w:pPr>
              <w:tabs>
                <w:tab w:val="left" w:leader="dot" w:pos="510"/>
                <w:tab w:val="left" w:leader="dot" w:pos="1412"/>
                <w:tab w:val="left" w:leader="dot" w:pos="2614"/>
              </w:tabs>
              <w:spacing w:before="240"/>
            </w:pPr>
            <w:r w:rsidRPr="002828B4">
              <w:rPr>
                <w:u w:val="dotted"/>
              </w:rPr>
              <w:fldChar w:fldCharType="begin" w:fldLock="1">
                <w:ffData>
                  <w:name w:val=""/>
                  <w:enabled/>
                  <w:calcOnExit w:val="0"/>
                  <w:textInput>
                    <w:maxLength w:val="2"/>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t xml:space="preserve"> / </w:t>
            </w:r>
            <w:r w:rsidRPr="002828B4">
              <w:rPr>
                <w:u w:val="dotted"/>
              </w:rPr>
              <w:fldChar w:fldCharType="begin" w:fldLock="1">
                <w:ffData>
                  <w:name w:val="Text16"/>
                  <w:enabled/>
                  <w:calcOnExit w:val="0"/>
                  <w:textInput>
                    <w:maxLength w:val="2"/>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t xml:space="preserve"> / </w:t>
            </w:r>
            <w:r w:rsidRPr="002828B4">
              <w:rPr>
                <w:u w:val="dotted"/>
              </w:rPr>
              <w:fldChar w:fldCharType="begin" w:fldLock="1">
                <w:ffData>
                  <w:name w:val="Text17"/>
                  <w:enabled/>
                  <w:calcOnExit w:val="0"/>
                  <w:textInput>
                    <w:maxLength w:val="4"/>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p>
        </w:tc>
      </w:tr>
      <w:tr w:rsidR="00D03309" w:rsidRPr="002828B4" w14:paraId="5307320D" w14:textId="77777777" w:rsidTr="00B91930">
        <w:tc>
          <w:tcPr>
            <w:tcW w:w="3107" w:type="dxa"/>
            <w:tcBorders>
              <w:top w:val="nil"/>
              <w:left w:val="nil"/>
              <w:bottom w:val="nil"/>
              <w:right w:val="single" w:sz="4" w:space="0" w:color="auto"/>
            </w:tcBorders>
          </w:tcPr>
          <w:p w14:paraId="69328B0D" w14:textId="77777777" w:rsidR="00D03309" w:rsidRPr="002828B4" w:rsidRDefault="00D03309" w:rsidP="00D03309">
            <w:pPr>
              <w:tabs>
                <w:tab w:val="left" w:pos="2800"/>
              </w:tabs>
              <w:spacing w:before="240"/>
              <w:jc w:val="both"/>
            </w:pPr>
            <w:r w:rsidRPr="002828B4">
              <w:rPr>
                <w:u w:val="dotted"/>
              </w:rPr>
              <w:fldChar w:fldCharType="begin" w:fldLock="1">
                <w:ffData>
                  <w:name w:val="Text23"/>
                  <w:enabled/>
                  <w:calcOnExit w:val="0"/>
                  <w:textInput>
                    <w:maxLength w:val="2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c>
          <w:tcPr>
            <w:tcW w:w="3107" w:type="dxa"/>
            <w:tcBorders>
              <w:top w:val="nil"/>
              <w:left w:val="single" w:sz="4" w:space="0" w:color="auto"/>
              <w:bottom w:val="nil"/>
              <w:right w:val="single" w:sz="4" w:space="0" w:color="auto"/>
            </w:tcBorders>
          </w:tcPr>
          <w:p w14:paraId="530D59DF" w14:textId="77777777" w:rsidR="00D03309" w:rsidRPr="002828B4" w:rsidRDefault="00D03309" w:rsidP="00D03309">
            <w:pPr>
              <w:tabs>
                <w:tab w:val="left" w:pos="2932"/>
              </w:tabs>
              <w:spacing w:before="240"/>
              <w:jc w:val="both"/>
            </w:pPr>
            <w:r w:rsidRPr="002828B4">
              <w:rPr>
                <w:u w:val="dotted"/>
              </w:rPr>
              <w:fldChar w:fldCharType="begin" w:fldLock="1">
                <w:ffData>
                  <w:name w:val="Text23"/>
                  <w:enabled/>
                  <w:calcOnExit w:val="0"/>
                  <w:textInput>
                    <w:maxLength w:val="2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c>
          <w:tcPr>
            <w:tcW w:w="3108" w:type="dxa"/>
            <w:tcBorders>
              <w:top w:val="nil"/>
              <w:left w:val="single" w:sz="4" w:space="0" w:color="auto"/>
              <w:bottom w:val="nil"/>
              <w:right w:val="nil"/>
            </w:tcBorders>
          </w:tcPr>
          <w:p w14:paraId="423DAC49" w14:textId="77777777" w:rsidR="00D03309" w:rsidRPr="002828B4" w:rsidRDefault="00D03309" w:rsidP="00D03309">
            <w:pPr>
              <w:tabs>
                <w:tab w:val="left" w:leader="dot" w:pos="510"/>
                <w:tab w:val="left" w:leader="dot" w:pos="1412"/>
                <w:tab w:val="left" w:leader="dot" w:pos="2614"/>
              </w:tabs>
              <w:spacing w:before="240"/>
            </w:pPr>
            <w:r w:rsidRPr="002828B4">
              <w:rPr>
                <w:u w:val="dotted"/>
              </w:rPr>
              <w:fldChar w:fldCharType="begin" w:fldLock="1">
                <w:ffData>
                  <w:name w:val=""/>
                  <w:enabled/>
                  <w:calcOnExit w:val="0"/>
                  <w:textInput>
                    <w:maxLength w:val="2"/>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t xml:space="preserve"> / </w:t>
            </w:r>
            <w:r w:rsidRPr="002828B4">
              <w:rPr>
                <w:u w:val="dotted"/>
              </w:rPr>
              <w:fldChar w:fldCharType="begin" w:fldLock="1">
                <w:ffData>
                  <w:name w:val="Text16"/>
                  <w:enabled/>
                  <w:calcOnExit w:val="0"/>
                  <w:textInput>
                    <w:maxLength w:val="2"/>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t xml:space="preserve"> / </w:t>
            </w:r>
            <w:r w:rsidRPr="002828B4">
              <w:rPr>
                <w:u w:val="dotted"/>
              </w:rPr>
              <w:fldChar w:fldCharType="begin" w:fldLock="1">
                <w:ffData>
                  <w:name w:val="Text17"/>
                  <w:enabled/>
                  <w:calcOnExit w:val="0"/>
                  <w:textInput>
                    <w:maxLength w:val="4"/>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p>
        </w:tc>
      </w:tr>
      <w:tr w:rsidR="00D03309" w:rsidRPr="002828B4" w14:paraId="6BCFC6E2" w14:textId="77777777" w:rsidTr="00B91930">
        <w:trPr>
          <w:trHeight w:val="537"/>
        </w:trPr>
        <w:tc>
          <w:tcPr>
            <w:tcW w:w="3107" w:type="dxa"/>
            <w:tcBorders>
              <w:top w:val="nil"/>
              <w:left w:val="nil"/>
              <w:bottom w:val="nil"/>
              <w:right w:val="single" w:sz="4" w:space="0" w:color="auto"/>
            </w:tcBorders>
          </w:tcPr>
          <w:p w14:paraId="56180C24" w14:textId="77777777" w:rsidR="00D03309" w:rsidRPr="002828B4" w:rsidRDefault="00D03309" w:rsidP="00D03309">
            <w:pPr>
              <w:tabs>
                <w:tab w:val="left" w:pos="2800"/>
              </w:tabs>
              <w:spacing w:before="240"/>
              <w:jc w:val="both"/>
              <w:rPr>
                <w:u w:val="dotted"/>
              </w:rPr>
            </w:pPr>
            <w:r w:rsidRPr="002828B4">
              <w:rPr>
                <w:u w:val="dotted"/>
              </w:rPr>
              <w:fldChar w:fldCharType="begin" w:fldLock="1">
                <w:ffData>
                  <w:name w:val="Text23"/>
                  <w:enabled/>
                  <w:calcOnExit w:val="0"/>
                  <w:textInput>
                    <w:maxLength w:val="2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c>
          <w:tcPr>
            <w:tcW w:w="3107" w:type="dxa"/>
            <w:tcBorders>
              <w:top w:val="nil"/>
              <w:left w:val="single" w:sz="4" w:space="0" w:color="auto"/>
              <w:bottom w:val="nil"/>
              <w:right w:val="single" w:sz="4" w:space="0" w:color="auto"/>
            </w:tcBorders>
          </w:tcPr>
          <w:p w14:paraId="73969EBC" w14:textId="77777777" w:rsidR="00D03309" w:rsidRPr="002828B4" w:rsidRDefault="00D03309" w:rsidP="00D03309">
            <w:pPr>
              <w:tabs>
                <w:tab w:val="left" w:pos="2932"/>
              </w:tabs>
              <w:spacing w:before="240"/>
              <w:jc w:val="both"/>
            </w:pPr>
            <w:r w:rsidRPr="002828B4">
              <w:rPr>
                <w:u w:val="dotted"/>
              </w:rPr>
              <w:fldChar w:fldCharType="begin" w:fldLock="1">
                <w:ffData>
                  <w:name w:val="Text23"/>
                  <w:enabled/>
                  <w:calcOnExit w:val="0"/>
                  <w:textInput>
                    <w:maxLength w:val="2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c>
          <w:tcPr>
            <w:tcW w:w="3108" w:type="dxa"/>
            <w:tcBorders>
              <w:top w:val="nil"/>
              <w:left w:val="single" w:sz="4" w:space="0" w:color="auto"/>
              <w:bottom w:val="nil"/>
              <w:right w:val="nil"/>
            </w:tcBorders>
          </w:tcPr>
          <w:p w14:paraId="74549472" w14:textId="77777777" w:rsidR="00D03309" w:rsidRPr="002828B4" w:rsidRDefault="00D03309" w:rsidP="00D03309">
            <w:pPr>
              <w:tabs>
                <w:tab w:val="left" w:leader="dot" w:pos="510"/>
                <w:tab w:val="left" w:leader="dot" w:pos="1412"/>
                <w:tab w:val="left" w:leader="dot" w:pos="2614"/>
              </w:tabs>
              <w:spacing w:before="240"/>
            </w:pPr>
            <w:r w:rsidRPr="002828B4">
              <w:rPr>
                <w:u w:val="dotted"/>
              </w:rPr>
              <w:fldChar w:fldCharType="begin" w:fldLock="1">
                <w:ffData>
                  <w:name w:val=""/>
                  <w:enabled/>
                  <w:calcOnExit w:val="0"/>
                  <w:textInput>
                    <w:maxLength w:val="2"/>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t xml:space="preserve"> / </w:t>
            </w:r>
            <w:r w:rsidRPr="002828B4">
              <w:rPr>
                <w:u w:val="dotted"/>
              </w:rPr>
              <w:fldChar w:fldCharType="begin" w:fldLock="1">
                <w:ffData>
                  <w:name w:val="Text16"/>
                  <w:enabled/>
                  <w:calcOnExit w:val="0"/>
                  <w:textInput>
                    <w:maxLength w:val="2"/>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t xml:space="preserve"> / </w:t>
            </w:r>
            <w:r w:rsidRPr="002828B4">
              <w:rPr>
                <w:u w:val="dotted"/>
              </w:rPr>
              <w:fldChar w:fldCharType="begin" w:fldLock="1">
                <w:ffData>
                  <w:name w:val="Text17"/>
                  <w:enabled/>
                  <w:calcOnExit w:val="0"/>
                  <w:textInput>
                    <w:maxLength w:val="4"/>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p>
        </w:tc>
      </w:tr>
    </w:tbl>
    <w:p w14:paraId="1D0DB47B" w14:textId="77777777" w:rsidR="00D03309" w:rsidRPr="002828B4" w:rsidRDefault="00D03309" w:rsidP="00D03309"/>
    <w:p w14:paraId="31D18736" w14:textId="77777777" w:rsidR="00D03309" w:rsidRPr="002828B4" w:rsidRDefault="00D03309" w:rsidP="00D03309">
      <w:pPr>
        <w:rPr>
          <w:sz w:val="16"/>
          <w:szCs w:val="16"/>
        </w:rPr>
      </w:pPr>
      <w:r w:rsidRPr="002828B4">
        <w:rPr>
          <w:sz w:val="16"/>
        </w:rPr>
        <w:t>Ja pietrūkst vietas, papildiniet šo sarakstu uz baltas papīra lapas</w:t>
      </w:r>
      <w:r w:rsidR="00EF5804">
        <w:rPr>
          <w:sz w:val="16"/>
        </w:rPr>
        <w:t xml:space="preserve"> un</w:t>
      </w:r>
      <w:r w:rsidRPr="002828B4">
        <w:rPr>
          <w:sz w:val="16"/>
        </w:rPr>
        <w:t xml:space="preserve"> pievienojiet </w:t>
      </w:r>
      <w:r w:rsidR="00EF5804">
        <w:rPr>
          <w:sz w:val="16"/>
        </w:rPr>
        <w:t xml:space="preserve">to </w:t>
      </w:r>
      <w:r w:rsidRPr="002828B4">
        <w:rPr>
          <w:sz w:val="16"/>
        </w:rPr>
        <w:t>savam pieteikumam.</w:t>
      </w:r>
    </w:p>
    <w:p w14:paraId="4E3CE2C1" w14:textId="77777777" w:rsidR="00D03309" w:rsidRPr="002828B4" w:rsidRDefault="00D03309" w:rsidP="00D03309">
      <w:pPr>
        <w:jc w:val="both"/>
        <w:rPr>
          <w:b/>
          <w:bCs/>
        </w:rPr>
      </w:pPr>
    </w:p>
    <w:p w14:paraId="10D3F28A" w14:textId="77777777" w:rsidR="00D03309" w:rsidRPr="002828B4" w:rsidRDefault="00D03309" w:rsidP="00D03309">
      <w:pPr>
        <w:jc w:val="both"/>
      </w:pPr>
      <w:r w:rsidRPr="002828B4">
        <w:t xml:space="preserve">Norādiet uzturlīdzekļus, ko Jūs maksājat </w:t>
      </w:r>
      <w:proofErr w:type="spellStart"/>
      <w:r w:rsidRPr="002828B4">
        <w:t>trešām</w:t>
      </w:r>
      <w:proofErr w:type="spellEnd"/>
      <w:r w:rsidRPr="002828B4">
        <w:t xml:space="preserve"> personām:</w:t>
      </w:r>
    </w:p>
    <w:p w14:paraId="2E0C453E" w14:textId="77777777" w:rsidR="00D03309" w:rsidRPr="002828B4" w:rsidRDefault="00D03309" w:rsidP="00D0330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3309" w:rsidRPr="002828B4" w14:paraId="6950EDA6" w14:textId="77777777" w:rsidTr="00A935B8">
        <w:trPr>
          <w:trHeight w:val="2835"/>
          <w:jc w:val="center"/>
        </w:trPr>
        <w:tc>
          <w:tcPr>
            <w:tcW w:w="9000" w:type="dxa"/>
          </w:tcPr>
          <w:p w14:paraId="27C91C57" w14:textId="77777777" w:rsidR="00D03309" w:rsidRPr="002828B4" w:rsidRDefault="00D03309" w:rsidP="00D03309">
            <w:pPr>
              <w:spacing w:before="120" w:line="360" w:lineRule="auto"/>
              <w:jc w:val="both"/>
              <w:rPr>
                <w:bCs/>
              </w:rPr>
            </w:pPr>
            <w:r w:rsidRPr="002828B4">
              <w:fldChar w:fldCharType="begin" w:fldLock="1">
                <w:ffData>
                  <w:name w:val="Text29"/>
                  <w:enabled/>
                  <w:calcOnExit w:val="0"/>
                  <w:textInput/>
                </w:ffData>
              </w:fldChar>
            </w:r>
            <w:bookmarkStart w:id="10" w:name="Text29"/>
            <w:r w:rsidRPr="002828B4">
              <w:instrText xml:space="preserve"> FORMTEXT </w:instrText>
            </w:r>
            <w:r w:rsidRPr="002828B4">
              <w:fldChar w:fldCharType="separate"/>
            </w:r>
            <w:r w:rsidRPr="002828B4">
              <w:t>     </w:t>
            </w:r>
            <w:r w:rsidRPr="002828B4">
              <w:fldChar w:fldCharType="end"/>
            </w:r>
            <w:bookmarkEnd w:id="10"/>
          </w:p>
        </w:tc>
      </w:tr>
    </w:tbl>
    <w:p w14:paraId="60B9F469" w14:textId="77777777" w:rsidR="00D03309" w:rsidRPr="002828B4" w:rsidRDefault="00D03309" w:rsidP="00D03309">
      <w:pPr>
        <w:spacing w:line="360" w:lineRule="auto"/>
        <w:jc w:val="both"/>
        <w:rPr>
          <w:bCs/>
        </w:rPr>
      </w:pPr>
    </w:p>
    <w:p w14:paraId="58E24AB1" w14:textId="77777777" w:rsidR="00D03309" w:rsidRPr="002828B4" w:rsidRDefault="00D03309" w:rsidP="00D03309">
      <w:pPr>
        <w:jc w:val="both"/>
      </w:pPr>
      <w:r w:rsidRPr="002828B4">
        <w:t>Ja vēlaties, sniedziet papildinformāciju par savu stāvokli vai nu saistībā ar līdzekļiem, vai arī sedzamajiem izdevumiem:</w:t>
      </w:r>
    </w:p>
    <w:p w14:paraId="7C584D60" w14:textId="77777777" w:rsidR="00D03309" w:rsidRPr="002828B4" w:rsidRDefault="00D03309" w:rsidP="00D03309">
      <w:pPr>
        <w:spacing w:line="36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2828B4" w14:paraId="4A131ABD" w14:textId="77777777" w:rsidTr="007D6F11">
        <w:trPr>
          <w:trHeight w:val="8943"/>
        </w:trPr>
        <w:tc>
          <w:tcPr>
            <w:tcW w:w="9135" w:type="dxa"/>
          </w:tcPr>
          <w:p w14:paraId="629D5D59" w14:textId="77777777" w:rsidR="00D03309" w:rsidRPr="002828B4" w:rsidRDefault="00D03309" w:rsidP="00D03309">
            <w:pPr>
              <w:spacing w:before="120" w:line="360" w:lineRule="auto"/>
              <w:jc w:val="both"/>
            </w:pPr>
            <w:r w:rsidRPr="002828B4">
              <w:lastRenderedPageBreak/>
              <w:fldChar w:fldCharType="begin" w:fldLock="1">
                <w:ffData>
                  <w:name w:val="Text30"/>
                  <w:enabled/>
                  <w:calcOnExit w:val="0"/>
                  <w:textInput/>
                </w:ffData>
              </w:fldChar>
            </w:r>
            <w:bookmarkStart w:id="11" w:name="Text30"/>
            <w:r w:rsidRPr="002828B4">
              <w:instrText xml:space="preserve"> FORMTEXT </w:instrText>
            </w:r>
            <w:r w:rsidRPr="002828B4">
              <w:fldChar w:fldCharType="separate"/>
            </w:r>
            <w:r w:rsidRPr="002828B4">
              <w:t>     </w:t>
            </w:r>
            <w:r w:rsidRPr="002828B4">
              <w:fldChar w:fldCharType="end"/>
            </w:r>
            <w:bookmarkEnd w:id="11"/>
          </w:p>
        </w:tc>
      </w:tr>
    </w:tbl>
    <w:p w14:paraId="59F5A4B8" w14:textId="77777777" w:rsidR="00D03309" w:rsidRPr="002828B4" w:rsidRDefault="00D03309" w:rsidP="00D03309">
      <w:pPr>
        <w:jc w:val="both"/>
        <w:rPr>
          <w:b/>
          <w:bCs/>
        </w:rPr>
      </w:pPr>
    </w:p>
    <w:p w14:paraId="3FBCFB70" w14:textId="77777777" w:rsidR="00D03309" w:rsidRPr="002828B4" w:rsidRDefault="00D03309" w:rsidP="00D03309">
      <w:pPr>
        <w:jc w:val="both"/>
        <w:rPr>
          <w:b/>
          <w:bCs/>
        </w:rPr>
      </w:pPr>
    </w:p>
    <w:p w14:paraId="5006D44C" w14:textId="77777777" w:rsidR="00D03309" w:rsidRPr="002828B4" w:rsidRDefault="00D03309" w:rsidP="00D03309">
      <w:pPr>
        <w:jc w:val="both"/>
        <w:rPr>
          <w:b/>
          <w:bCs/>
        </w:rPr>
      </w:pPr>
      <w:r w:rsidRPr="002828B4">
        <w:rPr>
          <w:b/>
        </w:rPr>
        <w:t>Šeit sniegtā informācija jāapstiprina ar apliecinošiem dokumentiem, kuri ļauj novērtēt Jūsu ekonomisko stāvokli (Reglamenta 14</w:t>
      </w:r>
      <w:r w:rsidR="002828B4" w:rsidRPr="002828B4">
        <w:rPr>
          <w:b/>
        </w:rPr>
        <w:t>7</w:t>
      </w:r>
      <w:r w:rsidR="002828B4">
        <w:rPr>
          <w:b/>
        </w:rPr>
        <w:t>. </w:t>
      </w:r>
      <w:r w:rsidR="002828B4" w:rsidRPr="002828B4">
        <w:rPr>
          <w:b/>
        </w:rPr>
        <w:t>pa</w:t>
      </w:r>
      <w:r w:rsidRPr="002828B4">
        <w:rPr>
          <w:b/>
        </w:rPr>
        <w:t xml:space="preserve">nta </w:t>
      </w:r>
      <w:r w:rsidR="002828B4" w:rsidRPr="002828B4">
        <w:rPr>
          <w:b/>
        </w:rPr>
        <w:t>3</w:t>
      </w:r>
      <w:r w:rsidR="002828B4">
        <w:rPr>
          <w:b/>
        </w:rPr>
        <w:t>. </w:t>
      </w:r>
      <w:r w:rsidR="002828B4" w:rsidRPr="002828B4">
        <w:rPr>
          <w:b/>
        </w:rPr>
        <w:t>pu</w:t>
      </w:r>
      <w:r w:rsidRPr="002828B4">
        <w:rPr>
          <w:b/>
        </w:rPr>
        <w:t>nkts).</w:t>
      </w:r>
    </w:p>
    <w:p w14:paraId="310B54EE" w14:textId="77777777" w:rsidR="00D03309" w:rsidRPr="002828B4" w:rsidRDefault="00D03309" w:rsidP="00D03309">
      <w:pPr>
        <w:jc w:val="both"/>
        <w:rPr>
          <w:b/>
          <w:bCs/>
        </w:rPr>
      </w:pPr>
    </w:p>
    <w:p w14:paraId="1AC608D4" w14:textId="77777777" w:rsidR="00D03309" w:rsidRPr="002828B4" w:rsidRDefault="00D03309" w:rsidP="00D03309">
      <w:pPr>
        <w:jc w:val="both"/>
        <w:rPr>
          <w:b/>
          <w:bCs/>
        </w:rPr>
      </w:pPr>
      <w:r w:rsidRPr="002828B4">
        <w:rPr>
          <w:b/>
        </w:rPr>
        <w:t>Šai veidlapai jāpievieno apliecinošo dokumentu saraksts, tostarp attiecīgā gadījumā kompetent</w:t>
      </w:r>
      <w:r w:rsidR="00CD7119">
        <w:rPr>
          <w:b/>
        </w:rPr>
        <w:t>ā</w:t>
      </w:r>
      <w:r w:rsidRPr="002828B4">
        <w:rPr>
          <w:b/>
        </w:rPr>
        <w:t xml:space="preserve">s valsts iestādes izziņa, kas apliecina </w:t>
      </w:r>
      <w:r w:rsidRPr="00190578">
        <w:rPr>
          <w:b/>
        </w:rPr>
        <w:t>šo</w:t>
      </w:r>
      <w:r w:rsidRPr="002828B4">
        <w:rPr>
          <w:b/>
        </w:rPr>
        <w:t xml:space="preserve"> ekonomisko stāvokli.</w:t>
      </w:r>
    </w:p>
    <w:p w14:paraId="3A4D62BD" w14:textId="77777777" w:rsidR="00D03309" w:rsidRPr="002828B4" w:rsidRDefault="00D03309" w:rsidP="00D03309">
      <w:pPr>
        <w:jc w:val="both"/>
        <w:rPr>
          <w:b/>
          <w:bCs/>
        </w:rPr>
      </w:pPr>
    </w:p>
    <w:p w14:paraId="45D1CF91" w14:textId="77777777" w:rsidR="00D03309" w:rsidRPr="002828B4" w:rsidRDefault="00D03309" w:rsidP="00D03309">
      <w:pPr>
        <w:jc w:val="both"/>
        <w:rPr>
          <w:b/>
          <w:bCs/>
        </w:rPr>
      </w:pPr>
      <w:r w:rsidRPr="002828B4">
        <w:rPr>
          <w:b/>
        </w:rPr>
        <w:t>Iesniegto apliecinošo dokumentu oriģināleksemplāri atpakaļ netiek atdoti. Tāpēc ieteicams iesniegt attiecīgo dokumentu kopijas.</w:t>
      </w:r>
    </w:p>
    <w:p w14:paraId="1D14BE87" w14:textId="77777777" w:rsidR="00D03309" w:rsidRPr="002828B4" w:rsidRDefault="00D03309" w:rsidP="00D03309">
      <w:pPr>
        <w:spacing w:line="360" w:lineRule="auto"/>
      </w:pPr>
    </w:p>
    <w:p w14:paraId="3FDDF425" w14:textId="77777777" w:rsidR="00D03309" w:rsidRPr="002828B4" w:rsidRDefault="00D03309" w:rsidP="00D03309">
      <w:pPr>
        <w:jc w:val="center"/>
        <w:rPr>
          <w:b/>
          <w:bCs/>
          <w:color w:val="1F497D"/>
        </w:rPr>
      </w:pPr>
      <w:r w:rsidRPr="002828B4">
        <w:br w:type="page"/>
      </w:r>
      <w:r w:rsidRPr="002828B4">
        <w:rPr>
          <w:b/>
          <w:color w:val="1F497D"/>
        </w:rPr>
        <w:lastRenderedPageBreak/>
        <w:t>JURIDISKA PERSONA</w:t>
      </w:r>
    </w:p>
    <w:p w14:paraId="40EC04A3" w14:textId="77777777" w:rsidR="00D03309" w:rsidRPr="002828B4" w:rsidRDefault="00D03309" w:rsidP="00D03309">
      <w:pPr>
        <w:jc w:val="both"/>
        <w:rPr>
          <w:b/>
          <w:bCs/>
        </w:rPr>
      </w:pPr>
    </w:p>
    <w:p w14:paraId="397AA8D9" w14:textId="77777777" w:rsidR="00D03309" w:rsidRPr="002828B4" w:rsidRDefault="00D03309" w:rsidP="00D03309">
      <w:pPr>
        <w:jc w:val="both"/>
      </w:pPr>
      <w:r w:rsidRPr="002828B4">
        <w:t>Ja juridiskā palīdzība tiek lūgta par labu juridiskai personai, pievienojiet šim pieteikumam nesenu tās juridiskās pastāvēšanas pierādījumu (izraksts no komercreģistra, izraksts no apvienību reģistra vai jebkāds cits dokuments, kam ir publiska ticamība</w:t>
      </w:r>
      <w:r w:rsidR="00DE29DA">
        <w:t xml:space="preserve">; </w:t>
      </w:r>
      <w:r w:rsidRPr="002828B4">
        <w:t>Reglamenta 14</w:t>
      </w:r>
      <w:r w:rsidR="002828B4" w:rsidRPr="002828B4">
        <w:t>7</w:t>
      </w:r>
      <w:r w:rsidR="002828B4">
        <w:t>. </w:t>
      </w:r>
      <w:r w:rsidR="002828B4" w:rsidRPr="002828B4">
        <w:t>pa</w:t>
      </w:r>
      <w:r w:rsidRPr="002828B4">
        <w:t xml:space="preserve">nta </w:t>
      </w:r>
      <w:r w:rsidR="002828B4" w:rsidRPr="002828B4">
        <w:t>5</w:t>
      </w:r>
      <w:r w:rsidR="002828B4">
        <w:t>. </w:t>
      </w:r>
      <w:r w:rsidR="002828B4" w:rsidRPr="002828B4">
        <w:t>pu</w:t>
      </w:r>
      <w:r w:rsidRPr="002828B4">
        <w:t>nkts, aplūkojot to kopsakarā ar 7</w:t>
      </w:r>
      <w:r w:rsidR="002828B4" w:rsidRPr="002828B4">
        <w:t>8</w:t>
      </w:r>
      <w:r w:rsidR="002828B4">
        <w:t>. </w:t>
      </w:r>
      <w:r w:rsidR="002828B4" w:rsidRPr="002828B4">
        <w:t>pa</w:t>
      </w:r>
      <w:r w:rsidRPr="002828B4">
        <w:t xml:space="preserve">nta </w:t>
      </w:r>
      <w:r w:rsidR="002828B4" w:rsidRPr="002828B4">
        <w:t>4</w:t>
      </w:r>
      <w:r w:rsidR="002828B4">
        <w:t>. </w:t>
      </w:r>
      <w:r w:rsidR="002828B4" w:rsidRPr="002828B4">
        <w:t>pu</w:t>
      </w:r>
      <w:r w:rsidRPr="002828B4">
        <w:t>nktu).</w:t>
      </w:r>
    </w:p>
    <w:p w14:paraId="31AC592F" w14:textId="77777777" w:rsidR="00D03309" w:rsidRPr="002828B4" w:rsidRDefault="00D03309" w:rsidP="00EE4993">
      <w:pPr>
        <w:jc w:val="both"/>
      </w:pPr>
    </w:p>
    <w:p w14:paraId="3BE63D6F" w14:textId="77777777" w:rsidR="00D03309" w:rsidRPr="002828B4" w:rsidRDefault="00D03309" w:rsidP="00D03309">
      <w:pPr>
        <w:jc w:val="both"/>
      </w:pPr>
      <w:r w:rsidRPr="002828B4">
        <w:t>Aprakstiet pieteikuma iesniedzēja, kā arī attiecīgā gadījumā tā dalībnieka(</w:t>
      </w:r>
      <w:r w:rsidR="00DE29DA">
        <w:noBreakHyphen/>
      </w:r>
      <w:r w:rsidRPr="002828B4">
        <w:t>u) vai akcionāru ekonomisko stāvokli:</w:t>
      </w:r>
    </w:p>
    <w:p w14:paraId="0ACFB19B" w14:textId="77777777" w:rsidR="00D03309" w:rsidRPr="002828B4" w:rsidRDefault="00D03309" w:rsidP="00EE4993">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2828B4" w14:paraId="2DCBE6B4" w14:textId="77777777" w:rsidTr="004026FB">
        <w:trPr>
          <w:trHeight w:val="8131"/>
        </w:trPr>
        <w:tc>
          <w:tcPr>
            <w:tcW w:w="9135" w:type="dxa"/>
          </w:tcPr>
          <w:p w14:paraId="5CDD3876" w14:textId="77777777" w:rsidR="00D03309" w:rsidRPr="002828B4" w:rsidRDefault="00D03309" w:rsidP="00D03309">
            <w:pPr>
              <w:spacing w:before="120" w:line="360" w:lineRule="auto"/>
              <w:jc w:val="both"/>
              <w:rPr>
                <w:bCs/>
              </w:rPr>
            </w:pPr>
            <w:r w:rsidRPr="002828B4">
              <w:fldChar w:fldCharType="begin" w:fldLock="1">
                <w:ffData>
                  <w:name w:val="Text29"/>
                  <w:enabled/>
                  <w:calcOnExit w:val="0"/>
                  <w:textInput/>
                </w:ffData>
              </w:fldChar>
            </w:r>
            <w:r w:rsidRPr="002828B4">
              <w:instrText xml:space="preserve"> FORMTEXT </w:instrText>
            </w:r>
            <w:r w:rsidRPr="002828B4">
              <w:fldChar w:fldCharType="separate"/>
            </w:r>
            <w:r w:rsidRPr="002828B4">
              <w:t>     </w:t>
            </w:r>
            <w:r w:rsidRPr="002828B4">
              <w:fldChar w:fldCharType="end"/>
            </w:r>
          </w:p>
        </w:tc>
      </w:tr>
    </w:tbl>
    <w:p w14:paraId="025E4715" w14:textId="77777777" w:rsidR="00D03309" w:rsidRPr="002828B4" w:rsidRDefault="00D03309" w:rsidP="00D03309">
      <w:pPr>
        <w:jc w:val="both"/>
        <w:rPr>
          <w:b/>
          <w:bCs/>
        </w:rPr>
      </w:pPr>
    </w:p>
    <w:p w14:paraId="75D9B33D" w14:textId="77777777" w:rsidR="00D03309" w:rsidRPr="002828B4" w:rsidRDefault="00D03309" w:rsidP="00EE4993">
      <w:pPr>
        <w:spacing w:after="120"/>
        <w:jc w:val="both"/>
        <w:rPr>
          <w:b/>
          <w:bCs/>
        </w:rPr>
      </w:pPr>
      <w:r w:rsidRPr="002828B4">
        <w:rPr>
          <w:b/>
        </w:rPr>
        <w:t>Šeit sniegtā informācija jāapstiprina ar apliecinošiem dokumentiem, k</w:t>
      </w:r>
      <w:r w:rsidR="00D52EBA">
        <w:rPr>
          <w:b/>
        </w:rPr>
        <w:t>as</w:t>
      </w:r>
      <w:r w:rsidRPr="002828B4">
        <w:rPr>
          <w:b/>
        </w:rPr>
        <w:t xml:space="preserve"> ļauj novērtēt pieteikuma iesniedzēja, kā arī attiecīgā gadījumā tā dalībnieka(</w:t>
      </w:r>
      <w:r w:rsidR="00DE29DA">
        <w:rPr>
          <w:b/>
        </w:rPr>
        <w:noBreakHyphen/>
      </w:r>
      <w:r w:rsidRPr="002828B4">
        <w:rPr>
          <w:b/>
        </w:rPr>
        <w:t>u) vai akcionāru ekonomisko stāvokli (Reglamenta 14</w:t>
      </w:r>
      <w:r w:rsidR="002828B4" w:rsidRPr="002828B4">
        <w:rPr>
          <w:b/>
        </w:rPr>
        <w:t>7</w:t>
      </w:r>
      <w:r w:rsidR="002828B4">
        <w:rPr>
          <w:b/>
        </w:rPr>
        <w:t>. </w:t>
      </w:r>
      <w:r w:rsidR="002828B4" w:rsidRPr="002828B4">
        <w:rPr>
          <w:b/>
        </w:rPr>
        <w:t>pa</w:t>
      </w:r>
      <w:r w:rsidRPr="002828B4">
        <w:rPr>
          <w:b/>
        </w:rPr>
        <w:t xml:space="preserve">nta </w:t>
      </w:r>
      <w:r w:rsidR="002828B4" w:rsidRPr="002828B4">
        <w:rPr>
          <w:b/>
        </w:rPr>
        <w:t>3</w:t>
      </w:r>
      <w:r w:rsidR="002828B4">
        <w:rPr>
          <w:b/>
        </w:rPr>
        <w:t>. </w:t>
      </w:r>
      <w:r w:rsidR="002828B4" w:rsidRPr="002828B4">
        <w:rPr>
          <w:b/>
        </w:rPr>
        <w:t>pu</w:t>
      </w:r>
      <w:r w:rsidRPr="002828B4">
        <w:rPr>
          <w:b/>
        </w:rPr>
        <w:t>nkts).</w:t>
      </w:r>
    </w:p>
    <w:p w14:paraId="3BBE175C" w14:textId="77777777" w:rsidR="00D03309" w:rsidRPr="002828B4" w:rsidRDefault="00D03309" w:rsidP="00EE4993">
      <w:pPr>
        <w:spacing w:after="120"/>
        <w:jc w:val="both"/>
        <w:rPr>
          <w:b/>
          <w:bCs/>
        </w:rPr>
      </w:pPr>
      <w:r w:rsidRPr="002828B4">
        <w:rPr>
          <w:b/>
        </w:rPr>
        <w:t>Šai veidlapai jāpievieno apliecinošo dokumentu saraksts, tostarp attiecīgā gadījumā kompetent</w:t>
      </w:r>
      <w:r w:rsidR="00D52EBA">
        <w:rPr>
          <w:b/>
        </w:rPr>
        <w:t>ā</w:t>
      </w:r>
      <w:r w:rsidRPr="002828B4">
        <w:rPr>
          <w:b/>
        </w:rPr>
        <w:t xml:space="preserve">s valsts iestādes izziņa, kas apliecina </w:t>
      </w:r>
      <w:r w:rsidRPr="00D52EBA">
        <w:rPr>
          <w:b/>
        </w:rPr>
        <w:t>šo</w:t>
      </w:r>
      <w:r w:rsidRPr="002828B4">
        <w:rPr>
          <w:b/>
        </w:rPr>
        <w:t xml:space="preserve"> ekonomisko stāvokli.</w:t>
      </w:r>
    </w:p>
    <w:p w14:paraId="0692FA12" w14:textId="77777777" w:rsidR="00D03309" w:rsidRPr="002828B4" w:rsidRDefault="00D03309" w:rsidP="00D03309">
      <w:pPr>
        <w:jc w:val="both"/>
        <w:rPr>
          <w:b/>
          <w:bCs/>
        </w:rPr>
      </w:pPr>
      <w:r w:rsidRPr="002828B4">
        <w:rPr>
          <w:b/>
        </w:rPr>
        <w:t>Iesniegto apliecinošo dokumentu oriģināleksemplāri atpakaļ netiek atdoti. Tāpēc ieteicams iesniegt attiecīgo dokumentu kopijas.</w:t>
      </w:r>
    </w:p>
    <w:p w14:paraId="4F902941" w14:textId="77777777" w:rsidR="00D03309" w:rsidRPr="002828B4" w:rsidRDefault="00D03309" w:rsidP="00D03309">
      <w:pPr>
        <w:spacing w:line="360" w:lineRule="auto"/>
        <w:rPr>
          <w:b/>
          <w:highlight w:val="lightGray"/>
        </w:rPr>
      </w:pPr>
      <w:r w:rsidRPr="002828B4">
        <w:br w:type="page"/>
      </w:r>
    </w:p>
    <w:p w14:paraId="688B7C9A" w14:textId="77777777" w:rsidR="00D03309" w:rsidRPr="002828B4" w:rsidRDefault="00D03309" w:rsidP="00D03309">
      <w:pPr>
        <w:spacing w:line="360" w:lineRule="auto"/>
        <w:jc w:val="center"/>
        <w:rPr>
          <w:b/>
        </w:rPr>
      </w:pPr>
      <w:r w:rsidRPr="002828B4">
        <w:rPr>
          <w:b/>
        </w:rPr>
        <w:t>PRIEKŠLIKUMS PAR IESPĒJAMO ADVOKĀTU</w:t>
      </w:r>
    </w:p>
    <w:p w14:paraId="4A37FF8E" w14:textId="77777777" w:rsidR="00D03309" w:rsidRPr="002828B4" w:rsidRDefault="00D03309" w:rsidP="00D03309">
      <w:pPr>
        <w:spacing w:line="360" w:lineRule="auto"/>
        <w:rPr>
          <w:sz w:val="20"/>
          <w:szCs w:val="20"/>
        </w:rPr>
      </w:pPr>
    </w:p>
    <w:p w14:paraId="6153BBBB" w14:textId="77777777" w:rsidR="00D03309" w:rsidRPr="002828B4" w:rsidRDefault="00D03309" w:rsidP="00D03309">
      <w:pPr>
        <w:jc w:val="both"/>
      </w:pPr>
      <w:r w:rsidRPr="002828B4">
        <w:t>Ja esat izvēlējies(</w:t>
      </w:r>
      <w:r w:rsidR="00DE29DA">
        <w:noBreakHyphen/>
      </w:r>
      <w:proofErr w:type="spellStart"/>
      <w:r w:rsidRPr="002828B4">
        <w:t>usies</w:t>
      </w:r>
      <w:proofErr w:type="spellEnd"/>
      <w:r w:rsidRPr="002828B4">
        <w:t>) advokātu, k</w:t>
      </w:r>
      <w:r w:rsidR="00DE29DA">
        <w:t>as</w:t>
      </w:r>
      <w:r w:rsidRPr="002828B4">
        <w:t xml:space="preserve"> ir tiesīgs praktizēt dalībvalsts vai citas valsts, kura ir EEZ līguma līgumslēdzēja puse, tiesā, jāsniedz šādas ziņas:</w:t>
      </w:r>
    </w:p>
    <w:p w14:paraId="6455EA45" w14:textId="77777777" w:rsidR="00D03309" w:rsidRPr="002828B4" w:rsidRDefault="00D03309" w:rsidP="00D03309">
      <w:pPr>
        <w:spacing w:line="360" w:lineRule="auto"/>
        <w:rPr>
          <w:sz w:val="20"/>
          <w:szCs w:val="20"/>
        </w:rPr>
      </w:pPr>
    </w:p>
    <w:tbl>
      <w:tblPr>
        <w:tblW w:w="0" w:type="auto"/>
        <w:tblLook w:val="01E0" w:firstRow="1" w:lastRow="1" w:firstColumn="1" w:lastColumn="1" w:noHBand="0" w:noVBand="0"/>
      </w:tblPr>
      <w:tblGrid>
        <w:gridCol w:w="4604"/>
        <w:gridCol w:w="4604"/>
      </w:tblGrid>
      <w:tr w:rsidR="00D03309" w:rsidRPr="002828B4" w14:paraId="3187E236" w14:textId="77777777" w:rsidTr="00BD1AB1">
        <w:trPr>
          <w:trHeight w:val="567"/>
        </w:trPr>
        <w:tc>
          <w:tcPr>
            <w:tcW w:w="9208" w:type="dxa"/>
            <w:gridSpan w:val="2"/>
          </w:tcPr>
          <w:p w14:paraId="4F094423" w14:textId="77777777" w:rsidR="00D03309" w:rsidRPr="002828B4" w:rsidRDefault="00D03309" w:rsidP="00D03309">
            <w:pPr>
              <w:tabs>
                <w:tab w:val="left" w:pos="8800"/>
              </w:tabs>
            </w:pPr>
            <w:r w:rsidRPr="002828B4">
              <w:t xml:space="preserve">Advokāts: </w:t>
            </w:r>
            <w:r w:rsidRPr="002828B4">
              <w:rPr>
                <w:u w:val="dotted"/>
              </w:rPr>
              <w:fldChar w:fldCharType="begin" w:fldLock="1">
                <w:ffData>
                  <w:name w:val=""/>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D03309" w:rsidRPr="002828B4" w14:paraId="5CE888C4" w14:textId="77777777" w:rsidTr="00BD1AB1">
        <w:trPr>
          <w:trHeight w:val="567"/>
        </w:trPr>
        <w:tc>
          <w:tcPr>
            <w:tcW w:w="9208" w:type="dxa"/>
            <w:gridSpan w:val="2"/>
          </w:tcPr>
          <w:p w14:paraId="44FDEFE2" w14:textId="77777777" w:rsidR="00D03309" w:rsidRPr="002828B4" w:rsidRDefault="00D03309" w:rsidP="00D03309">
            <w:pPr>
              <w:tabs>
                <w:tab w:val="left" w:pos="8800"/>
              </w:tabs>
            </w:pPr>
            <w:r w:rsidRPr="002828B4">
              <w:t xml:space="preserve">Adrese: </w:t>
            </w:r>
            <w:r w:rsidRPr="002828B4">
              <w:rPr>
                <w:u w:val="dotted"/>
              </w:rPr>
              <w:fldChar w:fldCharType="begin" w:fldLock="1">
                <w:ffData>
                  <w:name w:val=""/>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D03309" w:rsidRPr="002828B4" w14:paraId="4442246D" w14:textId="77777777" w:rsidTr="00BD1AB1">
        <w:trPr>
          <w:trHeight w:val="567"/>
        </w:trPr>
        <w:tc>
          <w:tcPr>
            <w:tcW w:w="4604" w:type="dxa"/>
          </w:tcPr>
          <w:p w14:paraId="5FD3B4F9" w14:textId="77777777" w:rsidR="00D03309" w:rsidRPr="002828B4" w:rsidRDefault="00D03309" w:rsidP="00D03309">
            <w:pPr>
              <w:tabs>
                <w:tab w:val="left" w:pos="4100"/>
                <w:tab w:val="left" w:leader="dot" w:pos="4200"/>
              </w:tabs>
              <w:ind w:right="88"/>
            </w:pPr>
            <w:r w:rsidRPr="002828B4">
              <w:t xml:space="preserve">Pasta indekss: </w:t>
            </w:r>
            <w:r w:rsidRPr="002828B4">
              <w:rPr>
                <w:u w:val="dotted"/>
              </w:rPr>
              <w:fldChar w:fldCharType="begin" w:fldLock="1">
                <w:ffData>
                  <w:name w:val=""/>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c>
          <w:tcPr>
            <w:tcW w:w="4604" w:type="dxa"/>
          </w:tcPr>
          <w:p w14:paraId="57D29244" w14:textId="77777777" w:rsidR="00D03309" w:rsidRPr="002828B4" w:rsidRDefault="00D03309" w:rsidP="00D03309">
            <w:pPr>
              <w:tabs>
                <w:tab w:val="left" w:pos="4196"/>
              </w:tabs>
            </w:pPr>
            <w:r w:rsidRPr="002828B4">
              <w:t xml:space="preserve">Pašvaldība: </w:t>
            </w:r>
            <w:r w:rsidRPr="002828B4">
              <w:rPr>
                <w:u w:val="dotted"/>
              </w:rPr>
              <w:fldChar w:fldCharType="begin" w:fldLock="1">
                <w:ffData>
                  <w:name w:val=""/>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D03309" w:rsidRPr="002828B4" w14:paraId="13E5FDD6" w14:textId="77777777" w:rsidTr="00BD1AB1">
        <w:trPr>
          <w:trHeight w:val="567"/>
        </w:trPr>
        <w:tc>
          <w:tcPr>
            <w:tcW w:w="9208" w:type="dxa"/>
            <w:gridSpan w:val="2"/>
          </w:tcPr>
          <w:p w14:paraId="387C4EC0" w14:textId="77777777" w:rsidR="00D03309" w:rsidRPr="002828B4" w:rsidRDefault="00D03309" w:rsidP="00D03309">
            <w:pPr>
              <w:tabs>
                <w:tab w:val="left" w:pos="8800"/>
              </w:tabs>
            </w:pPr>
            <w:r w:rsidRPr="002828B4">
              <w:t xml:space="preserve">Valsts: </w:t>
            </w:r>
            <w:r w:rsidRPr="002828B4">
              <w:rPr>
                <w:u w:val="dotted"/>
              </w:rPr>
              <w:fldChar w:fldCharType="begin" w:fldLock="1">
                <w:ffData>
                  <w:name w:val=""/>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D03309" w:rsidRPr="002828B4" w14:paraId="4C9D5B68" w14:textId="77777777" w:rsidTr="00BD1AB1">
        <w:trPr>
          <w:trHeight w:val="567"/>
        </w:trPr>
        <w:tc>
          <w:tcPr>
            <w:tcW w:w="9208" w:type="dxa"/>
            <w:gridSpan w:val="2"/>
          </w:tcPr>
          <w:p w14:paraId="7947A54C" w14:textId="77777777" w:rsidR="00D03309" w:rsidRPr="002828B4" w:rsidRDefault="00D03309" w:rsidP="00D03309">
            <w:pPr>
              <w:tabs>
                <w:tab w:val="left" w:pos="8800"/>
              </w:tabs>
            </w:pPr>
            <w:r w:rsidRPr="002828B4">
              <w:t xml:space="preserve">Tālrunis: </w:t>
            </w:r>
            <w:r w:rsidRPr="002828B4">
              <w:rPr>
                <w:u w:val="dotted"/>
              </w:rPr>
              <w:fldChar w:fldCharType="begin" w:fldLock="1">
                <w:ffData>
                  <w:name w:val=""/>
                  <w:enabled/>
                  <w:calcOnExit w:val="0"/>
                  <w:textInput>
                    <w:maxLength w:val="75"/>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rPr>
                <w:u w:val="dotted"/>
              </w:rPr>
              <w:tab/>
            </w:r>
          </w:p>
        </w:tc>
      </w:tr>
      <w:tr w:rsidR="000E7D4A" w:rsidRPr="002828B4" w14:paraId="6460FA6F" w14:textId="77777777" w:rsidTr="00BD1AB1">
        <w:trPr>
          <w:trHeight w:val="567"/>
        </w:trPr>
        <w:tc>
          <w:tcPr>
            <w:tcW w:w="9208" w:type="dxa"/>
            <w:gridSpan w:val="2"/>
          </w:tcPr>
          <w:p w14:paraId="4BC875EE" w14:textId="77777777" w:rsidR="000E7D4A" w:rsidRPr="002828B4" w:rsidRDefault="002828B4" w:rsidP="000E7D4A">
            <w:pPr>
              <w:tabs>
                <w:tab w:val="left" w:pos="8800"/>
              </w:tabs>
            </w:pPr>
            <w:r w:rsidRPr="002828B4">
              <w:t>E</w:t>
            </w:r>
            <w:r>
              <w:noBreakHyphen/>
            </w:r>
            <w:r w:rsidRPr="002828B4">
              <w:t>pas</w:t>
            </w:r>
            <w:r w:rsidR="000E7D4A" w:rsidRPr="002828B4">
              <w:t xml:space="preserve">ts </w:t>
            </w:r>
            <w:r w:rsidR="000E7D4A" w:rsidRPr="00CD1AE0">
              <w:rPr>
                <w:sz w:val="16"/>
                <w:szCs w:val="16"/>
              </w:rPr>
              <w:t>(nav obligāts)</w:t>
            </w:r>
            <w:r w:rsidR="000E7D4A" w:rsidRPr="002828B4">
              <w:t xml:space="preserve">: </w:t>
            </w:r>
            <w:r w:rsidR="000E7D4A" w:rsidRPr="002828B4">
              <w:rPr>
                <w:u w:val="dotted"/>
              </w:rPr>
              <w:fldChar w:fldCharType="begin" w:fldLock="1">
                <w:ffData>
                  <w:name w:val=""/>
                  <w:enabled/>
                  <w:calcOnExit w:val="0"/>
                  <w:textInput>
                    <w:maxLength w:val="75"/>
                  </w:textInput>
                </w:ffData>
              </w:fldChar>
            </w:r>
            <w:r w:rsidR="000E7D4A" w:rsidRPr="002828B4">
              <w:rPr>
                <w:u w:val="dotted"/>
              </w:rPr>
              <w:instrText xml:space="preserve"> FORMTEXT </w:instrText>
            </w:r>
            <w:r w:rsidR="000E7D4A" w:rsidRPr="002828B4">
              <w:rPr>
                <w:u w:val="dotted"/>
              </w:rPr>
            </w:r>
            <w:r w:rsidR="000E7D4A" w:rsidRPr="002828B4">
              <w:rPr>
                <w:u w:val="dotted"/>
              </w:rPr>
              <w:fldChar w:fldCharType="separate"/>
            </w:r>
            <w:r w:rsidR="000E7D4A" w:rsidRPr="002828B4">
              <w:rPr>
                <w:u w:val="dotted"/>
              </w:rPr>
              <w:t>     </w:t>
            </w:r>
            <w:r w:rsidR="000E7D4A" w:rsidRPr="002828B4">
              <w:rPr>
                <w:u w:val="dotted"/>
              </w:rPr>
              <w:fldChar w:fldCharType="end"/>
            </w:r>
            <w:r w:rsidR="000E7D4A" w:rsidRPr="002828B4">
              <w:rPr>
                <w:u w:val="dotted"/>
              </w:rPr>
              <w:tab/>
            </w:r>
          </w:p>
        </w:tc>
      </w:tr>
    </w:tbl>
    <w:p w14:paraId="77745F65" w14:textId="77777777" w:rsidR="00D03309" w:rsidRPr="002828B4" w:rsidRDefault="00D03309" w:rsidP="00D03309">
      <w:pPr>
        <w:spacing w:line="360" w:lineRule="auto"/>
        <w:rPr>
          <w:sz w:val="20"/>
          <w:szCs w:val="20"/>
        </w:rPr>
      </w:pPr>
    </w:p>
    <w:p w14:paraId="467C952F" w14:textId="77777777" w:rsidR="00D03309" w:rsidRPr="002828B4" w:rsidRDefault="00D03309" w:rsidP="00D03309">
      <w:pPr>
        <w:spacing w:line="360" w:lineRule="auto"/>
        <w:rPr>
          <w:sz w:val="20"/>
          <w:szCs w:val="20"/>
        </w:rPr>
      </w:pPr>
    </w:p>
    <w:p w14:paraId="347410B4" w14:textId="77777777" w:rsidR="00D03309" w:rsidRPr="002828B4" w:rsidRDefault="00D03309" w:rsidP="00D03309">
      <w:pPr>
        <w:spacing w:line="360" w:lineRule="auto"/>
        <w:jc w:val="center"/>
        <w:rPr>
          <w:b/>
          <w:bCs/>
        </w:rPr>
      </w:pPr>
      <w:r w:rsidRPr="002828B4">
        <w:rPr>
          <w:b/>
        </w:rPr>
        <w:t>APLIECINĀJUMS AR ZVĒRESTU</w:t>
      </w:r>
    </w:p>
    <w:p w14:paraId="63B1A10E" w14:textId="77777777" w:rsidR="00D03309" w:rsidRPr="002828B4" w:rsidRDefault="00D03309" w:rsidP="00D03309">
      <w:pPr>
        <w:spacing w:line="360" w:lineRule="auto"/>
        <w:jc w:val="both"/>
      </w:pPr>
    </w:p>
    <w:p w14:paraId="307C83DB" w14:textId="77777777" w:rsidR="00D03309" w:rsidRPr="002828B4" w:rsidRDefault="00D03309" w:rsidP="00D03309">
      <w:pPr>
        <w:jc w:val="both"/>
      </w:pPr>
      <w:r w:rsidRPr="002828B4">
        <w:t>Es, zemāk parakstījies(</w:t>
      </w:r>
      <w:r w:rsidR="00DE29DA">
        <w:noBreakHyphen/>
      </w:r>
      <w:proofErr w:type="spellStart"/>
      <w:r w:rsidRPr="002828B4">
        <w:t>usies</w:t>
      </w:r>
      <w:proofErr w:type="spellEnd"/>
      <w:r w:rsidRPr="002828B4">
        <w:t>), ar zvērestu apliecinu, ka šajā pieteikumā par juridisko palīdzību sniegtās ziņas ir patiesas:</w:t>
      </w:r>
    </w:p>
    <w:p w14:paraId="33DB465F" w14:textId="77777777" w:rsidR="00D03309" w:rsidRPr="002828B4" w:rsidRDefault="00D03309" w:rsidP="00D03309">
      <w:pPr>
        <w:spacing w:line="360" w:lineRule="auto"/>
        <w:jc w:val="both"/>
      </w:pPr>
    </w:p>
    <w:tbl>
      <w:tblPr>
        <w:tblW w:w="0" w:type="auto"/>
        <w:tblLook w:val="01E0" w:firstRow="1" w:lastRow="1" w:firstColumn="1" w:lastColumn="1" w:noHBand="0" w:noVBand="0"/>
      </w:tblPr>
      <w:tblGrid>
        <w:gridCol w:w="3690"/>
        <w:gridCol w:w="5553"/>
      </w:tblGrid>
      <w:tr w:rsidR="00D03309" w:rsidRPr="002828B4" w14:paraId="5633D27D" w14:textId="77777777" w:rsidTr="00BD1AB1">
        <w:tc>
          <w:tcPr>
            <w:tcW w:w="3708" w:type="dxa"/>
          </w:tcPr>
          <w:p w14:paraId="7E276DDE" w14:textId="77777777" w:rsidR="00D03309" w:rsidRPr="002828B4" w:rsidRDefault="00D03309" w:rsidP="00D03309">
            <w:pPr>
              <w:tabs>
                <w:tab w:val="left" w:leader="dot" w:pos="1134"/>
                <w:tab w:val="left" w:leader="dot" w:pos="2000"/>
                <w:tab w:val="left" w:leader="dot" w:pos="3200"/>
              </w:tabs>
              <w:spacing w:line="360" w:lineRule="auto"/>
            </w:pPr>
            <w:r w:rsidRPr="002828B4">
              <w:t xml:space="preserve">Datums: </w:t>
            </w:r>
            <w:r w:rsidRPr="002828B4">
              <w:rPr>
                <w:u w:val="dotted"/>
              </w:rPr>
              <w:fldChar w:fldCharType="begin" w:fldLock="1">
                <w:ffData>
                  <w:name w:val=""/>
                  <w:enabled/>
                  <w:calcOnExit w:val="0"/>
                  <w:textInput>
                    <w:maxLength w:val="2"/>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t xml:space="preserve"> / </w:t>
            </w:r>
            <w:r w:rsidRPr="002828B4">
              <w:rPr>
                <w:u w:val="dotted"/>
              </w:rPr>
              <w:fldChar w:fldCharType="begin" w:fldLock="1">
                <w:ffData>
                  <w:name w:val=""/>
                  <w:enabled/>
                  <w:calcOnExit w:val="0"/>
                  <w:textInput>
                    <w:maxLength w:val="2"/>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r w:rsidRPr="002828B4">
              <w:t xml:space="preserve"> / </w:t>
            </w:r>
            <w:r w:rsidRPr="002828B4">
              <w:rPr>
                <w:u w:val="dotted"/>
              </w:rPr>
              <w:fldChar w:fldCharType="begin" w:fldLock="1">
                <w:ffData>
                  <w:name w:val="Text17"/>
                  <w:enabled/>
                  <w:calcOnExit w:val="0"/>
                  <w:textInput>
                    <w:maxLength w:val="4"/>
                  </w:textInput>
                </w:ffData>
              </w:fldChar>
            </w:r>
            <w:r w:rsidRPr="002828B4">
              <w:rPr>
                <w:u w:val="dotted"/>
              </w:rPr>
              <w:instrText xml:space="preserve"> FORMTEXT </w:instrText>
            </w:r>
            <w:r w:rsidRPr="002828B4">
              <w:rPr>
                <w:u w:val="dotted"/>
              </w:rPr>
            </w:r>
            <w:r w:rsidRPr="002828B4">
              <w:rPr>
                <w:u w:val="dotted"/>
              </w:rPr>
              <w:fldChar w:fldCharType="separate"/>
            </w:r>
            <w:r w:rsidRPr="002828B4">
              <w:rPr>
                <w:u w:val="dotted"/>
              </w:rPr>
              <w:t>    </w:t>
            </w:r>
            <w:r w:rsidRPr="002828B4">
              <w:rPr>
                <w:u w:val="dotted"/>
              </w:rPr>
              <w:fldChar w:fldCharType="end"/>
            </w:r>
          </w:p>
        </w:tc>
        <w:tc>
          <w:tcPr>
            <w:tcW w:w="5581" w:type="dxa"/>
          </w:tcPr>
          <w:p w14:paraId="49AEE92A" w14:textId="77777777" w:rsidR="00D03309" w:rsidRPr="002828B4" w:rsidRDefault="00D03309" w:rsidP="00852EFA">
            <w:r w:rsidRPr="002828B4">
              <w:t>Pieteikuma iesniedzēja vai viņu pārstāvošā advokāta paraksts:</w:t>
            </w:r>
          </w:p>
        </w:tc>
      </w:tr>
    </w:tbl>
    <w:p w14:paraId="1D1EE446" w14:textId="77777777" w:rsidR="00D03309" w:rsidRPr="002828B4" w:rsidRDefault="00D03309" w:rsidP="00D03309">
      <w:pPr>
        <w:spacing w:line="360" w:lineRule="auto"/>
      </w:pPr>
    </w:p>
    <w:p w14:paraId="45280342" w14:textId="77777777" w:rsidR="00D03309" w:rsidRPr="002828B4" w:rsidRDefault="00D03309" w:rsidP="00D03309">
      <w:pPr>
        <w:spacing w:line="360" w:lineRule="auto"/>
        <w:jc w:val="center"/>
        <w:rPr>
          <w:b/>
          <w:bCs/>
        </w:rPr>
      </w:pPr>
      <w:r w:rsidRPr="002828B4">
        <w:br w:type="page"/>
      </w:r>
      <w:r w:rsidRPr="002828B4">
        <w:rPr>
          <w:b/>
        </w:rPr>
        <w:lastRenderedPageBreak/>
        <w:t>APLIECINOŠO DOKUMENTU SARAKSTS</w:t>
      </w:r>
    </w:p>
    <w:p w14:paraId="2B11CCCD" w14:textId="77777777" w:rsidR="00D03309" w:rsidRPr="002828B4" w:rsidRDefault="00D03309" w:rsidP="00D03309">
      <w:pPr>
        <w:spacing w:line="360" w:lineRule="auto"/>
        <w:rPr>
          <w:b/>
          <w:bCs/>
        </w:rPr>
      </w:pPr>
    </w:p>
    <w:p w14:paraId="64EA956F" w14:textId="77777777" w:rsidR="00D03309" w:rsidRPr="002828B4" w:rsidRDefault="00D03309" w:rsidP="004026FB">
      <w:pPr>
        <w:spacing w:after="240"/>
        <w:rPr>
          <w:sz w:val="20"/>
          <w:szCs w:val="20"/>
        </w:rPr>
      </w:pPr>
      <w:r w:rsidRPr="002828B4">
        <w:rPr>
          <w:b/>
        </w:rPr>
        <w:t>Apliecinošie dokumenti, k</w:t>
      </w:r>
      <w:r w:rsidR="00DE29DA">
        <w:rPr>
          <w:b/>
        </w:rPr>
        <w:t>as</w:t>
      </w:r>
      <w:r w:rsidRPr="002828B4">
        <w:rPr>
          <w:b/>
        </w:rPr>
        <w:t xml:space="preserve"> ļauj novērtēt Jūsu ekonomisko stāvokli: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2828B4" w14:paraId="79B87F94" w14:textId="77777777" w:rsidTr="00DB1F16">
        <w:trPr>
          <w:trHeight w:val="5103"/>
        </w:trPr>
        <w:tc>
          <w:tcPr>
            <w:tcW w:w="9135" w:type="dxa"/>
          </w:tcPr>
          <w:p w14:paraId="1673AFAC" w14:textId="77777777" w:rsidR="002828B4" w:rsidRDefault="00F7060A" w:rsidP="00D03309">
            <w:pPr>
              <w:tabs>
                <w:tab w:val="left" w:pos="9072"/>
                <w:tab w:val="left" w:pos="14175"/>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bookmarkStart w:id="12" w:name="Text31"/>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bookmarkEnd w:id="12"/>
          </w:p>
          <w:p w14:paraId="6F2725FC" w14:textId="77777777" w:rsidR="002828B4" w:rsidRDefault="00F7060A" w:rsidP="00D03309">
            <w:pPr>
              <w:tabs>
                <w:tab w:val="left" w:pos="9073"/>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4BE91FD8" w14:textId="77777777" w:rsidR="002828B4" w:rsidRDefault="00F7060A" w:rsidP="00D03309">
            <w:pPr>
              <w:tabs>
                <w:tab w:val="left" w:pos="9072"/>
                <w:tab w:val="left" w:pos="9639"/>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49777F81"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08635022"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6505DAC7"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2CA6E780"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1A0BDFDC"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5497C3E7"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5D434B9C" w14:textId="77777777" w:rsidR="00D03309" w:rsidRPr="002828B4" w:rsidRDefault="00F7060A" w:rsidP="00D03309">
            <w:pPr>
              <w:tabs>
                <w:tab w:val="left" w:pos="9072"/>
              </w:tabs>
              <w:spacing w:before="240"/>
              <w:jc w:val="both"/>
              <w:rPr>
                <w:bCs/>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r w:rsidRPr="002828B4">
              <w:rPr>
                <w:u w:val="dotted"/>
              </w:rPr>
              <w:tab/>
            </w:r>
          </w:p>
        </w:tc>
      </w:tr>
    </w:tbl>
    <w:p w14:paraId="36033DCA" w14:textId="77777777" w:rsidR="00D03309" w:rsidRPr="002828B4" w:rsidRDefault="00D03309" w:rsidP="00D03309">
      <w:pPr>
        <w:spacing w:after="120"/>
        <w:jc w:val="both"/>
        <w:rPr>
          <w:b/>
          <w:bCs/>
        </w:rPr>
      </w:pPr>
    </w:p>
    <w:p w14:paraId="35662CF3" w14:textId="77777777" w:rsidR="00D03309" w:rsidRPr="002828B4" w:rsidRDefault="00D03309" w:rsidP="004026FB">
      <w:pPr>
        <w:spacing w:after="240"/>
        <w:jc w:val="both"/>
        <w:rPr>
          <w:sz w:val="20"/>
          <w:szCs w:val="20"/>
        </w:rPr>
      </w:pPr>
      <w:r w:rsidRPr="002828B4">
        <w:rPr>
          <w:b/>
        </w:rPr>
        <w:t>Ja prasība vēl nav celta, apliecinošs(</w:t>
      </w:r>
      <w:r w:rsidR="00554397">
        <w:rPr>
          <w:b/>
        </w:rPr>
        <w:noBreakHyphen/>
      </w:r>
      <w:r w:rsidRPr="002828B4">
        <w:rPr>
          <w:b/>
        </w:rPr>
        <w:t>i) dokuments(</w:t>
      </w:r>
      <w:r w:rsidR="00554397">
        <w:rPr>
          <w:b/>
        </w:rPr>
        <w:noBreakHyphen/>
      </w:r>
      <w:r w:rsidRPr="002828B4">
        <w:rPr>
          <w:b/>
        </w:rPr>
        <w:t xml:space="preserve">i), kam ir nozīme, lai novērtētu iecerētās prasības </w:t>
      </w:r>
      <w:proofErr w:type="spellStart"/>
      <w:r w:rsidRPr="002828B4">
        <w:rPr>
          <w:b/>
        </w:rPr>
        <w:t>pieņemamību</w:t>
      </w:r>
      <w:proofErr w:type="spellEnd"/>
      <w:r w:rsidRPr="002828B4">
        <w:rPr>
          <w:b/>
        </w:rPr>
        <w:t xml:space="preserve"> un pamatotību: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2828B4" w14:paraId="64187565" w14:textId="77777777" w:rsidTr="00DB1F16">
        <w:trPr>
          <w:trHeight w:val="5103"/>
        </w:trPr>
        <w:tc>
          <w:tcPr>
            <w:tcW w:w="9135" w:type="dxa"/>
          </w:tcPr>
          <w:p w14:paraId="2BD73374"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79DDC66C"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4C1222E8"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6ED1F9EB"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086D8BD5"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6D9A2DBD"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4ED990D0"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0B955DCC"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7C3C139A" w14:textId="77777777" w:rsidR="002828B4" w:rsidRDefault="00F7060A" w:rsidP="00D03309">
            <w:pPr>
              <w:tabs>
                <w:tab w:val="left" w:pos="9072"/>
              </w:tabs>
              <w:spacing w:before="240"/>
              <w:jc w:val="both"/>
              <w:rPr>
                <w:u w:val="dotted"/>
              </w:rPr>
            </w:pPr>
            <w:r w:rsidRPr="002828B4">
              <w:rPr>
                <w:sz w:val="20"/>
              </w:rPr>
              <w:t>–</w:t>
            </w:r>
            <w:r w:rsidRPr="002828B4">
              <w:t xml:space="preserve"> </w:t>
            </w:r>
            <w:r w:rsidR="00D03309" w:rsidRPr="002828B4">
              <w:rPr>
                <w:u w:val="dotted"/>
              </w:rPr>
              <w:fldChar w:fldCharType="begin" w:fldLock="1">
                <w:ffData>
                  <w:name w:val="Text31"/>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p>
          <w:p w14:paraId="27C8F980" w14:textId="77777777" w:rsidR="00D03309" w:rsidRPr="002828B4" w:rsidRDefault="00F7060A" w:rsidP="00D03309">
            <w:pPr>
              <w:tabs>
                <w:tab w:val="left" w:pos="9072"/>
              </w:tabs>
              <w:spacing w:before="240"/>
              <w:jc w:val="both"/>
              <w:rPr>
                <w:bCs/>
              </w:rPr>
            </w:pPr>
            <w:r w:rsidRPr="002828B4">
              <w:rPr>
                <w:sz w:val="20"/>
              </w:rPr>
              <w:t>–</w:t>
            </w:r>
            <w:r w:rsidRPr="002828B4">
              <w:t xml:space="preserve"> </w:t>
            </w:r>
            <w:r w:rsidR="00D03309" w:rsidRPr="002828B4">
              <w:rPr>
                <w:u w:val="dotted"/>
              </w:rPr>
              <w:fldChar w:fldCharType="begin" w:fldLock="1">
                <w:ffData>
                  <w:name w:val=""/>
                  <w:enabled/>
                  <w:calcOnExit w:val="0"/>
                  <w:textInput/>
                </w:ffData>
              </w:fldChar>
            </w:r>
            <w:r w:rsidR="00D03309" w:rsidRPr="002828B4">
              <w:rPr>
                <w:u w:val="dotted"/>
              </w:rPr>
              <w:instrText xml:space="preserve"> FORMTEXT </w:instrText>
            </w:r>
            <w:r w:rsidR="00D03309" w:rsidRPr="002828B4">
              <w:rPr>
                <w:u w:val="dotted"/>
              </w:rPr>
            </w:r>
            <w:r w:rsidR="00D03309" w:rsidRPr="002828B4">
              <w:rPr>
                <w:u w:val="dotted"/>
              </w:rPr>
              <w:fldChar w:fldCharType="separate"/>
            </w:r>
            <w:r w:rsidRPr="002828B4">
              <w:rPr>
                <w:u w:val="dotted"/>
              </w:rPr>
              <w:t>     </w:t>
            </w:r>
            <w:r w:rsidR="00D03309" w:rsidRPr="002828B4">
              <w:rPr>
                <w:u w:val="dotted"/>
              </w:rPr>
              <w:fldChar w:fldCharType="end"/>
            </w:r>
            <w:r w:rsidRPr="002828B4">
              <w:rPr>
                <w:u w:val="dotted"/>
              </w:rPr>
              <w:tab/>
            </w:r>
          </w:p>
        </w:tc>
      </w:tr>
    </w:tbl>
    <w:p w14:paraId="195C91FD" w14:textId="77777777" w:rsidR="00D03309" w:rsidRPr="002828B4" w:rsidRDefault="00D03309" w:rsidP="00D03309"/>
    <w:p w14:paraId="0F5958C7" w14:textId="77777777" w:rsidR="00D03309" w:rsidRPr="002828B4" w:rsidRDefault="00D03309" w:rsidP="00D03309">
      <w:pPr>
        <w:rPr>
          <w:b/>
        </w:rPr>
      </w:pPr>
    </w:p>
    <w:p w14:paraId="71AF70CE" w14:textId="77777777" w:rsidR="00D03309" w:rsidRPr="002828B4" w:rsidRDefault="00D03309" w:rsidP="00403192"/>
    <w:sectPr w:rsidR="00D03309" w:rsidRPr="002828B4" w:rsidSect="00CF2247">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143A7" w14:textId="77777777" w:rsidR="00E44298" w:rsidRDefault="00E44298">
      <w:r>
        <w:separator/>
      </w:r>
    </w:p>
  </w:endnote>
  <w:endnote w:type="continuationSeparator" w:id="0">
    <w:p w14:paraId="49A6F707" w14:textId="77777777" w:rsidR="00E44298" w:rsidRDefault="00E4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8AF5" w14:textId="77777777" w:rsidR="000C3D54" w:rsidRDefault="000C3D54">
    <w:pPr>
      <w:pStyle w:val="Footer"/>
      <w:jc w:val="center"/>
    </w:pPr>
    <w:r>
      <w:t xml:space="preserve">– </w:t>
    </w:r>
    <w:r>
      <w:fldChar w:fldCharType="begin"/>
    </w:r>
    <w:r>
      <w:instrText xml:space="preserve"> PAGE   \* MERGEFORMAT </w:instrText>
    </w:r>
    <w:r>
      <w:fldChar w:fldCharType="separate"/>
    </w:r>
    <w:r w:rsidR="004874FE">
      <w:rPr>
        <w:noProof/>
      </w:rPr>
      <w:t>5</w:t>
    </w:r>
    <w:r>
      <w:fldChar w:fldCharType="end"/>
    </w:r>
    <w:r>
      <w:t xml:space="preserve"> –</w:t>
    </w:r>
  </w:p>
  <w:p w14:paraId="2D72A655" w14:textId="77777777" w:rsidR="000C3D54" w:rsidRDefault="000C3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6EF7" w14:textId="77777777" w:rsidR="000C3D54" w:rsidRDefault="000C3D54">
    <w:pPr>
      <w:pStyle w:val="Footer"/>
      <w:jc w:val="center"/>
    </w:pPr>
  </w:p>
  <w:p w14:paraId="5A20DFDB" w14:textId="77777777" w:rsidR="000C3D54" w:rsidRDefault="000C3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968C" w14:textId="77777777" w:rsidR="00E44298" w:rsidRDefault="00E44298">
      <w:r>
        <w:separator/>
      </w:r>
    </w:p>
  </w:footnote>
  <w:footnote w:type="continuationSeparator" w:id="0">
    <w:p w14:paraId="10FED79D" w14:textId="77777777" w:rsidR="00E44298" w:rsidRDefault="00E44298">
      <w:r>
        <w:continuationSeparator/>
      </w:r>
    </w:p>
  </w:footnote>
  <w:footnote w:id="1">
    <w:p w14:paraId="29DDE7D4" w14:textId="77777777" w:rsidR="000C3D54" w:rsidRPr="002828B4" w:rsidRDefault="000C3D54" w:rsidP="001F44FA">
      <w:pPr>
        <w:pStyle w:val="FootnoteText"/>
        <w:ind w:left="142" w:hanging="142"/>
        <w:jc w:val="both"/>
      </w:pPr>
      <w:r w:rsidRPr="002828B4">
        <w:rPr>
          <w:rStyle w:val="FootnoteReference"/>
        </w:rPr>
        <w:footnoteRef/>
      </w:r>
      <w:r w:rsidRPr="002828B4">
        <w:t xml:space="preserve"> </w:t>
      </w:r>
      <w:r>
        <w:t>Vārdu savienojums</w:t>
      </w:r>
      <w:r w:rsidRPr="002828B4">
        <w:t xml:space="preserve"> “tiešās prasības” Reglamenta 1. panta 2. punkta j) apakšpunktā definēts kā “visas prasības, ko var celt Vispārējā tiesā, izņemot lūgumus sniegt prejudiciālu nolēmumu”.</w:t>
      </w:r>
    </w:p>
  </w:footnote>
  <w:footnote w:id="2">
    <w:p w14:paraId="41136AD6" w14:textId="77777777" w:rsidR="000C3D54" w:rsidRPr="002828B4" w:rsidRDefault="000C3D54" w:rsidP="00435EE0">
      <w:pPr>
        <w:pStyle w:val="FootnoteText"/>
      </w:pPr>
      <w:r w:rsidRPr="002828B4">
        <w:rPr>
          <w:rStyle w:val="FootnoteReference"/>
        </w:rPr>
        <w:footnoteRef/>
      </w:r>
      <w:r w:rsidRPr="002828B4">
        <w:t xml:space="preserve"> </w:t>
      </w:r>
      <w:r w:rsidRPr="002828B4">
        <w:t>Lūdzam pievienot šim pieteikumam nesenu Jūsu juridiskās pastāvēšanas pierādījumu (izraksts no komercreģistra, izraksts no apvienību reģistra vai jebkāds cits dokuments, kam ir publiska ticamība).</w:t>
      </w:r>
    </w:p>
  </w:footnote>
  <w:footnote w:id="3">
    <w:p w14:paraId="20F65DC6" w14:textId="77777777" w:rsidR="000C3D54" w:rsidRPr="002828B4" w:rsidRDefault="000C3D54" w:rsidP="00435EE0">
      <w:pPr>
        <w:pStyle w:val="FootnoteText"/>
        <w:spacing w:after="100" w:afterAutospacing="1"/>
        <w:jc w:val="both"/>
        <w:rPr>
          <w:rFonts w:cs="Times New Roman"/>
        </w:rPr>
      </w:pPr>
      <w:r w:rsidRPr="002828B4">
        <w:rPr>
          <w:rStyle w:val="FootnoteReference"/>
          <w:rFonts w:cs="Times New Roman"/>
        </w:rPr>
        <w:footnoteRef/>
      </w:r>
      <w:r w:rsidRPr="002828B4">
        <w:t xml:space="preserve"> </w:t>
      </w:r>
      <w:r w:rsidRPr="002828B4">
        <w:t>Ja prasība un pieteikums par juridisko palīdzību tiek iesniegti vienlai</w:t>
      </w:r>
      <w:r w:rsidR="00D0378B">
        <w:t>kus</w:t>
      </w:r>
      <w:r w:rsidRPr="002828B4">
        <w:t xml:space="preserve"> vai pieteikums par juridisko palīdzību tiek iesniegts pēc prasības celšanas, iedaļa “Lietas dalībnieks, pret kuru vēlaties celt prasību” nav jāaizpilda.</w:t>
      </w:r>
    </w:p>
  </w:footnote>
  <w:footnote w:id="4">
    <w:p w14:paraId="26783A17" w14:textId="77777777" w:rsidR="000C3D54" w:rsidRPr="002828B4" w:rsidRDefault="000C3D54" w:rsidP="00BA7029">
      <w:pPr>
        <w:pStyle w:val="FootnoteText"/>
        <w:spacing w:after="100" w:afterAutospacing="1"/>
        <w:ind w:left="284" w:hanging="284"/>
        <w:jc w:val="both"/>
        <w:rPr>
          <w:rFonts w:cs="Times New Roman"/>
        </w:rPr>
      </w:pPr>
      <w:r w:rsidRPr="002828B4">
        <w:rPr>
          <w:rStyle w:val="FootnoteReference"/>
          <w:rFonts w:cs="Times New Roman"/>
        </w:rPr>
        <w:footnoteRef/>
      </w:r>
      <w:r w:rsidRPr="002828B4">
        <w:t xml:space="preserve"> </w:t>
      </w:r>
      <w:r w:rsidRPr="002828B4">
        <w:t>Ja prasība un pieteikums par juridisko palīdzību tiek iesniegti vienlai</w:t>
      </w:r>
      <w:r w:rsidR="00D0378B">
        <w:t>kus</w:t>
      </w:r>
      <w:r w:rsidRPr="002828B4">
        <w:t xml:space="preserve"> vai pieteikums par juridisko palīdzību tiek iesniegts pēc prasības celšanas, iedaļa “Prasības priekšmets” nav jāaizpilda.</w:t>
      </w:r>
    </w:p>
  </w:footnote>
  <w:footnote w:id="5">
    <w:p w14:paraId="6D5950EE" w14:textId="77777777" w:rsidR="000C3D54" w:rsidRPr="002828B4" w:rsidRDefault="000C3D54" w:rsidP="00D03309">
      <w:pPr>
        <w:pStyle w:val="FootnoteText"/>
        <w:tabs>
          <w:tab w:val="left" w:pos="500"/>
        </w:tabs>
        <w:ind w:left="284" w:hanging="284"/>
        <w:jc w:val="both"/>
      </w:pPr>
      <w:r w:rsidRPr="002828B4">
        <w:rPr>
          <w:rStyle w:val="FootnoteReference"/>
          <w:rFonts w:ascii="Arial" w:hAnsi="Arial" w:cs="Arial"/>
        </w:rPr>
        <w:footnoteRef/>
      </w:r>
      <w:r w:rsidRPr="002828B4">
        <w:rPr>
          <w:rFonts w:ascii="Arial" w:hAnsi="Arial"/>
        </w:rPr>
        <w:t xml:space="preserve"> </w:t>
      </w:r>
      <w:r w:rsidRPr="002828B4">
        <w:t>Ja tiek atzīmēts šis lauciņš, pieteikuma iesniedzējam jāpaskaidro, kādā veidā viņš sev nodrošina iztiku.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678B" w14:textId="77777777" w:rsidR="000C3D54" w:rsidRDefault="000C3D54"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890AB9" w14:textId="77777777" w:rsidR="000C3D54" w:rsidRDefault="000C3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46B9" w14:textId="77777777" w:rsidR="000C3D54" w:rsidRPr="005E2020" w:rsidRDefault="000C3D54" w:rsidP="003F27EA">
    <w:pPr>
      <w:pStyle w:val="Header"/>
      <w:tabs>
        <w:tab w:val="clear" w:pos="4536"/>
      </w:tabs>
      <w:jc w:val="center"/>
      <w:rPr>
        <w:sz w:val="20"/>
        <w:szCs w:val="20"/>
      </w:rPr>
    </w:pPr>
    <w:r>
      <w:rPr>
        <w:sz w:val="20"/>
      </w:rPr>
      <w:t>– PIETEIKUMA PAR JURIDISKO PALĪDZĪBU VEIDLAPA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0C3D54" w:rsidRPr="00982CBC" w14:paraId="16808CC6" w14:textId="77777777">
      <w:trPr>
        <w:trHeight w:val="2336"/>
      </w:trPr>
      <w:tc>
        <w:tcPr>
          <w:tcW w:w="1980" w:type="dxa"/>
          <w:vAlign w:val="center"/>
        </w:tcPr>
        <w:p w14:paraId="6A255CB9" w14:textId="77777777" w:rsidR="000C3D54" w:rsidRDefault="000C3D54" w:rsidP="00982CBC">
          <w:pPr>
            <w:pStyle w:val="Header"/>
            <w:jc w:val="center"/>
          </w:pPr>
          <w:r>
            <w:rPr>
              <w:noProof/>
              <w:lang w:val="fr-BE" w:eastAsia="fr-BE"/>
            </w:rPr>
            <w:drawing>
              <wp:inline distT="0" distB="0" distL="0" distR="0" wp14:anchorId="1454CEB5" wp14:editId="148ABF69">
                <wp:extent cx="8763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90625"/>
                        </a:xfrm>
                        <a:prstGeom prst="rect">
                          <a:avLst/>
                        </a:prstGeom>
                        <a:noFill/>
                        <a:ln>
                          <a:noFill/>
                        </a:ln>
                      </pic:spPr>
                    </pic:pic>
                  </a:graphicData>
                </a:graphic>
              </wp:inline>
            </w:drawing>
          </w:r>
        </w:p>
      </w:tc>
      <w:tc>
        <w:tcPr>
          <w:tcW w:w="4680" w:type="dxa"/>
        </w:tcPr>
        <w:p w14:paraId="366327F5" w14:textId="77777777" w:rsidR="000C3D54" w:rsidRPr="00712988" w:rsidRDefault="000C3D54" w:rsidP="00982CBC">
          <w:pPr>
            <w:autoSpaceDE w:val="0"/>
            <w:autoSpaceDN w:val="0"/>
            <w:adjustRightInd w:val="0"/>
            <w:spacing w:after="20"/>
            <w:rPr>
              <w:rFonts w:ascii="Times" w:hAnsi="Times"/>
              <w:caps/>
              <w:sz w:val="15"/>
              <w:szCs w:val="15"/>
            </w:rPr>
          </w:pPr>
          <w:r>
            <w:rPr>
              <w:rFonts w:ascii="Times" w:hAnsi="Times"/>
              <w:caps/>
              <w:sz w:val="15"/>
            </w:rPr>
            <w:t>ОБЩ СЪД НА ЕВРОПЕЙСКИЯ СЪЮЗ</w:t>
          </w:r>
        </w:p>
        <w:p w14:paraId="1500BA6C"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TRIBUNAL GENERAL DE LA UNIÓN EUROPEA</w:t>
          </w:r>
        </w:p>
        <w:p w14:paraId="57FC8199"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TRIBUNÁL EVROPSKÉ UNIE</w:t>
          </w:r>
        </w:p>
        <w:p w14:paraId="0D04A58C"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DEN EUROPÆISKE UNIONS RET</w:t>
          </w:r>
        </w:p>
        <w:p w14:paraId="064FB2F8" w14:textId="77777777" w:rsidR="000C3D54" w:rsidRPr="00852EFA" w:rsidRDefault="000C3D54" w:rsidP="00982CBC">
          <w:pPr>
            <w:autoSpaceDE w:val="0"/>
            <w:autoSpaceDN w:val="0"/>
            <w:adjustRightInd w:val="0"/>
            <w:spacing w:after="20"/>
            <w:rPr>
              <w:rFonts w:ascii="Times" w:hAnsi="Times"/>
              <w:caps/>
              <w:sz w:val="15"/>
              <w:szCs w:val="15"/>
            </w:rPr>
          </w:pPr>
          <w:r>
            <w:rPr>
              <w:rFonts w:ascii="Times" w:hAnsi="Times"/>
              <w:caps/>
              <w:sz w:val="15"/>
            </w:rPr>
            <w:t>GERICHT DER EUROPÄISCHEN UNION</w:t>
          </w:r>
        </w:p>
        <w:p w14:paraId="3A919608" w14:textId="77777777" w:rsidR="000C3D54" w:rsidRPr="00852EFA" w:rsidRDefault="000C3D54" w:rsidP="00982CBC">
          <w:pPr>
            <w:autoSpaceDE w:val="0"/>
            <w:autoSpaceDN w:val="0"/>
            <w:adjustRightInd w:val="0"/>
            <w:spacing w:after="20"/>
            <w:rPr>
              <w:rFonts w:ascii="Times" w:hAnsi="Times"/>
              <w:caps/>
              <w:sz w:val="15"/>
              <w:szCs w:val="15"/>
            </w:rPr>
          </w:pPr>
          <w:r>
            <w:rPr>
              <w:rFonts w:ascii="Times" w:hAnsi="Times"/>
              <w:caps/>
              <w:sz w:val="15"/>
            </w:rPr>
            <w:t>EUROOPA LIIDU ÜLDKOHUS</w:t>
          </w:r>
        </w:p>
        <w:p w14:paraId="7E3584BF"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ΓΕΝΙΚΟ ΔΙΚΑΣΤΗΡΙΟ ΤΗΣ ΕΥΡΩΠΑΪΚΗΣ EΝΩΣΗΣ</w:t>
          </w:r>
        </w:p>
        <w:p w14:paraId="66329D67" w14:textId="77777777" w:rsidR="000C3D54" w:rsidRPr="00852EFA" w:rsidRDefault="000C3D54" w:rsidP="00982CBC">
          <w:pPr>
            <w:autoSpaceDE w:val="0"/>
            <w:autoSpaceDN w:val="0"/>
            <w:adjustRightInd w:val="0"/>
            <w:spacing w:after="20"/>
            <w:rPr>
              <w:rFonts w:ascii="Times" w:hAnsi="Times"/>
              <w:caps/>
              <w:sz w:val="15"/>
              <w:szCs w:val="15"/>
            </w:rPr>
          </w:pPr>
          <w:r>
            <w:rPr>
              <w:rFonts w:ascii="Times" w:hAnsi="Times"/>
              <w:caps/>
              <w:sz w:val="15"/>
            </w:rPr>
            <w:t>GENERAL COURT OF THE EUROPEAN UNION</w:t>
          </w:r>
        </w:p>
        <w:p w14:paraId="3ECD68BC"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TRIBUNAL DE L'UNION EUROPÉENNE</w:t>
          </w:r>
        </w:p>
        <w:p w14:paraId="6937D8D9"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CÚIRT GHINEARÁLTA AN AONTAIS EORPAIGH</w:t>
          </w:r>
        </w:p>
        <w:p w14:paraId="1E86F3E5"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OPĆI SUD EUROPSKE UNIJE</w:t>
          </w:r>
        </w:p>
        <w:p w14:paraId="3A4763B8"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TRIBUNALE DELL'UNIONE EUROPEA</w:t>
          </w:r>
        </w:p>
      </w:tc>
      <w:tc>
        <w:tcPr>
          <w:tcW w:w="4680" w:type="dxa"/>
        </w:tcPr>
        <w:p w14:paraId="5FC96747" w14:textId="77777777" w:rsidR="000C3D54" w:rsidRDefault="000C3D54" w:rsidP="00982CBC">
          <w:pPr>
            <w:autoSpaceDE w:val="0"/>
            <w:autoSpaceDN w:val="0"/>
            <w:adjustRightInd w:val="0"/>
            <w:spacing w:after="20"/>
            <w:rPr>
              <w:rFonts w:ascii="Times" w:hAnsi="Times"/>
              <w:caps/>
              <w:sz w:val="15"/>
            </w:rPr>
          </w:pPr>
          <w:r>
            <w:rPr>
              <w:rFonts w:ascii="Times" w:hAnsi="Times"/>
              <w:caps/>
              <w:sz w:val="15"/>
            </w:rPr>
            <w:t>EIROPAS SAVIENĪBAS VISPĀRĒJĀ TIESA</w:t>
          </w:r>
        </w:p>
        <w:p w14:paraId="4C8BFC0A" w14:textId="77777777" w:rsidR="000C3D54" w:rsidRPr="00712988" w:rsidRDefault="000C3D54" w:rsidP="00982CBC">
          <w:pPr>
            <w:autoSpaceDE w:val="0"/>
            <w:autoSpaceDN w:val="0"/>
            <w:adjustRightInd w:val="0"/>
            <w:spacing w:after="20"/>
            <w:rPr>
              <w:rFonts w:ascii="Times" w:hAnsi="Times"/>
              <w:caps/>
              <w:sz w:val="15"/>
              <w:szCs w:val="15"/>
            </w:rPr>
          </w:pPr>
          <w:r>
            <w:rPr>
              <w:rFonts w:ascii="Times" w:hAnsi="Times"/>
              <w:caps/>
              <w:sz w:val="15"/>
            </w:rPr>
            <w:t>EUROPOS SĄJUNGOS BENDRASIS TEISMAS</w:t>
          </w:r>
        </w:p>
        <w:p w14:paraId="3150DF07" w14:textId="77777777" w:rsidR="000C3D54" w:rsidRPr="00712988" w:rsidRDefault="000C3D54" w:rsidP="00982CBC">
          <w:pPr>
            <w:autoSpaceDE w:val="0"/>
            <w:autoSpaceDN w:val="0"/>
            <w:adjustRightInd w:val="0"/>
            <w:spacing w:after="20"/>
            <w:rPr>
              <w:rFonts w:ascii="Times" w:hAnsi="Times"/>
              <w:caps/>
              <w:sz w:val="15"/>
              <w:szCs w:val="15"/>
            </w:rPr>
          </w:pPr>
          <w:r>
            <w:rPr>
              <w:rFonts w:ascii="Times" w:hAnsi="Times"/>
              <w:caps/>
              <w:sz w:val="15"/>
            </w:rPr>
            <w:t>AZ EURÓPAI UNIÓ TÖRVÉNYSZÉKE</w:t>
          </w:r>
        </w:p>
        <w:p w14:paraId="0688EFC1" w14:textId="77777777" w:rsidR="000C3D54" w:rsidRPr="00712988" w:rsidRDefault="000C3D54" w:rsidP="00982CBC">
          <w:pPr>
            <w:autoSpaceDE w:val="0"/>
            <w:autoSpaceDN w:val="0"/>
            <w:adjustRightInd w:val="0"/>
            <w:spacing w:after="20"/>
            <w:rPr>
              <w:rFonts w:ascii="Times" w:hAnsi="Times"/>
              <w:caps/>
              <w:sz w:val="15"/>
              <w:szCs w:val="15"/>
            </w:rPr>
          </w:pPr>
          <w:r>
            <w:rPr>
              <w:rFonts w:ascii="Times" w:hAnsi="Times"/>
              <w:caps/>
              <w:sz w:val="15"/>
            </w:rPr>
            <w:t>IL</w:t>
          </w:r>
          <w:r>
            <w:rPr>
              <w:rFonts w:ascii="Times" w:hAnsi="Times"/>
              <w:caps/>
              <w:sz w:val="15"/>
            </w:rPr>
            <w:noBreakHyphen/>
            <w:t>QORTI ĠENERALI TAL</w:t>
          </w:r>
          <w:r>
            <w:rPr>
              <w:rFonts w:ascii="Times" w:hAnsi="Times"/>
              <w:caps/>
              <w:sz w:val="15"/>
            </w:rPr>
            <w:noBreakHyphen/>
            <w:t>UNJONI EWROPEA</w:t>
          </w:r>
        </w:p>
        <w:p w14:paraId="4E627B48" w14:textId="77777777" w:rsidR="000C3D54" w:rsidRPr="00712988" w:rsidRDefault="000C3D54" w:rsidP="00982CBC">
          <w:pPr>
            <w:autoSpaceDE w:val="0"/>
            <w:autoSpaceDN w:val="0"/>
            <w:adjustRightInd w:val="0"/>
            <w:spacing w:after="20"/>
            <w:rPr>
              <w:rFonts w:ascii="Times" w:hAnsi="Times"/>
              <w:caps/>
              <w:sz w:val="15"/>
              <w:szCs w:val="15"/>
            </w:rPr>
          </w:pPr>
          <w:r>
            <w:rPr>
              <w:rFonts w:ascii="Times" w:hAnsi="Times"/>
              <w:caps/>
              <w:sz w:val="15"/>
            </w:rPr>
            <w:t>GERECHT VAN DE EUROPESE UNIE</w:t>
          </w:r>
        </w:p>
        <w:p w14:paraId="33204D87" w14:textId="77777777" w:rsidR="000C3D54" w:rsidRPr="00712988" w:rsidRDefault="000C3D54" w:rsidP="00982CBC">
          <w:pPr>
            <w:autoSpaceDE w:val="0"/>
            <w:autoSpaceDN w:val="0"/>
            <w:adjustRightInd w:val="0"/>
            <w:spacing w:after="20"/>
            <w:rPr>
              <w:rFonts w:ascii="Times" w:hAnsi="Times"/>
              <w:caps/>
              <w:sz w:val="15"/>
              <w:szCs w:val="15"/>
            </w:rPr>
          </w:pPr>
          <w:r>
            <w:rPr>
              <w:rFonts w:ascii="Times" w:hAnsi="Times"/>
              <w:caps/>
              <w:sz w:val="15"/>
            </w:rPr>
            <w:t>SĄD UNII EUROPEJSKIEJ</w:t>
          </w:r>
        </w:p>
        <w:p w14:paraId="794AFBBF"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TRIBUNAL GERAL DA UNIÃO EUROPEIA</w:t>
          </w:r>
        </w:p>
        <w:p w14:paraId="4CA8C812"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TRIBUNALUL UNIUNII EUROPENE</w:t>
          </w:r>
        </w:p>
        <w:p w14:paraId="021033C8"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VŠEOBECNÝ SÚD EURÓPSKEJ ÚNIE</w:t>
          </w:r>
        </w:p>
        <w:p w14:paraId="429F3FF2"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SPLOŠNO SODIŠČE EVROPSKE UNIJE</w:t>
          </w:r>
        </w:p>
        <w:p w14:paraId="7264FAE9"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EUROOPAN UNIONIN YLEINEN TUOMIOISTUIN</w:t>
          </w:r>
        </w:p>
        <w:p w14:paraId="26FA9EE1" w14:textId="77777777" w:rsidR="000C3D54" w:rsidRPr="00982CBC" w:rsidRDefault="000C3D54" w:rsidP="00982CBC">
          <w:pPr>
            <w:autoSpaceDE w:val="0"/>
            <w:autoSpaceDN w:val="0"/>
            <w:adjustRightInd w:val="0"/>
            <w:spacing w:after="20"/>
            <w:rPr>
              <w:rFonts w:ascii="Times" w:hAnsi="Times"/>
              <w:caps/>
              <w:sz w:val="15"/>
              <w:szCs w:val="15"/>
            </w:rPr>
          </w:pPr>
          <w:r>
            <w:rPr>
              <w:rFonts w:ascii="Times" w:hAnsi="Times"/>
              <w:caps/>
              <w:sz w:val="15"/>
            </w:rPr>
            <w:t>EUROPEISKA UNIONENS TRIBUNAL</w:t>
          </w:r>
        </w:p>
      </w:tc>
      <w:tc>
        <w:tcPr>
          <w:tcW w:w="4680" w:type="dxa"/>
        </w:tcPr>
        <w:p w14:paraId="77ADD64E" w14:textId="77777777" w:rsidR="000C3D54" w:rsidRPr="00982CBC" w:rsidRDefault="000C3D54">
          <w:pPr>
            <w:pStyle w:val="Header"/>
            <w:rPr>
              <w:lang w:val="fi-FI"/>
            </w:rPr>
          </w:pPr>
        </w:p>
      </w:tc>
      <w:tc>
        <w:tcPr>
          <w:tcW w:w="4680" w:type="dxa"/>
        </w:tcPr>
        <w:p w14:paraId="630373DB" w14:textId="77777777" w:rsidR="000C3D54" w:rsidRPr="00982CBC" w:rsidRDefault="000C3D54" w:rsidP="00982CBC">
          <w:pPr>
            <w:pStyle w:val="Header"/>
            <w:spacing w:after="60"/>
            <w:rPr>
              <w:lang w:val="fi-FI"/>
            </w:rPr>
          </w:pPr>
        </w:p>
      </w:tc>
    </w:tr>
  </w:tbl>
  <w:p w14:paraId="5CA55734" w14:textId="77777777" w:rsidR="000C3D54" w:rsidRPr="00CD24C9" w:rsidRDefault="000C3D54">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CCEC11C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D24C9"/>
    <w:rsid w:val="00002013"/>
    <w:rsid w:val="00004A5C"/>
    <w:rsid w:val="00017AEB"/>
    <w:rsid w:val="00025492"/>
    <w:rsid w:val="000358A5"/>
    <w:rsid w:val="00047773"/>
    <w:rsid w:val="000526C4"/>
    <w:rsid w:val="00057B72"/>
    <w:rsid w:val="00070734"/>
    <w:rsid w:val="00084BE4"/>
    <w:rsid w:val="00094D02"/>
    <w:rsid w:val="000B0930"/>
    <w:rsid w:val="000C3D54"/>
    <w:rsid w:val="000C4792"/>
    <w:rsid w:val="000C4A4D"/>
    <w:rsid w:val="000C4D56"/>
    <w:rsid w:val="000D1114"/>
    <w:rsid w:val="000D3330"/>
    <w:rsid w:val="000E40ED"/>
    <w:rsid w:val="000E7D4A"/>
    <w:rsid w:val="000F168D"/>
    <w:rsid w:val="000F3419"/>
    <w:rsid w:val="00104E0A"/>
    <w:rsid w:val="00106EDD"/>
    <w:rsid w:val="0011354A"/>
    <w:rsid w:val="001221E3"/>
    <w:rsid w:val="00125C5C"/>
    <w:rsid w:val="00136BC4"/>
    <w:rsid w:val="00140846"/>
    <w:rsid w:val="001703DB"/>
    <w:rsid w:val="0017303C"/>
    <w:rsid w:val="00182501"/>
    <w:rsid w:val="00190578"/>
    <w:rsid w:val="001974FE"/>
    <w:rsid w:val="001A592D"/>
    <w:rsid w:val="001B065C"/>
    <w:rsid w:val="001B7E80"/>
    <w:rsid w:val="001C2AB5"/>
    <w:rsid w:val="001C6670"/>
    <w:rsid w:val="001C67C9"/>
    <w:rsid w:val="001D08F1"/>
    <w:rsid w:val="001D162A"/>
    <w:rsid w:val="001D6D4F"/>
    <w:rsid w:val="001E2D14"/>
    <w:rsid w:val="001F44FA"/>
    <w:rsid w:val="00212DBD"/>
    <w:rsid w:val="00222343"/>
    <w:rsid w:val="00227D16"/>
    <w:rsid w:val="00227F93"/>
    <w:rsid w:val="002314CE"/>
    <w:rsid w:val="002410D7"/>
    <w:rsid w:val="002535A4"/>
    <w:rsid w:val="00270671"/>
    <w:rsid w:val="00280224"/>
    <w:rsid w:val="002828B4"/>
    <w:rsid w:val="00286255"/>
    <w:rsid w:val="0029583E"/>
    <w:rsid w:val="00297B8A"/>
    <w:rsid w:val="002A788E"/>
    <w:rsid w:val="002B49DB"/>
    <w:rsid w:val="002B658F"/>
    <w:rsid w:val="002B6E2A"/>
    <w:rsid w:val="002C4239"/>
    <w:rsid w:val="002D78B8"/>
    <w:rsid w:val="002F7DEC"/>
    <w:rsid w:val="003067F0"/>
    <w:rsid w:val="003146B4"/>
    <w:rsid w:val="00322A79"/>
    <w:rsid w:val="003239D5"/>
    <w:rsid w:val="00330AFD"/>
    <w:rsid w:val="00360589"/>
    <w:rsid w:val="00360F19"/>
    <w:rsid w:val="003707B6"/>
    <w:rsid w:val="00370865"/>
    <w:rsid w:val="0037683E"/>
    <w:rsid w:val="00387A47"/>
    <w:rsid w:val="003B509B"/>
    <w:rsid w:val="003C492F"/>
    <w:rsid w:val="003C493C"/>
    <w:rsid w:val="003F27EA"/>
    <w:rsid w:val="003F38B3"/>
    <w:rsid w:val="003F5FAA"/>
    <w:rsid w:val="004026FB"/>
    <w:rsid w:val="00403192"/>
    <w:rsid w:val="00414D75"/>
    <w:rsid w:val="00426771"/>
    <w:rsid w:val="00427C4D"/>
    <w:rsid w:val="004355C3"/>
    <w:rsid w:val="00435EE0"/>
    <w:rsid w:val="00441793"/>
    <w:rsid w:val="004423A1"/>
    <w:rsid w:val="00442B3C"/>
    <w:rsid w:val="00446D9B"/>
    <w:rsid w:val="00455817"/>
    <w:rsid w:val="00465773"/>
    <w:rsid w:val="004853E4"/>
    <w:rsid w:val="004874FE"/>
    <w:rsid w:val="0049119E"/>
    <w:rsid w:val="004914DD"/>
    <w:rsid w:val="00491C93"/>
    <w:rsid w:val="004A2129"/>
    <w:rsid w:val="004C3E5E"/>
    <w:rsid w:val="004C663E"/>
    <w:rsid w:val="004D5720"/>
    <w:rsid w:val="004E4267"/>
    <w:rsid w:val="004E5E1B"/>
    <w:rsid w:val="004E7228"/>
    <w:rsid w:val="004F5E81"/>
    <w:rsid w:val="00502E0E"/>
    <w:rsid w:val="005169BD"/>
    <w:rsid w:val="00517656"/>
    <w:rsid w:val="00522FE7"/>
    <w:rsid w:val="00526BD0"/>
    <w:rsid w:val="005369DF"/>
    <w:rsid w:val="00545BC0"/>
    <w:rsid w:val="00546324"/>
    <w:rsid w:val="00550193"/>
    <w:rsid w:val="00554397"/>
    <w:rsid w:val="005621FA"/>
    <w:rsid w:val="00572FBF"/>
    <w:rsid w:val="005758EF"/>
    <w:rsid w:val="00593736"/>
    <w:rsid w:val="005941CE"/>
    <w:rsid w:val="005A7209"/>
    <w:rsid w:val="005D5F41"/>
    <w:rsid w:val="005E1C21"/>
    <w:rsid w:val="005E2020"/>
    <w:rsid w:val="005F1A3D"/>
    <w:rsid w:val="0060700C"/>
    <w:rsid w:val="00610BAB"/>
    <w:rsid w:val="00623338"/>
    <w:rsid w:val="00634F64"/>
    <w:rsid w:val="00657530"/>
    <w:rsid w:val="00660CAF"/>
    <w:rsid w:val="006617E6"/>
    <w:rsid w:val="00671BE2"/>
    <w:rsid w:val="00690222"/>
    <w:rsid w:val="006B7012"/>
    <w:rsid w:val="006C7FF6"/>
    <w:rsid w:val="006D1BE0"/>
    <w:rsid w:val="006D251F"/>
    <w:rsid w:val="006D5586"/>
    <w:rsid w:val="006F1DE6"/>
    <w:rsid w:val="006F4485"/>
    <w:rsid w:val="00712988"/>
    <w:rsid w:val="00712AED"/>
    <w:rsid w:val="00714728"/>
    <w:rsid w:val="00724E76"/>
    <w:rsid w:val="00726E84"/>
    <w:rsid w:val="00730C4D"/>
    <w:rsid w:val="00733836"/>
    <w:rsid w:val="007368CD"/>
    <w:rsid w:val="00741EE6"/>
    <w:rsid w:val="007447EE"/>
    <w:rsid w:val="007727F7"/>
    <w:rsid w:val="00773364"/>
    <w:rsid w:val="0078697E"/>
    <w:rsid w:val="00792F24"/>
    <w:rsid w:val="007A0C02"/>
    <w:rsid w:val="007A2076"/>
    <w:rsid w:val="007A4263"/>
    <w:rsid w:val="007A4625"/>
    <w:rsid w:val="007C0556"/>
    <w:rsid w:val="007C0C91"/>
    <w:rsid w:val="007C2AD9"/>
    <w:rsid w:val="007D03C3"/>
    <w:rsid w:val="007D0C55"/>
    <w:rsid w:val="007D6F11"/>
    <w:rsid w:val="008042FF"/>
    <w:rsid w:val="00806C1D"/>
    <w:rsid w:val="00823370"/>
    <w:rsid w:val="008240F4"/>
    <w:rsid w:val="00826038"/>
    <w:rsid w:val="00827B3F"/>
    <w:rsid w:val="00852975"/>
    <w:rsid w:val="00852EFA"/>
    <w:rsid w:val="008619EF"/>
    <w:rsid w:val="00862752"/>
    <w:rsid w:val="00866B93"/>
    <w:rsid w:val="00871142"/>
    <w:rsid w:val="00872551"/>
    <w:rsid w:val="0089024F"/>
    <w:rsid w:val="00894128"/>
    <w:rsid w:val="008A09E1"/>
    <w:rsid w:val="008A66AD"/>
    <w:rsid w:val="008B08B1"/>
    <w:rsid w:val="008B0FBB"/>
    <w:rsid w:val="008C1780"/>
    <w:rsid w:val="008E1C99"/>
    <w:rsid w:val="008E65A5"/>
    <w:rsid w:val="00925261"/>
    <w:rsid w:val="00931ABC"/>
    <w:rsid w:val="00941BF7"/>
    <w:rsid w:val="0095153B"/>
    <w:rsid w:val="009538E7"/>
    <w:rsid w:val="00980BAF"/>
    <w:rsid w:val="00982CBC"/>
    <w:rsid w:val="00995004"/>
    <w:rsid w:val="009A6BF6"/>
    <w:rsid w:val="009C6645"/>
    <w:rsid w:val="009D41F6"/>
    <w:rsid w:val="009D6EA3"/>
    <w:rsid w:val="009F4902"/>
    <w:rsid w:val="00A256FD"/>
    <w:rsid w:val="00A37BE7"/>
    <w:rsid w:val="00A4545B"/>
    <w:rsid w:val="00A45568"/>
    <w:rsid w:val="00A574F9"/>
    <w:rsid w:val="00A66829"/>
    <w:rsid w:val="00A66C39"/>
    <w:rsid w:val="00A73E8A"/>
    <w:rsid w:val="00A76EF8"/>
    <w:rsid w:val="00A80D16"/>
    <w:rsid w:val="00A934E0"/>
    <w:rsid w:val="00A935B8"/>
    <w:rsid w:val="00A9555E"/>
    <w:rsid w:val="00AB5B19"/>
    <w:rsid w:val="00AC05A3"/>
    <w:rsid w:val="00AC3070"/>
    <w:rsid w:val="00B10EF9"/>
    <w:rsid w:val="00B20CCF"/>
    <w:rsid w:val="00B31BC1"/>
    <w:rsid w:val="00B323EB"/>
    <w:rsid w:val="00B6422B"/>
    <w:rsid w:val="00B6578B"/>
    <w:rsid w:val="00B67E6C"/>
    <w:rsid w:val="00B83A93"/>
    <w:rsid w:val="00B85135"/>
    <w:rsid w:val="00B86D88"/>
    <w:rsid w:val="00B91930"/>
    <w:rsid w:val="00B93D6D"/>
    <w:rsid w:val="00BA32B5"/>
    <w:rsid w:val="00BA7029"/>
    <w:rsid w:val="00BD1AB1"/>
    <w:rsid w:val="00BD57F1"/>
    <w:rsid w:val="00BD643D"/>
    <w:rsid w:val="00BE0397"/>
    <w:rsid w:val="00BF08A2"/>
    <w:rsid w:val="00BF75A4"/>
    <w:rsid w:val="00C00E5C"/>
    <w:rsid w:val="00C0292B"/>
    <w:rsid w:val="00C04FF8"/>
    <w:rsid w:val="00C26B14"/>
    <w:rsid w:val="00C34C6B"/>
    <w:rsid w:val="00C36C79"/>
    <w:rsid w:val="00C44B07"/>
    <w:rsid w:val="00C5224B"/>
    <w:rsid w:val="00C577D9"/>
    <w:rsid w:val="00C57EA3"/>
    <w:rsid w:val="00C6100D"/>
    <w:rsid w:val="00C626D0"/>
    <w:rsid w:val="00C643F6"/>
    <w:rsid w:val="00C650C5"/>
    <w:rsid w:val="00C67870"/>
    <w:rsid w:val="00C724D4"/>
    <w:rsid w:val="00C87597"/>
    <w:rsid w:val="00CA0179"/>
    <w:rsid w:val="00CA0738"/>
    <w:rsid w:val="00CB1450"/>
    <w:rsid w:val="00CB35EA"/>
    <w:rsid w:val="00CB7917"/>
    <w:rsid w:val="00CC4F78"/>
    <w:rsid w:val="00CC50F1"/>
    <w:rsid w:val="00CC76A1"/>
    <w:rsid w:val="00CD102B"/>
    <w:rsid w:val="00CD1AE0"/>
    <w:rsid w:val="00CD24C9"/>
    <w:rsid w:val="00CD7119"/>
    <w:rsid w:val="00CE40FC"/>
    <w:rsid w:val="00CF2247"/>
    <w:rsid w:val="00D03309"/>
    <w:rsid w:val="00D0378B"/>
    <w:rsid w:val="00D05042"/>
    <w:rsid w:val="00D14DC2"/>
    <w:rsid w:val="00D15039"/>
    <w:rsid w:val="00D26CDF"/>
    <w:rsid w:val="00D44A9D"/>
    <w:rsid w:val="00D46296"/>
    <w:rsid w:val="00D52EBA"/>
    <w:rsid w:val="00D549F6"/>
    <w:rsid w:val="00D8572A"/>
    <w:rsid w:val="00D8622A"/>
    <w:rsid w:val="00D913C2"/>
    <w:rsid w:val="00DA4FB0"/>
    <w:rsid w:val="00DB18BD"/>
    <w:rsid w:val="00DB1F16"/>
    <w:rsid w:val="00DB202F"/>
    <w:rsid w:val="00DB2D4F"/>
    <w:rsid w:val="00DC3E12"/>
    <w:rsid w:val="00DD12CB"/>
    <w:rsid w:val="00DE29DA"/>
    <w:rsid w:val="00DE4202"/>
    <w:rsid w:val="00DE63A5"/>
    <w:rsid w:val="00DF7C61"/>
    <w:rsid w:val="00E027D4"/>
    <w:rsid w:val="00E13257"/>
    <w:rsid w:val="00E2265A"/>
    <w:rsid w:val="00E253EE"/>
    <w:rsid w:val="00E25BD3"/>
    <w:rsid w:val="00E25BF9"/>
    <w:rsid w:val="00E32DBF"/>
    <w:rsid w:val="00E41B66"/>
    <w:rsid w:val="00E43110"/>
    <w:rsid w:val="00E44298"/>
    <w:rsid w:val="00E52FF8"/>
    <w:rsid w:val="00E633EC"/>
    <w:rsid w:val="00E67669"/>
    <w:rsid w:val="00E70C63"/>
    <w:rsid w:val="00E823DA"/>
    <w:rsid w:val="00EA405E"/>
    <w:rsid w:val="00ED2CFE"/>
    <w:rsid w:val="00ED2F32"/>
    <w:rsid w:val="00ED527E"/>
    <w:rsid w:val="00EE1119"/>
    <w:rsid w:val="00EE4993"/>
    <w:rsid w:val="00EE50B5"/>
    <w:rsid w:val="00EE716B"/>
    <w:rsid w:val="00EF3325"/>
    <w:rsid w:val="00EF5804"/>
    <w:rsid w:val="00EF7776"/>
    <w:rsid w:val="00F02742"/>
    <w:rsid w:val="00F1068C"/>
    <w:rsid w:val="00F145B5"/>
    <w:rsid w:val="00F24288"/>
    <w:rsid w:val="00F36EF6"/>
    <w:rsid w:val="00F45302"/>
    <w:rsid w:val="00F50C84"/>
    <w:rsid w:val="00F53A23"/>
    <w:rsid w:val="00F54256"/>
    <w:rsid w:val="00F61276"/>
    <w:rsid w:val="00F622AF"/>
    <w:rsid w:val="00F7035C"/>
    <w:rsid w:val="00F7060A"/>
    <w:rsid w:val="00F83095"/>
    <w:rsid w:val="00F84A4E"/>
    <w:rsid w:val="00F84FF8"/>
    <w:rsid w:val="00F96773"/>
    <w:rsid w:val="00F976F5"/>
    <w:rsid w:val="00FA2C6B"/>
    <w:rsid w:val="00FA4D0F"/>
    <w:rsid w:val="00FA700D"/>
    <w:rsid w:val="00FA7AA5"/>
    <w:rsid w:val="00FB4BF1"/>
    <w:rsid w:val="00FC1FE4"/>
    <w:rsid w:val="00FC4786"/>
    <w:rsid w:val="00FE2FA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F88E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lv-LV"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lv-LV" w:eastAsia="en-GB"/>
    </w:rPr>
  </w:style>
  <w:style w:type="character" w:customStyle="1" w:styleId="FooterChar">
    <w:name w:val="Footer Char"/>
    <w:link w:val="Footer"/>
    <w:uiPriority w:val="99"/>
    <w:rsid w:val="00D03309"/>
    <w:rPr>
      <w:sz w:val="24"/>
      <w:szCs w:val="24"/>
      <w:lang w:val="lv-LV" w:eastAsia="en-GB"/>
    </w:rPr>
  </w:style>
  <w:style w:type="character" w:customStyle="1" w:styleId="BalloonTextChar">
    <w:name w:val="Balloon Text Char"/>
    <w:link w:val="BalloonText"/>
    <w:semiHidden/>
    <w:rsid w:val="00D03309"/>
    <w:rPr>
      <w:rFonts w:ascii="Tahoma" w:hAnsi="Tahoma" w:cs="Tahoma"/>
      <w:sz w:val="16"/>
      <w:szCs w:val="16"/>
      <w:lang w:val="lv-LV"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lv-LV"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lv-LV" w:eastAsia="en-GB"/>
    </w:rPr>
  </w:style>
  <w:style w:type="paragraph" w:customStyle="1" w:styleId="Char">
    <w:name w:val="Char"/>
    <w:basedOn w:val="Normal"/>
    <w:rsid w:val="00D03309"/>
    <w:rPr>
      <w:lang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3D27C-E2D8-4769-B5CE-34CE511D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2507</Words>
  <Characters>17276</Characters>
  <Application>Microsoft Office Word</Application>
  <DocSecurity>0</DocSecurity>
  <Lines>575</Lines>
  <Paragraphs>286</Paragraphs>
  <ScaleCrop>false</ScaleCrop>
  <Company/>
  <LinksUpToDate>false</LinksUpToDate>
  <CharactersWithSpaces>19497</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2026-04-22T13:50:00Z</dcterms:created>
  <dcterms:modified xsi:type="dcterms:W3CDTF">2026-04-22T13:50:00Z</dcterms:modified>
</cp:coreProperties>
</file>