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D1A63B8" w14:textId="77777777" w:rsidR="00B473F0" w:rsidRPr="00B473F0" w:rsidRDefault="00B473F0" w:rsidP="00B473F0">
      <w:pPr>
        <w:spacing w:after="0" w:line="240" w:lineRule="auto"/>
        <w:contextualSpacing/>
        <w:jc w:val="center"/>
        <w:rPr>
          <w:szCs w:val="24"/>
        </w:rPr>
      </w:pPr>
      <w:bookmarkStart w:id="0" w:name="_Toc309891914"/>
      <w:bookmarkStart w:id="1" w:name="_Toc309891692"/>
      <w:bookmarkStart w:id="2" w:name="_Toc309823625"/>
      <w:bookmarkStart w:id="3" w:name="_Toc309809557"/>
      <w:bookmarkStart w:id="4" w:name="_Toc309808431"/>
      <w:bookmarkStart w:id="5" w:name="_Toc309804524"/>
      <w:bookmarkStart w:id="6" w:name="_Toc309804312"/>
      <w:bookmarkStart w:id="7" w:name="_Toc309737901"/>
      <w:bookmarkStart w:id="8" w:name="_Toc309737765"/>
      <w:bookmarkStart w:id="9" w:name="_Toc309737615"/>
      <w:bookmarkStart w:id="10" w:name="_GoBack"/>
      <w:bookmarkEnd w:id="10"/>
      <w:r w:rsidRPr="00B473F0">
        <w:rPr>
          <w:noProof/>
          <w:szCs w:val="24"/>
          <w:lang w:eastAsia="cs-CZ"/>
        </w:rPr>
        <w:drawing>
          <wp:inline distT="0" distB="0" distL="0" distR="0" wp14:anchorId="6D1A6441" wp14:editId="6D1A6442">
            <wp:extent cx="1049655" cy="1248410"/>
            <wp:effectExtent l="19050" t="0" r="0" b="0"/>
            <wp:docPr id="2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9897" cy="12492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D1A63B9" w14:textId="77777777" w:rsidR="00B473F0" w:rsidRPr="00B473F0" w:rsidRDefault="00B473F0" w:rsidP="00B473F0">
      <w:pPr>
        <w:spacing w:after="0" w:line="240" w:lineRule="auto"/>
        <w:contextualSpacing/>
        <w:jc w:val="center"/>
        <w:rPr>
          <w:sz w:val="28"/>
          <w:szCs w:val="28"/>
        </w:rPr>
      </w:pPr>
      <w:r w:rsidRPr="00B473F0">
        <w:rPr>
          <w:sz w:val="28"/>
          <w:szCs w:val="28"/>
        </w:rPr>
        <w:t>ČESKÁ REPUBLIKA</w:t>
      </w:r>
    </w:p>
    <w:p w14:paraId="6D1A63BA" w14:textId="77777777" w:rsidR="00B473F0" w:rsidRPr="00B473F0" w:rsidRDefault="00B473F0" w:rsidP="00B473F0">
      <w:pPr>
        <w:spacing w:after="0" w:line="240" w:lineRule="auto"/>
        <w:contextualSpacing/>
        <w:jc w:val="center"/>
        <w:rPr>
          <w:szCs w:val="24"/>
        </w:rPr>
      </w:pPr>
    </w:p>
    <w:p w14:paraId="6D1A63BB" w14:textId="77777777" w:rsidR="00B473F0" w:rsidRPr="00B473F0" w:rsidRDefault="00B473F0" w:rsidP="00B473F0">
      <w:pPr>
        <w:spacing w:after="0" w:line="240" w:lineRule="auto"/>
        <w:contextualSpacing/>
        <w:jc w:val="center"/>
        <w:rPr>
          <w:rStyle w:val="Zdraznnintenzivn"/>
          <w:spacing w:val="60"/>
          <w:szCs w:val="32"/>
        </w:rPr>
      </w:pPr>
      <w:r w:rsidRPr="00B473F0">
        <w:rPr>
          <w:rStyle w:val="Zdraznnintenzivn"/>
          <w:spacing w:val="60"/>
          <w:szCs w:val="32"/>
        </w:rPr>
        <w:t>ROZSUDEK</w:t>
      </w:r>
    </w:p>
    <w:p w14:paraId="6D1A63BC" w14:textId="77777777" w:rsidR="00B473F0" w:rsidRPr="00B473F0" w:rsidRDefault="00B473F0" w:rsidP="00B473F0">
      <w:pPr>
        <w:spacing w:after="0" w:line="240" w:lineRule="auto"/>
        <w:contextualSpacing/>
        <w:jc w:val="center"/>
        <w:rPr>
          <w:rStyle w:val="Zdraznnintenzivn"/>
          <w:spacing w:val="60"/>
          <w:sz w:val="24"/>
          <w:szCs w:val="24"/>
        </w:rPr>
      </w:pPr>
      <w:r w:rsidRPr="00B473F0">
        <w:rPr>
          <w:rStyle w:val="Zdraznnintenzivn"/>
          <w:spacing w:val="60"/>
          <w:szCs w:val="32"/>
        </w:rPr>
        <w:t>JMÉNEM REPUBLIKY</w:t>
      </w:r>
    </w:p>
    <w:p w14:paraId="6D1A63BD" w14:textId="77777777" w:rsidR="00AE3FC4" w:rsidRDefault="00AE3FC4" w:rsidP="00B473F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eastAsia="Times New Roman" w:cs="Times New Roman"/>
          <w:szCs w:val="24"/>
        </w:rPr>
      </w:pPr>
    </w:p>
    <w:p w14:paraId="6D1A63BE" w14:textId="77777777" w:rsidR="00B473F0" w:rsidRPr="00B473F0" w:rsidRDefault="00B473F0" w:rsidP="00B473F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eastAsia="Times New Roman" w:cs="Times New Roman"/>
          <w:szCs w:val="24"/>
        </w:rPr>
      </w:pPr>
    </w:p>
    <w:p w14:paraId="6D1A63BF" w14:textId="77777777" w:rsidR="00AE3FC4" w:rsidRPr="00B473F0" w:rsidRDefault="00AE3FC4" w:rsidP="00B473F0">
      <w:pPr>
        <w:spacing w:after="0" w:line="240" w:lineRule="auto"/>
        <w:contextualSpacing/>
        <w:jc w:val="both"/>
        <w:rPr>
          <w:rFonts w:eastAsia="Times New Roman" w:cs="Times New Roman"/>
          <w:szCs w:val="24"/>
        </w:rPr>
      </w:pPr>
      <w:r w:rsidRPr="00B473F0">
        <w:rPr>
          <w:rFonts w:eastAsia="Times New Roman" w:cs="Times New Roman"/>
          <w:szCs w:val="24"/>
        </w:rPr>
        <w:t xml:space="preserve">Nejvyšší správní soud rozhodl v senátě složeném z předsedy 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r w:rsidRPr="00B473F0">
        <w:rPr>
          <w:rFonts w:eastAsia="Times New Roman" w:cs="Times New Roman"/>
          <w:szCs w:val="24"/>
        </w:rPr>
        <w:t>JUDr. Tomáše Foltase a soudců Mgr. Lenky</w:t>
      </w:r>
      <w:r w:rsidR="00EC7966">
        <w:rPr>
          <w:rFonts w:eastAsia="Times New Roman" w:cs="Times New Roman"/>
          <w:szCs w:val="24"/>
        </w:rPr>
        <w:t> </w:t>
      </w:r>
      <w:r w:rsidRPr="00B473F0">
        <w:rPr>
          <w:rFonts w:eastAsia="Times New Roman" w:cs="Times New Roman"/>
          <w:szCs w:val="24"/>
        </w:rPr>
        <w:t xml:space="preserve">Krupičkové a Mgr. Davida Hipšra v právní věci </w:t>
      </w:r>
      <w:r w:rsidR="009836C3" w:rsidRPr="00B473F0">
        <w:rPr>
          <w:szCs w:val="24"/>
        </w:rPr>
        <w:t xml:space="preserve">žalobkyně: </w:t>
      </w:r>
      <w:r w:rsidR="009836C3" w:rsidRPr="00B473F0">
        <w:rPr>
          <w:b/>
          <w:szCs w:val="24"/>
        </w:rPr>
        <w:t>MUDr. I</w:t>
      </w:r>
      <w:r w:rsidR="0023413C">
        <w:rPr>
          <w:b/>
          <w:szCs w:val="24"/>
        </w:rPr>
        <w:t>.</w:t>
      </w:r>
      <w:r w:rsidR="009836C3" w:rsidRPr="00B473F0">
        <w:rPr>
          <w:b/>
          <w:szCs w:val="24"/>
        </w:rPr>
        <w:t xml:space="preserve"> F</w:t>
      </w:r>
      <w:r w:rsidR="0023413C">
        <w:rPr>
          <w:b/>
          <w:szCs w:val="24"/>
        </w:rPr>
        <w:t>.</w:t>
      </w:r>
      <w:r w:rsidR="009836C3" w:rsidRPr="00EC7966">
        <w:rPr>
          <w:szCs w:val="24"/>
        </w:rPr>
        <w:t xml:space="preserve">, </w:t>
      </w:r>
      <w:r w:rsidR="009836C3" w:rsidRPr="00B473F0">
        <w:rPr>
          <w:szCs w:val="24"/>
        </w:rPr>
        <w:t xml:space="preserve">zastoupena </w:t>
      </w:r>
      <w:r w:rsidR="00EC7966">
        <w:rPr>
          <w:szCs w:val="24"/>
        </w:rPr>
        <w:t>JUDr. Janem Jasou, advokátem se </w:t>
      </w:r>
      <w:r w:rsidR="009836C3" w:rsidRPr="00B473F0">
        <w:rPr>
          <w:szCs w:val="24"/>
        </w:rPr>
        <w:t xml:space="preserve">sídlem Jaltská 7, Karlovy Vary, proti žalovanému: </w:t>
      </w:r>
      <w:r w:rsidR="009836C3" w:rsidRPr="00B473F0">
        <w:rPr>
          <w:b/>
          <w:szCs w:val="24"/>
        </w:rPr>
        <w:t>Ministerstvo zdravotnictví</w:t>
      </w:r>
      <w:r w:rsidR="009836C3" w:rsidRPr="00EC7966">
        <w:rPr>
          <w:szCs w:val="24"/>
        </w:rPr>
        <w:t xml:space="preserve">, </w:t>
      </w:r>
      <w:r w:rsidR="009836C3" w:rsidRPr="00B473F0">
        <w:rPr>
          <w:szCs w:val="24"/>
        </w:rPr>
        <w:t>se sídlem Palackého náměstí 4, Praha 2, v řízení o kasační stížnosti žalobkyně proti rozsudku Městského soudu v Praze ze dne 5. 9. 2019, č. j. 9 Ad 1/2017 - 68</w:t>
      </w:r>
      <w:r w:rsidRPr="00B473F0">
        <w:rPr>
          <w:rFonts w:eastAsia="Times New Roman" w:cs="Times New Roman"/>
          <w:szCs w:val="24"/>
        </w:rPr>
        <w:t>,</w:t>
      </w:r>
    </w:p>
    <w:p w14:paraId="6D1A63C0" w14:textId="77777777" w:rsidR="00AE3FC4" w:rsidRDefault="00AE3FC4" w:rsidP="00B473F0">
      <w:pPr>
        <w:spacing w:after="0" w:line="240" w:lineRule="auto"/>
        <w:contextualSpacing/>
        <w:jc w:val="both"/>
        <w:rPr>
          <w:rFonts w:eastAsia="Times New Roman" w:cs="Times New Roman"/>
          <w:b/>
          <w:szCs w:val="24"/>
        </w:rPr>
      </w:pPr>
    </w:p>
    <w:p w14:paraId="6D1A63C1" w14:textId="77777777" w:rsidR="00B473F0" w:rsidRPr="00B473F0" w:rsidRDefault="00B473F0" w:rsidP="00B473F0">
      <w:pPr>
        <w:spacing w:after="0" w:line="240" w:lineRule="auto"/>
        <w:contextualSpacing/>
        <w:jc w:val="both"/>
        <w:rPr>
          <w:rFonts w:eastAsia="Times New Roman" w:cs="Times New Roman"/>
          <w:b/>
          <w:szCs w:val="24"/>
        </w:rPr>
      </w:pPr>
    </w:p>
    <w:p w14:paraId="6D1A63C2" w14:textId="77777777" w:rsidR="00AE3FC4" w:rsidRPr="00B473F0" w:rsidRDefault="00AE3FC4" w:rsidP="00B473F0">
      <w:pPr>
        <w:spacing w:after="0" w:line="240" w:lineRule="auto"/>
        <w:contextualSpacing/>
        <w:jc w:val="center"/>
        <w:rPr>
          <w:rFonts w:eastAsia="Times New Roman" w:cs="Times New Roman"/>
          <w:b/>
          <w:spacing w:val="60"/>
          <w:szCs w:val="24"/>
        </w:rPr>
      </w:pPr>
      <w:r w:rsidRPr="00B473F0">
        <w:rPr>
          <w:rFonts w:eastAsia="Times New Roman" w:cs="Times New Roman"/>
          <w:b/>
          <w:spacing w:val="60"/>
          <w:szCs w:val="24"/>
        </w:rPr>
        <w:t>takto:</w:t>
      </w:r>
    </w:p>
    <w:p w14:paraId="6D1A63C3" w14:textId="77777777" w:rsidR="00AE3FC4" w:rsidRDefault="00AE3FC4" w:rsidP="00B473F0">
      <w:pPr>
        <w:spacing w:after="0" w:line="240" w:lineRule="auto"/>
        <w:contextualSpacing/>
        <w:jc w:val="center"/>
        <w:rPr>
          <w:rFonts w:eastAsia="Times New Roman" w:cs="Times New Roman"/>
          <w:b/>
          <w:szCs w:val="24"/>
        </w:rPr>
      </w:pPr>
    </w:p>
    <w:p w14:paraId="6D1A63C4" w14:textId="77777777" w:rsidR="00B473F0" w:rsidRPr="00B473F0" w:rsidRDefault="00B473F0" w:rsidP="00B473F0">
      <w:pPr>
        <w:spacing w:after="0" w:line="240" w:lineRule="auto"/>
        <w:contextualSpacing/>
        <w:jc w:val="center"/>
        <w:rPr>
          <w:rFonts w:eastAsia="Times New Roman" w:cs="Times New Roman"/>
          <w:b/>
          <w:szCs w:val="24"/>
        </w:rPr>
      </w:pPr>
    </w:p>
    <w:p w14:paraId="6D1A63C5" w14:textId="77777777" w:rsidR="00AE3FC4" w:rsidRPr="00B473F0" w:rsidRDefault="00AE3FC4" w:rsidP="00B473F0">
      <w:pPr>
        <w:numPr>
          <w:ilvl w:val="0"/>
          <w:numId w:val="2"/>
        </w:numPr>
        <w:tabs>
          <w:tab w:val="clear" w:pos="1685"/>
          <w:tab w:val="num" w:pos="709"/>
        </w:tabs>
        <w:spacing w:after="0" w:line="240" w:lineRule="auto"/>
        <w:ind w:left="0" w:firstLine="0"/>
        <w:contextualSpacing/>
        <w:jc w:val="both"/>
        <w:rPr>
          <w:rFonts w:eastAsia="Times New Roman" w:cs="Times New Roman"/>
          <w:szCs w:val="24"/>
        </w:rPr>
      </w:pPr>
      <w:r w:rsidRPr="00B473F0">
        <w:rPr>
          <w:rFonts w:eastAsia="Times New Roman" w:cs="Times New Roman"/>
          <w:szCs w:val="24"/>
        </w:rPr>
        <w:t>Kasační stížnost</w:t>
      </w:r>
      <w:r w:rsidRPr="00B473F0">
        <w:rPr>
          <w:rFonts w:eastAsia="Times New Roman" w:cs="Times New Roman"/>
          <w:spacing w:val="60"/>
          <w:szCs w:val="24"/>
        </w:rPr>
        <w:t> </w:t>
      </w:r>
      <w:r w:rsidRPr="00B473F0">
        <w:rPr>
          <w:rFonts w:eastAsia="Times New Roman" w:cs="Times New Roman"/>
          <w:b/>
          <w:spacing w:val="60"/>
          <w:szCs w:val="24"/>
        </w:rPr>
        <w:t>s</w:t>
      </w:r>
      <w:r w:rsidR="00B473F0" w:rsidRPr="00B473F0">
        <w:rPr>
          <w:rFonts w:eastAsia="Times New Roman" w:cs="Times New Roman"/>
          <w:b/>
          <w:spacing w:val="60"/>
          <w:szCs w:val="24"/>
        </w:rPr>
        <w:t>e</w:t>
      </w:r>
      <w:r w:rsidRPr="00B473F0">
        <w:rPr>
          <w:rFonts w:eastAsia="Times New Roman" w:cs="Times New Roman"/>
          <w:b/>
          <w:spacing w:val="60"/>
          <w:szCs w:val="24"/>
        </w:rPr>
        <w:t> zamítá.</w:t>
      </w:r>
    </w:p>
    <w:p w14:paraId="6D1A63C6" w14:textId="77777777" w:rsidR="00AE3FC4" w:rsidRPr="00B473F0" w:rsidRDefault="00AE3FC4" w:rsidP="00B473F0">
      <w:pPr>
        <w:tabs>
          <w:tab w:val="num" w:pos="709"/>
        </w:tabs>
        <w:spacing w:after="0" w:line="240" w:lineRule="auto"/>
        <w:contextualSpacing/>
        <w:jc w:val="both"/>
        <w:rPr>
          <w:rFonts w:eastAsia="Times New Roman" w:cs="Times New Roman"/>
          <w:szCs w:val="24"/>
        </w:rPr>
      </w:pPr>
    </w:p>
    <w:p w14:paraId="6D1A63C7" w14:textId="77777777" w:rsidR="00AE3FC4" w:rsidRPr="00B473F0" w:rsidRDefault="00AE3FC4" w:rsidP="00B473F0">
      <w:pPr>
        <w:numPr>
          <w:ilvl w:val="0"/>
          <w:numId w:val="2"/>
        </w:numPr>
        <w:tabs>
          <w:tab w:val="clear" w:pos="1685"/>
          <w:tab w:val="num" w:pos="709"/>
        </w:tabs>
        <w:spacing w:after="0" w:line="240" w:lineRule="auto"/>
        <w:ind w:left="709" w:hanging="709"/>
        <w:contextualSpacing/>
        <w:jc w:val="both"/>
        <w:rPr>
          <w:rFonts w:eastAsia="Times New Roman" w:cs="Times New Roman"/>
          <w:szCs w:val="24"/>
        </w:rPr>
      </w:pPr>
      <w:r w:rsidRPr="00B473F0">
        <w:rPr>
          <w:rFonts w:eastAsia="Times New Roman" w:cs="Times New Roman"/>
          <w:szCs w:val="24"/>
        </w:rPr>
        <w:t>Žádný z účastníků</w:t>
      </w:r>
      <w:r w:rsidRPr="00B473F0">
        <w:rPr>
          <w:rFonts w:eastAsia="Times New Roman" w:cs="Times New Roman"/>
          <w:spacing w:val="60"/>
          <w:szCs w:val="24"/>
        </w:rPr>
        <w:t xml:space="preserve"> </w:t>
      </w:r>
      <w:r w:rsidRPr="00B473F0">
        <w:rPr>
          <w:rFonts w:eastAsia="Times New Roman" w:cs="Times New Roman"/>
          <w:b/>
          <w:spacing w:val="60"/>
          <w:szCs w:val="24"/>
        </w:rPr>
        <w:t>nemá</w:t>
      </w:r>
      <w:r w:rsidRPr="00B473F0">
        <w:rPr>
          <w:rFonts w:eastAsia="Times New Roman" w:cs="Times New Roman"/>
          <w:b/>
          <w:szCs w:val="24"/>
        </w:rPr>
        <w:t xml:space="preserve"> </w:t>
      </w:r>
      <w:r w:rsidRPr="00B473F0">
        <w:rPr>
          <w:rFonts w:eastAsia="Times New Roman" w:cs="Times New Roman"/>
          <w:szCs w:val="24"/>
        </w:rPr>
        <w:t>právo na náhradu nákladů řízení.</w:t>
      </w:r>
    </w:p>
    <w:p w14:paraId="6D1A63C8" w14:textId="77777777" w:rsidR="00AE3FC4" w:rsidRDefault="00AE3FC4" w:rsidP="00B473F0">
      <w:pPr>
        <w:spacing w:after="0" w:line="240" w:lineRule="auto"/>
        <w:contextualSpacing/>
        <w:jc w:val="both"/>
        <w:rPr>
          <w:rFonts w:eastAsia="Times New Roman" w:cs="Times New Roman"/>
          <w:szCs w:val="24"/>
        </w:rPr>
      </w:pPr>
    </w:p>
    <w:p w14:paraId="6D1A63C9" w14:textId="77777777" w:rsidR="00B473F0" w:rsidRPr="00B473F0" w:rsidRDefault="00B473F0" w:rsidP="00B473F0">
      <w:pPr>
        <w:spacing w:after="0" w:line="240" w:lineRule="auto"/>
        <w:contextualSpacing/>
        <w:jc w:val="both"/>
        <w:rPr>
          <w:rFonts w:eastAsia="Times New Roman" w:cs="Times New Roman"/>
          <w:szCs w:val="24"/>
        </w:rPr>
      </w:pPr>
    </w:p>
    <w:p w14:paraId="6D1A63CA" w14:textId="77777777" w:rsidR="00AE3FC4" w:rsidRPr="00B473F0" w:rsidRDefault="00AE3FC4" w:rsidP="00B473F0">
      <w:pPr>
        <w:spacing w:after="0" w:line="240" w:lineRule="auto"/>
        <w:contextualSpacing/>
        <w:jc w:val="center"/>
        <w:rPr>
          <w:rFonts w:eastAsia="Times New Roman" w:cs="Times New Roman"/>
          <w:b/>
          <w:spacing w:val="60"/>
          <w:sz w:val="28"/>
          <w:szCs w:val="28"/>
        </w:rPr>
      </w:pPr>
      <w:r w:rsidRPr="00B473F0">
        <w:rPr>
          <w:rFonts w:eastAsia="Times New Roman" w:cs="Times New Roman"/>
          <w:b/>
          <w:spacing w:val="60"/>
          <w:sz w:val="28"/>
          <w:szCs w:val="28"/>
        </w:rPr>
        <w:t>Odůvodnění:</w:t>
      </w:r>
    </w:p>
    <w:p w14:paraId="6D1A63CB" w14:textId="77777777" w:rsidR="00AE3FC4" w:rsidRDefault="00AE3FC4" w:rsidP="00B473F0">
      <w:pPr>
        <w:spacing w:after="0" w:line="240" w:lineRule="auto"/>
        <w:contextualSpacing/>
        <w:jc w:val="center"/>
        <w:rPr>
          <w:rFonts w:eastAsia="Times New Roman" w:cs="Times New Roman"/>
          <w:b/>
          <w:szCs w:val="24"/>
        </w:rPr>
      </w:pPr>
    </w:p>
    <w:p w14:paraId="6D1A63CC" w14:textId="77777777" w:rsidR="00B473F0" w:rsidRPr="00B473F0" w:rsidRDefault="00B473F0" w:rsidP="00B473F0">
      <w:pPr>
        <w:spacing w:after="0" w:line="240" w:lineRule="auto"/>
        <w:contextualSpacing/>
        <w:jc w:val="center"/>
        <w:rPr>
          <w:rFonts w:eastAsia="Times New Roman" w:cs="Times New Roman"/>
          <w:b/>
          <w:szCs w:val="24"/>
        </w:rPr>
      </w:pPr>
    </w:p>
    <w:p w14:paraId="6D1A63CD" w14:textId="77777777" w:rsidR="00AE3FC4" w:rsidRPr="00B473F0" w:rsidRDefault="00AE3FC4" w:rsidP="00B473F0">
      <w:pPr>
        <w:spacing w:after="0" w:line="240" w:lineRule="auto"/>
        <w:contextualSpacing/>
        <w:jc w:val="center"/>
        <w:rPr>
          <w:rFonts w:eastAsia="Times New Roman" w:cs="Times New Roman"/>
          <w:b/>
          <w:szCs w:val="24"/>
        </w:rPr>
      </w:pPr>
      <w:r w:rsidRPr="00B473F0">
        <w:rPr>
          <w:rFonts w:eastAsia="Times New Roman" w:cs="Times New Roman"/>
          <w:b/>
          <w:szCs w:val="24"/>
        </w:rPr>
        <w:t xml:space="preserve">I. </w:t>
      </w:r>
    </w:p>
    <w:p w14:paraId="6D1A63CE" w14:textId="77777777" w:rsidR="00AE3FC4" w:rsidRPr="00B473F0" w:rsidRDefault="00AE3FC4" w:rsidP="00B473F0">
      <w:pPr>
        <w:spacing w:after="0" w:line="240" w:lineRule="auto"/>
        <w:contextualSpacing/>
        <w:jc w:val="center"/>
        <w:rPr>
          <w:rFonts w:eastAsia="Times New Roman" w:cs="Times New Roman"/>
          <w:b/>
          <w:szCs w:val="24"/>
        </w:rPr>
      </w:pPr>
    </w:p>
    <w:p w14:paraId="6D1A63CF" w14:textId="77777777" w:rsidR="00AE3FC4" w:rsidRPr="00B473F0" w:rsidRDefault="009016DD" w:rsidP="00B473F0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eastAsia="Times New Roman" w:cs="Arial"/>
          <w:szCs w:val="24"/>
        </w:rPr>
      </w:pPr>
      <w:r w:rsidRPr="00B473F0">
        <w:rPr>
          <w:rFonts w:eastAsia="Times New Roman" w:cs="Arial"/>
          <w:szCs w:val="24"/>
        </w:rPr>
        <w:t>Usnesením ze dne 7. 6. 2016 zastavil žalovaný řízení ve věci žádosti žalobkyně o uznání specializované způsobilosti v oboru rehabilitační a fyzikální medicína</w:t>
      </w:r>
      <w:r w:rsidR="00236461" w:rsidRPr="00B473F0">
        <w:rPr>
          <w:rFonts w:eastAsia="Times New Roman" w:cs="Arial"/>
          <w:szCs w:val="24"/>
        </w:rPr>
        <w:t xml:space="preserve"> k výkonu zdravotnického povolání lékaře v České republice</w:t>
      </w:r>
      <w:r w:rsidR="007D766F" w:rsidRPr="00B473F0">
        <w:rPr>
          <w:rFonts w:eastAsia="Times New Roman" w:cs="Arial"/>
          <w:szCs w:val="24"/>
        </w:rPr>
        <w:t xml:space="preserve"> pro státní příslušníky členských států Evropské unie, podané podle § 28 zákona č. </w:t>
      </w:r>
      <w:r w:rsidR="00671053" w:rsidRPr="00B473F0">
        <w:rPr>
          <w:rFonts w:eastAsia="Times New Roman" w:cs="Arial"/>
          <w:szCs w:val="24"/>
        </w:rPr>
        <w:t>95/2004 Sb., o podmínkách získávání a uznávání odborné způsobilos</w:t>
      </w:r>
      <w:r w:rsidR="00EC7966">
        <w:rPr>
          <w:rFonts w:eastAsia="Times New Roman" w:cs="Arial"/>
          <w:szCs w:val="24"/>
        </w:rPr>
        <w:t>ti a </w:t>
      </w:r>
      <w:r w:rsidR="00671053" w:rsidRPr="00B473F0">
        <w:rPr>
          <w:rFonts w:eastAsia="Times New Roman" w:cs="Arial"/>
          <w:szCs w:val="24"/>
        </w:rPr>
        <w:t>specializované způsobilosti k výkonu zdravotnického po</w:t>
      </w:r>
      <w:r w:rsidR="00EC7966">
        <w:rPr>
          <w:rFonts w:eastAsia="Times New Roman" w:cs="Arial"/>
          <w:szCs w:val="24"/>
        </w:rPr>
        <w:t>volání lékaře, zubního lékaře a </w:t>
      </w:r>
      <w:r w:rsidR="00671053" w:rsidRPr="00B473F0">
        <w:rPr>
          <w:rFonts w:eastAsia="Times New Roman" w:cs="Arial"/>
          <w:szCs w:val="24"/>
        </w:rPr>
        <w:t>farmaceuta</w:t>
      </w:r>
      <w:r w:rsidR="00893FEC" w:rsidRPr="00B473F0">
        <w:rPr>
          <w:rFonts w:eastAsia="Times New Roman" w:cs="Arial"/>
          <w:szCs w:val="24"/>
        </w:rPr>
        <w:t xml:space="preserve"> (dále též „zákon č. 95/2004 Sb.“)</w:t>
      </w:r>
      <w:r w:rsidR="00236461" w:rsidRPr="00B473F0">
        <w:rPr>
          <w:rFonts w:eastAsia="Times New Roman" w:cs="Arial"/>
          <w:szCs w:val="24"/>
        </w:rPr>
        <w:t xml:space="preserve">. </w:t>
      </w:r>
      <w:r w:rsidR="00CB2AF0" w:rsidRPr="00B473F0">
        <w:rPr>
          <w:rFonts w:eastAsia="Times New Roman" w:cs="Arial"/>
          <w:szCs w:val="24"/>
        </w:rPr>
        <w:t>Dle žalovaného žalobkyně neodstranila podstatné vady žádosti, které brání pokračování v</w:t>
      </w:r>
      <w:r w:rsidR="000400A6" w:rsidRPr="00B473F0">
        <w:rPr>
          <w:rFonts w:eastAsia="Times New Roman" w:cs="Arial"/>
          <w:szCs w:val="24"/>
        </w:rPr>
        <w:t> </w:t>
      </w:r>
      <w:r w:rsidR="00CB2AF0" w:rsidRPr="00B473F0">
        <w:rPr>
          <w:rFonts w:eastAsia="Times New Roman" w:cs="Arial"/>
          <w:szCs w:val="24"/>
        </w:rPr>
        <w:t>řízení</w:t>
      </w:r>
      <w:r w:rsidR="000400A6" w:rsidRPr="00B473F0">
        <w:rPr>
          <w:rFonts w:eastAsia="Times New Roman" w:cs="Arial"/>
          <w:szCs w:val="24"/>
        </w:rPr>
        <w:t xml:space="preserve">. </w:t>
      </w:r>
      <w:r w:rsidR="0080580C" w:rsidRPr="00B473F0">
        <w:rPr>
          <w:rFonts w:eastAsia="Times New Roman" w:cs="Arial"/>
          <w:szCs w:val="24"/>
        </w:rPr>
        <w:t xml:space="preserve">Konkrétně žalobkyně </w:t>
      </w:r>
      <w:r w:rsidR="003D674F" w:rsidRPr="00B473F0">
        <w:rPr>
          <w:rFonts w:eastAsia="Times New Roman" w:cs="Arial"/>
          <w:szCs w:val="24"/>
        </w:rPr>
        <w:t xml:space="preserve">nedoložila osvědčení vydané </w:t>
      </w:r>
      <w:r w:rsidR="0058624C" w:rsidRPr="00B473F0">
        <w:rPr>
          <w:rFonts w:eastAsia="Times New Roman" w:cs="Arial"/>
          <w:szCs w:val="24"/>
        </w:rPr>
        <w:t>Univerzitou v Tartu</w:t>
      </w:r>
      <w:r w:rsidR="003D674F" w:rsidRPr="00B473F0">
        <w:rPr>
          <w:rFonts w:eastAsia="Times New Roman" w:cs="Arial"/>
          <w:szCs w:val="24"/>
        </w:rPr>
        <w:t xml:space="preserve"> potvrzující, že </w:t>
      </w:r>
      <w:r w:rsidR="00EC7737" w:rsidRPr="00B473F0">
        <w:rPr>
          <w:rFonts w:eastAsia="Times New Roman" w:cs="Arial"/>
          <w:szCs w:val="24"/>
        </w:rPr>
        <w:t xml:space="preserve">skutečně a v souladu se zákonem vykonávala činnost </w:t>
      </w:r>
      <w:r w:rsidR="0058624C" w:rsidRPr="00B473F0">
        <w:rPr>
          <w:rFonts w:eastAsia="Times New Roman" w:cs="Arial"/>
          <w:szCs w:val="24"/>
        </w:rPr>
        <w:t>lékaře s odbornou kvalifikací v oboru „</w:t>
      </w:r>
      <w:r w:rsidR="0058624C" w:rsidRPr="00B473F0">
        <w:rPr>
          <w:rFonts w:eastAsia="Times New Roman" w:cs="Arial"/>
          <w:i/>
          <w:szCs w:val="24"/>
        </w:rPr>
        <w:t>taastusravi ja füsiaatria</w:t>
      </w:r>
      <w:r w:rsidR="0058624C" w:rsidRPr="00B473F0">
        <w:rPr>
          <w:rFonts w:eastAsia="Times New Roman" w:cs="Arial"/>
          <w:szCs w:val="24"/>
        </w:rPr>
        <w:t xml:space="preserve">“ </w:t>
      </w:r>
      <w:r w:rsidR="00EC7737" w:rsidRPr="00B473F0">
        <w:rPr>
          <w:rFonts w:eastAsia="Times New Roman" w:cs="Arial"/>
          <w:szCs w:val="24"/>
        </w:rPr>
        <w:t xml:space="preserve">na území Estonska po dobu nejméně tří po sobě </w:t>
      </w:r>
      <w:r w:rsidR="0058624C" w:rsidRPr="00B473F0">
        <w:rPr>
          <w:rFonts w:eastAsia="Times New Roman" w:cs="Arial"/>
          <w:szCs w:val="24"/>
        </w:rPr>
        <w:t>následujících</w:t>
      </w:r>
      <w:r w:rsidR="00EC7737" w:rsidRPr="00B473F0">
        <w:rPr>
          <w:rFonts w:eastAsia="Times New Roman" w:cs="Arial"/>
          <w:szCs w:val="24"/>
        </w:rPr>
        <w:t xml:space="preserve"> let v průběhu pěti let předcházejících dni vydání osvědčení</w:t>
      </w:r>
      <w:r w:rsidR="007E2303" w:rsidRPr="00B473F0">
        <w:rPr>
          <w:rFonts w:eastAsia="Times New Roman" w:cs="Arial"/>
          <w:szCs w:val="24"/>
        </w:rPr>
        <w:t>, případně doklad, z něhož by vyplývala délka a obsah odborné přípravy ve smyslu zákona č. 18/2004 Sb</w:t>
      </w:r>
      <w:r w:rsidR="00F25F74" w:rsidRPr="00B473F0">
        <w:rPr>
          <w:rFonts w:eastAsia="Times New Roman" w:cs="Arial"/>
          <w:szCs w:val="24"/>
        </w:rPr>
        <w:t xml:space="preserve">., </w:t>
      </w:r>
      <w:r w:rsidR="00F25F74" w:rsidRPr="00B473F0">
        <w:rPr>
          <w:iCs/>
          <w:szCs w:val="24"/>
        </w:rPr>
        <w:t>o uznávání odborné kvalifikace a jiné způsobilosti státních příslušníků členských států Evropské unie a o změně některých zákonů (zákon o uznávání odborné kvalifikace</w:t>
      </w:r>
      <w:r w:rsidR="00F25F74" w:rsidRPr="00B473F0">
        <w:rPr>
          <w:szCs w:val="24"/>
        </w:rPr>
        <w:t>), (dále též „zákon o uznávání odborné kvalifikace“)</w:t>
      </w:r>
      <w:r w:rsidR="00EC7737" w:rsidRPr="00B473F0">
        <w:rPr>
          <w:rFonts w:eastAsia="Times New Roman" w:cs="Arial"/>
          <w:szCs w:val="24"/>
        </w:rPr>
        <w:t xml:space="preserve">. </w:t>
      </w:r>
    </w:p>
    <w:p w14:paraId="6D1A63D0" w14:textId="77777777" w:rsidR="00CB60A7" w:rsidRPr="00B473F0" w:rsidRDefault="00CB60A7" w:rsidP="00B473F0">
      <w:pPr>
        <w:spacing w:after="0" w:line="240" w:lineRule="auto"/>
        <w:contextualSpacing/>
        <w:jc w:val="both"/>
        <w:rPr>
          <w:rFonts w:eastAsia="Times New Roman" w:cs="Times New Roman"/>
          <w:szCs w:val="24"/>
        </w:rPr>
      </w:pPr>
    </w:p>
    <w:p w14:paraId="6D1A63D1" w14:textId="77777777" w:rsidR="00AD0EB4" w:rsidRPr="00B473F0" w:rsidRDefault="00693957" w:rsidP="00B473F0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eastAsia="Times New Roman" w:cs="Times New Roman"/>
          <w:szCs w:val="24"/>
        </w:rPr>
      </w:pPr>
      <w:r w:rsidRPr="00B473F0">
        <w:rPr>
          <w:rFonts w:eastAsia="Times New Roman" w:cs="Arial"/>
          <w:szCs w:val="24"/>
        </w:rPr>
        <w:t>R</w:t>
      </w:r>
      <w:r w:rsidR="009A2C9D" w:rsidRPr="00B473F0">
        <w:rPr>
          <w:rFonts w:eastAsia="Times New Roman" w:cs="Arial"/>
          <w:szCs w:val="24"/>
        </w:rPr>
        <w:t>ozklad</w:t>
      </w:r>
      <w:r w:rsidRPr="00B473F0">
        <w:rPr>
          <w:rFonts w:eastAsia="Times New Roman" w:cs="Arial"/>
          <w:szCs w:val="24"/>
        </w:rPr>
        <w:t xml:space="preserve"> žalobkyně</w:t>
      </w:r>
      <w:r w:rsidR="00090B26" w:rsidRPr="00B473F0">
        <w:rPr>
          <w:rFonts w:eastAsia="Times New Roman" w:cs="Arial"/>
          <w:szCs w:val="24"/>
        </w:rPr>
        <w:t xml:space="preserve"> </w:t>
      </w:r>
      <w:r w:rsidRPr="00B473F0">
        <w:rPr>
          <w:rFonts w:eastAsia="Times New Roman" w:cs="Arial"/>
          <w:szCs w:val="24"/>
        </w:rPr>
        <w:t xml:space="preserve">zamítl </w:t>
      </w:r>
      <w:r w:rsidR="00090B26" w:rsidRPr="00B473F0">
        <w:rPr>
          <w:rFonts w:eastAsia="Times New Roman" w:cs="Arial"/>
          <w:szCs w:val="24"/>
        </w:rPr>
        <w:t>ministr zdravotnictví rozhodn</w:t>
      </w:r>
      <w:r w:rsidR="00EC7966">
        <w:rPr>
          <w:rFonts w:eastAsia="Times New Roman" w:cs="Arial"/>
          <w:szCs w:val="24"/>
        </w:rPr>
        <w:t>utím ze dne 28. 11. 2016, č. j. </w:t>
      </w:r>
      <w:r w:rsidR="00090B26" w:rsidRPr="00B473F0">
        <w:rPr>
          <w:rFonts w:eastAsia="Times New Roman" w:cs="Arial"/>
          <w:szCs w:val="24"/>
        </w:rPr>
        <w:t xml:space="preserve">MZDR 50868/2016-3/PRO. </w:t>
      </w:r>
    </w:p>
    <w:p w14:paraId="6D1A63D2" w14:textId="77777777" w:rsidR="00AE3FC4" w:rsidRPr="00B473F0" w:rsidRDefault="00AE3FC4" w:rsidP="00B473F0">
      <w:pPr>
        <w:keepNext/>
        <w:spacing w:after="0" w:line="240" w:lineRule="auto"/>
        <w:contextualSpacing/>
        <w:jc w:val="center"/>
        <w:rPr>
          <w:rFonts w:eastAsia="Times New Roman" w:cs="Times New Roman"/>
          <w:b/>
          <w:szCs w:val="24"/>
        </w:rPr>
      </w:pPr>
      <w:r w:rsidRPr="00B473F0">
        <w:rPr>
          <w:rFonts w:eastAsia="Times New Roman" w:cs="Times New Roman"/>
          <w:b/>
          <w:szCs w:val="24"/>
        </w:rPr>
        <w:lastRenderedPageBreak/>
        <w:t xml:space="preserve">II. </w:t>
      </w:r>
    </w:p>
    <w:p w14:paraId="6D1A63D3" w14:textId="77777777" w:rsidR="00AE3FC4" w:rsidRPr="00B473F0" w:rsidRDefault="00AE3FC4" w:rsidP="00B473F0">
      <w:pPr>
        <w:keepNext/>
        <w:spacing w:after="0" w:line="240" w:lineRule="auto"/>
        <w:contextualSpacing/>
        <w:jc w:val="both"/>
        <w:rPr>
          <w:rFonts w:eastAsia="Times New Roman" w:cs="Times New Roman"/>
          <w:szCs w:val="24"/>
        </w:rPr>
      </w:pPr>
    </w:p>
    <w:p w14:paraId="6D1A63D4" w14:textId="77777777" w:rsidR="00AE3FC4" w:rsidRPr="00B473F0" w:rsidRDefault="00AE3FC4" w:rsidP="00B473F0">
      <w:pPr>
        <w:keepNext/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eastAsia="Times New Roman" w:cs="Times New Roman"/>
          <w:szCs w:val="24"/>
        </w:rPr>
      </w:pPr>
      <w:r w:rsidRPr="00B473F0">
        <w:rPr>
          <w:rFonts w:eastAsia="Times New Roman" w:cs="Times New Roman"/>
          <w:szCs w:val="24"/>
        </w:rPr>
        <w:t xml:space="preserve">Proti rozhodnutí </w:t>
      </w:r>
      <w:r w:rsidR="00224D35" w:rsidRPr="00B473F0">
        <w:rPr>
          <w:rFonts w:eastAsia="Times New Roman" w:cs="Times New Roman"/>
          <w:szCs w:val="24"/>
        </w:rPr>
        <w:t>ministra</w:t>
      </w:r>
      <w:r w:rsidRPr="00B473F0">
        <w:rPr>
          <w:rFonts w:eastAsia="Times New Roman" w:cs="Times New Roman"/>
          <w:szCs w:val="24"/>
        </w:rPr>
        <w:t xml:space="preserve"> </w:t>
      </w:r>
      <w:r w:rsidRPr="00B473F0">
        <w:rPr>
          <w:rFonts w:eastAsia="Times New Roman" w:cs="Arial"/>
          <w:szCs w:val="24"/>
        </w:rPr>
        <w:t>podal</w:t>
      </w:r>
      <w:r w:rsidR="004303BB" w:rsidRPr="00B473F0">
        <w:rPr>
          <w:rFonts w:eastAsia="Times New Roman" w:cs="Arial"/>
          <w:szCs w:val="24"/>
        </w:rPr>
        <w:t>a</w:t>
      </w:r>
      <w:r w:rsidRPr="00B473F0">
        <w:rPr>
          <w:rFonts w:eastAsia="Times New Roman" w:cs="Arial"/>
          <w:szCs w:val="24"/>
        </w:rPr>
        <w:t xml:space="preserve"> </w:t>
      </w:r>
      <w:r w:rsidRPr="00B473F0">
        <w:rPr>
          <w:rFonts w:eastAsia="Times New Roman" w:cs="Times New Roman"/>
          <w:szCs w:val="24"/>
        </w:rPr>
        <w:t>ž</w:t>
      </w:r>
      <w:r w:rsidR="004303BB" w:rsidRPr="00B473F0">
        <w:rPr>
          <w:rFonts w:eastAsia="Times New Roman" w:cs="Arial"/>
          <w:szCs w:val="24"/>
        </w:rPr>
        <w:t>alobkyně</w:t>
      </w:r>
      <w:r w:rsidRPr="00B473F0">
        <w:rPr>
          <w:rFonts w:eastAsia="Times New Roman" w:cs="Arial"/>
          <w:szCs w:val="24"/>
        </w:rPr>
        <w:t xml:space="preserve"> žalobu u </w:t>
      </w:r>
      <w:r w:rsidR="00894412" w:rsidRPr="00B473F0">
        <w:rPr>
          <w:rFonts w:eastAsia="Times New Roman" w:cs="Arial"/>
          <w:szCs w:val="24"/>
        </w:rPr>
        <w:t>Městského soudu v Praze</w:t>
      </w:r>
      <w:r w:rsidR="00FA0FBC" w:rsidRPr="00B473F0">
        <w:rPr>
          <w:rFonts w:eastAsia="Times New Roman" w:cs="Arial"/>
          <w:szCs w:val="24"/>
        </w:rPr>
        <w:t xml:space="preserve"> (dále též „</w:t>
      </w:r>
      <w:r w:rsidR="00F60215" w:rsidRPr="00B473F0">
        <w:rPr>
          <w:rFonts w:eastAsia="Times New Roman" w:cs="Arial"/>
          <w:szCs w:val="24"/>
        </w:rPr>
        <w:t>městský</w:t>
      </w:r>
      <w:r w:rsidR="0041287B" w:rsidRPr="00B473F0">
        <w:rPr>
          <w:rFonts w:eastAsia="Times New Roman" w:cs="Arial"/>
          <w:szCs w:val="24"/>
        </w:rPr>
        <w:t xml:space="preserve"> soud“), který ji </w:t>
      </w:r>
      <w:r w:rsidR="00582653" w:rsidRPr="00B473F0">
        <w:rPr>
          <w:rFonts w:eastAsia="Times New Roman" w:cs="Arial"/>
          <w:szCs w:val="24"/>
        </w:rPr>
        <w:t xml:space="preserve">v </w:t>
      </w:r>
      <w:r w:rsidRPr="00B473F0">
        <w:rPr>
          <w:rFonts w:eastAsia="Times New Roman" w:cs="Arial"/>
          <w:szCs w:val="24"/>
        </w:rPr>
        <w:t>záhlaví uvede</w:t>
      </w:r>
      <w:r w:rsidR="00E06453" w:rsidRPr="00B473F0">
        <w:rPr>
          <w:rFonts w:eastAsia="Times New Roman" w:cs="Arial"/>
          <w:szCs w:val="24"/>
        </w:rPr>
        <w:t xml:space="preserve">ným rozsudkem zamítl. </w:t>
      </w:r>
      <w:r w:rsidR="007171A0" w:rsidRPr="00B473F0">
        <w:rPr>
          <w:rFonts w:eastAsia="Times New Roman" w:cs="Arial"/>
          <w:szCs w:val="24"/>
        </w:rPr>
        <w:t xml:space="preserve">Ztotožnil se s posouzením žalovaného, že </w:t>
      </w:r>
      <w:r w:rsidR="007171A0" w:rsidRPr="00B473F0">
        <w:rPr>
          <w:szCs w:val="24"/>
        </w:rPr>
        <w:t xml:space="preserve">k uznání požadované odborné kvalifikace žalobkyně nemůže dojít na základě koordinace minimálních požadavků na odbornou přípravu (automatické uznávání odborné kvalifikace) ve smyslu § 28 odst. 2 písm. a) ve spojení s § 28a zákona č. 95/2004 Sb. </w:t>
      </w:r>
      <w:r w:rsidR="00A60EF4" w:rsidRPr="00B473F0">
        <w:rPr>
          <w:rFonts w:eastAsia="Times New Roman" w:cs="Arial"/>
          <w:szCs w:val="24"/>
        </w:rPr>
        <w:t>Ž</w:t>
      </w:r>
      <w:r w:rsidR="007171A0" w:rsidRPr="00B473F0">
        <w:rPr>
          <w:rFonts w:eastAsia="Times New Roman" w:cs="Arial"/>
          <w:szCs w:val="24"/>
        </w:rPr>
        <w:t xml:space="preserve">alobkyní předložený </w:t>
      </w:r>
      <w:r w:rsidR="007171A0" w:rsidRPr="00B473F0">
        <w:rPr>
          <w:szCs w:val="24"/>
        </w:rPr>
        <w:t xml:space="preserve">doklad o kvalifikaci </w:t>
      </w:r>
      <w:r w:rsidR="001B667A" w:rsidRPr="00B473F0">
        <w:rPr>
          <w:szCs w:val="24"/>
        </w:rPr>
        <w:t xml:space="preserve">totiž </w:t>
      </w:r>
      <w:r w:rsidR="007171A0" w:rsidRPr="00B473F0">
        <w:rPr>
          <w:szCs w:val="24"/>
        </w:rPr>
        <w:t xml:space="preserve">není dokladem uvedeným v seznamu dokladů o dosažené kvalifikaci publikovaném ve sdělení Ministerstva zdravotnictví č. 275/2007 Sb., </w:t>
      </w:r>
      <w:r w:rsidR="00CB5AF7" w:rsidRPr="00B473F0">
        <w:rPr>
          <w:rFonts w:eastAsia="Times New Roman" w:cs="Times New Roman"/>
          <w:bCs/>
          <w:iCs/>
          <w:szCs w:val="24"/>
        </w:rPr>
        <w:t>o vyhlášení dokladů osvědčujících nabytá práva o dosažené kvalifikací lékaře, zubního lékaře, farmaceuta, všeobecné sestry a porodní asistentky, udělovaných na území členských států</w:t>
      </w:r>
      <w:r w:rsidR="00EC7966">
        <w:rPr>
          <w:rFonts w:eastAsia="Times New Roman" w:cs="Times New Roman"/>
          <w:bCs/>
          <w:iCs/>
          <w:szCs w:val="24"/>
        </w:rPr>
        <w:t xml:space="preserve"> Evropské unie a </w:t>
      </w:r>
      <w:r w:rsidR="00CB5AF7" w:rsidRPr="00B473F0">
        <w:rPr>
          <w:rFonts w:eastAsia="Times New Roman" w:cs="Times New Roman"/>
          <w:bCs/>
          <w:iCs/>
          <w:szCs w:val="24"/>
        </w:rPr>
        <w:t>seznamu diplomů, osvědčení a jiných dokladů o dosažené kvalifikaci lékařů, zubních lékařů, farmaceutů, všeobecných sester a porodních asistentek, udělovaných na území členských států Evropské unie a institucí a orgánů, které je vydávají (dále též „sdělení Ministerstva zdravotnictví č. 275/2007 Sb.</w:t>
      </w:r>
      <w:r w:rsidR="00767FFA" w:rsidRPr="00B473F0">
        <w:rPr>
          <w:rFonts w:eastAsia="Times New Roman" w:cs="Times New Roman"/>
          <w:bCs/>
          <w:iCs/>
          <w:szCs w:val="24"/>
        </w:rPr>
        <w:t>“</w:t>
      </w:r>
      <w:r w:rsidR="00CB5AF7" w:rsidRPr="00B473F0">
        <w:rPr>
          <w:rFonts w:eastAsia="Times New Roman" w:cs="Times New Roman"/>
          <w:bCs/>
          <w:iCs/>
          <w:szCs w:val="24"/>
        </w:rPr>
        <w:t xml:space="preserve">), </w:t>
      </w:r>
      <w:r w:rsidR="007171A0" w:rsidRPr="00B473F0">
        <w:rPr>
          <w:szCs w:val="24"/>
        </w:rPr>
        <w:t>a předložený certifikát Univerzity v Tartu ze dne 26. 2. 2008, č. 7-2/OO-04640</w:t>
      </w:r>
      <w:r w:rsidR="00CB5AF7" w:rsidRPr="00B473F0">
        <w:rPr>
          <w:szCs w:val="24"/>
        </w:rPr>
        <w:t xml:space="preserve"> (dále též „certifikát Univerzity v Tartu“)</w:t>
      </w:r>
      <w:r w:rsidR="000D5795" w:rsidRPr="00B473F0">
        <w:rPr>
          <w:szCs w:val="24"/>
        </w:rPr>
        <w:t>,</w:t>
      </w:r>
      <w:r w:rsidR="007171A0" w:rsidRPr="00B473F0">
        <w:rPr>
          <w:szCs w:val="24"/>
        </w:rPr>
        <w:t xml:space="preserve"> </w:t>
      </w:r>
      <w:r w:rsidR="002A3327" w:rsidRPr="00B473F0">
        <w:rPr>
          <w:szCs w:val="24"/>
        </w:rPr>
        <w:t>není potvrzením ve smyslu § </w:t>
      </w:r>
      <w:r w:rsidR="007171A0" w:rsidRPr="00B473F0">
        <w:rPr>
          <w:szCs w:val="24"/>
        </w:rPr>
        <w:t>28a odst. 3 zákona č. 95/2004 Sb.</w:t>
      </w:r>
      <w:r w:rsidR="00BC5657" w:rsidRPr="00B473F0">
        <w:rPr>
          <w:szCs w:val="24"/>
        </w:rPr>
        <w:t xml:space="preserve"> K uznání požadované odborné kvalifikace žalobkyně nemůže dojít ani na základě nabytých práv</w:t>
      </w:r>
      <w:r w:rsidR="00BF0ABF" w:rsidRPr="00B473F0">
        <w:rPr>
          <w:szCs w:val="24"/>
        </w:rPr>
        <w:t xml:space="preserve"> ve smyslu § 28 odst. 2 písm. b) ve spojení s § 28b zákona </w:t>
      </w:r>
      <w:r w:rsidR="000D5795" w:rsidRPr="00B473F0">
        <w:rPr>
          <w:szCs w:val="24"/>
        </w:rPr>
        <w:t>č. </w:t>
      </w:r>
      <w:r w:rsidR="00BF0ABF" w:rsidRPr="00B473F0">
        <w:rPr>
          <w:szCs w:val="24"/>
        </w:rPr>
        <w:t>95/2004 Sb.</w:t>
      </w:r>
      <w:r w:rsidR="007421D3" w:rsidRPr="00B473F0">
        <w:rPr>
          <w:szCs w:val="24"/>
        </w:rPr>
        <w:t>, neboť žalobkyně nesplnila podmínku</w:t>
      </w:r>
      <w:r w:rsidR="007421D3" w:rsidRPr="00B473F0">
        <w:rPr>
          <w:i/>
          <w:szCs w:val="24"/>
        </w:rPr>
        <w:t xml:space="preserve"> </w:t>
      </w:r>
      <w:r w:rsidR="007421D3" w:rsidRPr="00B473F0">
        <w:rPr>
          <w:szCs w:val="24"/>
        </w:rPr>
        <w:t xml:space="preserve">vykonávat příslušné zdravotnické povolání </w:t>
      </w:r>
      <w:r w:rsidR="00C86440" w:rsidRPr="00B473F0">
        <w:rPr>
          <w:i/>
          <w:szCs w:val="24"/>
        </w:rPr>
        <w:t>v tomto státě</w:t>
      </w:r>
      <w:r w:rsidR="00C86440" w:rsidRPr="00B473F0">
        <w:rPr>
          <w:szCs w:val="24"/>
        </w:rPr>
        <w:t xml:space="preserve"> </w:t>
      </w:r>
      <w:r w:rsidR="007421D3" w:rsidRPr="00B473F0">
        <w:rPr>
          <w:szCs w:val="24"/>
        </w:rPr>
        <w:t>po dobu nejméně 3 po sobě následujících let v průběhu 5 let předcházejících dni vydání potvrzení</w:t>
      </w:r>
      <w:r w:rsidR="00C86440" w:rsidRPr="00B473F0">
        <w:rPr>
          <w:szCs w:val="24"/>
        </w:rPr>
        <w:t xml:space="preserve">. Sama </w:t>
      </w:r>
      <w:r w:rsidR="00BC4367" w:rsidRPr="00B473F0">
        <w:rPr>
          <w:szCs w:val="24"/>
        </w:rPr>
        <w:t xml:space="preserve">žalobkyně </w:t>
      </w:r>
      <w:r w:rsidR="00470F6F" w:rsidRPr="00B473F0">
        <w:rPr>
          <w:szCs w:val="24"/>
        </w:rPr>
        <w:t>potvrdila</w:t>
      </w:r>
      <w:r w:rsidR="00BC4367" w:rsidRPr="00B473F0">
        <w:rPr>
          <w:szCs w:val="24"/>
        </w:rPr>
        <w:t xml:space="preserve">, že </w:t>
      </w:r>
      <w:r w:rsidR="008403AA" w:rsidRPr="00B473F0">
        <w:rPr>
          <w:szCs w:val="24"/>
        </w:rPr>
        <w:t>od roku 2006 vykonává lékařskou profesi v České republice</w:t>
      </w:r>
      <w:r w:rsidR="007421D3" w:rsidRPr="00B473F0">
        <w:rPr>
          <w:szCs w:val="24"/>
        </w:rPr>
        <w:t xml:space="preserve">. </w:t>
      </w:r>
      <w:r w:rsidR="00EC7966">
        <w:rPr>
          <w:szCs w:val="24"/>
        </w:rPr>
        <w:t>Dle </w:t>
      </w:r>
      <w:r w:rsidR="00751A47" w:rsidRPr="00B473F0">
        <w:rPr>
          <w:szCs w:val="24"/>
        </w:rPr>
        <w:t xml:space="preserve">městského soudu není </w:t>
      </w:r>
      <w:r w:rsidR="000A3B19" w:rsidRPr="00B473F0">
        <w:rPr>
          <w:szCs w:val="24"/>
        </w:rPr>
        <w:t>zákonem stanoven</w:t>
      </w:r>
      <w:r w:rsidR="00C86440" w:rsidRPr="00B473F0">
        <w:rPr>
          <w:szCs w:val="24"/>
        </w:rPr>
        <w:t>á</w:t>
      </w:r>
      <w:r w:rsidR="000A3B19" w:rsidRPr="00B473F0">
        <w:rPr>
          <w:szCs w:val="24"/>
        </w:rPr>
        <w:t xml:space="preserve"> podmínk</w:t>
      </w:r>
      <w:r w:rsidR="00751A47" w:rsidRPr="00B473F0">
        <w:rPr>
          <w:szCs w:val="24"/>
        </w:rPr>
        <w:t>a</w:t>
      </w:r>
      <w:r w:rsidR="000A3B19" w:rsidRPr="00B473F0">
        <w:rPr>
          <w:szCs w:val="24"/>
        </w:rPr>
        <w:t xml:space="preserve"> výkonu praxe v zemi původ</w:t>
      </w:r>
      <w:r w:rsidR="00EC7966">
        <w:rPr>
          <w:szCs w:val="24"/>
        </w:rPr>
        <w:t>u po </w:t>
      </w:r>
      <w:r w:rsidR="000A3B19" w:rsidRPr="00B473F0">
        <w:rPr>
          <w:szCs w:val="24"/>
        </w:rPr>
        <w:t xml:space="preserve">stanovenou dobu </w:t>
      </w:r>
      <w:r w:rsidR="007B119C" w:rsidRPr="00B473F0">
        <w:rPr>
          <w:szCs w:val="24"/>
        </w:rPr>
        <w:t>bezúčelná. N</w:t>
      </w:r>
      <w:r w:rsidR="000A3B19" w:rsidRPr="00B473F0">
        <w:rPr>
          <w:szCs w:val="24"/>
        </w:rPr>
        <w:t xml:space="preserve">ejedná </w:t>
      </w:r>
      <w:r w:rsidR="00751A47" w:rsidRPr="00B473F0">
        <w:rPr>
          <w:szCs w:val="24"/>
        </w:rPr>
        <w:t xml:space="preserve">se ani </w:t>
      </w:r>
      <w:r w:rsidR="000A3B19" w:rsidRPr="00B473F0">
        <w:rPr>
          <w:szCs w:val="24"/>
        </w:rPr>
        <w:t>o bezdůvodnou tvrdost zákona, kterou by bylo namístě odstranit.</w:t>
      </w:r>
      <w:r w:rsidR="00640547" w:rsidRPr="00B473F0">
        <w:rPr>
          <w:szCs w:val="24"/>
        </w:rPr>
        <w:t xml:space="preserve"> </w:t>
      </w:r>
      <w:r w:rsidR="00A75EAE" w:rsidRPr="00B473F0">
        <w:rPr>
          <w:szCs w:val="24"/>
        </w:rPr>
        <w:t xml:space="preserve">Domáhá-li se žalobkyně uznání odborné kvalifikace lékaře na základě dokladů vystavených v Estonsku, je legitimní požadovat po ní rovněž potvrzení o skutečném </w:t>
      </w:r>
      <w:r w:rsidR="00C86A7F" w:rsidRPr="00B473F0">
        <w:rPr>
          <w:szCs w:val="24"/>
        </w:rPr>
        <w:t>výkonu</w:t>
      </w:r>
      <w:r w:rsidR="00A75EAE" w:rsidRPr="00B473F0">
        <w:rPr>
          <w:szCs w:val="24"/>
        </w:rPr>
        <w:t xml:space="preserve"> lékařské praxe s danou kvalifikací na území státu, který jí doklad o dosažené kvalifikaci vydal. Takový doklad potvrzuje, že lékař v tomto státě kromě samotného získání kvalifikace také uplatňoval, udržoval a dále rozvíjel nabyté znalosti odpovídající dosažené kvalifikaci v praxi.</w:t>
      </w:r>
      <w:r w:rsidR="002F4149" w:rsidRPr="00B473F0">
        <w:rPr>
          <w:szCs w:val="24"/>
        </w:rPr>
        <w:t xml:space="preserve"> Městský soud </w:t>
      </w:r>
      <w:r w:rsidR="00707A6A" w:rsidRPr="00B473F0">
        <w:rPr>
          <w:szCs w:val="24"/>
        </w:rPr>
        <w:t xml:space="preserve">přitom </w:t>
      </w:r>
      <w:r w:rsidR="002F4149" w:rsidRPr="00B473F0">
        <w:rPr>
          <w:szCs w:val="24"/>
        </w:rPr>
        <w:t xml:space="preserve">neshledal namítanou diskriminaci </w:t>
      </w:r>
      <w:r w:rsidR="00C722F7" w:rsidRPr="00B473F0">
        <w:rPr>
          <w:szCs w:val="24"/>
        </w:rPr>
        <w:t>žalobkyně</w:t>
      </w:r>
      <w:r w:rsidR="002F4149" w:rsidRPr="00B473F0">
        <w:rPr>
          <w:szCs w:val="24"/>
        </w:rPr>
        <w:t>.</w:t>
      </w:r>
      <w:r w:rsidR="00C722F7" w:rsidRPr="00B473F0">
        <w:rPr>
          <w:szCs w:val="24"/>
        </w:rPr>
        <w:t xml:space="preserve"> Podmínka potvrzení výkonu praxe v zemi původu dopadá obecně na všechny žadatele o uznání </w:t>
      </w:r>
      <w:r w:rsidR="00203346" w:rsidRPr="00B473F0">
        <w:rPr>
          <w:szCs w:val="24"/>
        </w:rPr>
        <w:t xml:space="preserve">dokladu o dosažené kvalifikaci </w:t>
      </w:r>
      <w:r w:rsidR="00C722F7" w:rsidRPr="00B473F0">
        <w:rPr>
          <w:szCs w:val="24"/>
        </w:rPr>
        <w:t xml:space="preserve">a má oporu </w:t>
      </w:r>
      <w:r w:rsidR="000F2AB5" w:rsidRPr="00B473F0">
        <w:rPr>
          <w:szCs w:val="24"/>
        </w:rPr>
        <w:t>také v evropském právu</w:t>
      </w:r>
      <w:r w:rsidR="0088008D" w:rsidRPr="00B473F0">
        <w:rPr>
          <w:szCs w:val="24"/>
        </w:rPr>
        <w:t xml:space="preserve"> (čl</w:t>
      </w:r>
      <w:r w:rsidR="00EA7E34" w:rsidRPr="00B473F0">
        <w:rPr>
          <w:szCs w:val="24"/>
        </w:rPr>
        <w:t>.</w:t>
      </w:r>
      <w:r w:rsidR="0088008D" w:rsidRPr="00B473F0">
        <w:rPr>
          <w:szCs w:val="24"/>
        </w:rPr>
        <w:t xml:space="preserve"> 23 odst. 4 Směrnice </w:t>
      </w:r>
      <w:r w:rsidR="00A14AD3" w:rsidRPr="00B473F0">
        <w:rPr>
          <w:szCs w:val="24"/>
        </w:rPr>
        <w:t xml:space="preserve">Evropského parlamentu a Rady </w:t>
      </w:r>
      <w:r w:rsidR="0088008D" w:rsidRPr="00B473F0">
        <w:rPr>
          <w:szCs w:val="24"/>
        </w:rPr>
        <w:t>2005/36/ES ze dne 7.</w:t>
      </w:r>
      <w:r w:rsidR="00691427" w:rsidRPr="00B473F0">
        <w:rPr>
          <w:szCs w:val="24"/>
        </w:rPr>
        <w:t xml:space="preserve"> </w:t>
      </w:r>
      <w:r w:rsidR="00943863" w:rsidRPr="00B473F0">
        <w:rPr>
          <w:szCs w:val="24"/>
        </w:rPr>
        <w:t>9.</w:t>
      </w:r>
      <w:r w:rsidR="00691427" w:rsidRPr="00B473F0">
        <w:rPr>
          <w:szCs w:val="24"/>
        </w:rPr>
        <w:t xml:space="preserve"> </w:t>
      </w:r>
      <w:r w:rsidR="0088008D" w:rsidRPr="00B473F0">
        <w:rPr>
          <w:szCs w:val="24"/>
        </w:rPr>
        <w:t>2005 o uznávání odborných kvalifikací</w:t>
      </w:r>
      <w:r w:rsidR="00A14AD3" w:rsidRPr="00B473F0">
        <w:rPr>
          <w:szCs w:val="24"/>
        </w:rPr>
        <w:t>, dále též „směrnice o uznávání“</w:t>
      </w:r>
      <w:r w:rsidR="0088008D" w:rsidRPr="00B473F0">
        <w:rPr>
          <w:szCs w:val="24"/>
        </w:rPr>
        <w:t>)</w:t>
      </w:r>
      <w:r w:rsidR="000F2AB5" w:rsidRPr="00B473F0">
        <w:rPr>
          <w:szCs w:val="24"/>
        </w:rPr>
        <w:t>.</w:t>
      </w:r>
      <w:r w:rsidR="007750BA" w:rsidRPr="00B473F0">
        <w:rPr>
          <w:szCs w:val="24"/>
        </w:rPr>
        <w:t xml:space="preserve"> </w:t>
      </w:r>
      <w:r w:rsidR="00504F72" w:rsidRPr="00B473F0">
        <w:rPr>
          <w:szCs w:val="24"/>
        </w:rPr>
        <w:t xml:space="preserve">Žalobkyně relevantně nezpochybnila ani </w:t>
      </w:r>
      <w:r w:rsidR="003B1815" w:rsidRPr="00B473F0">
        <w:rPr>
          <w:szCs w:val="24"/>
        </w:rPr>
        <w:t>to</w:t>
      </w:r>
      <w:r w:rsidR="00504F72" w:rsidRPr="00B473F0">
        <w:rPr>
          <w:szCs w:val="24"/>
        </w:rPr>
        <w:t xml:space="preserve">, </w:t>
      </w:r>
      <w:r w:rsidR="002057CB" w:rsidRPr="00B473F0">
        <w:rPr>
          <w:szCs w:val="24"/>
        </w:rPr>
        <w:t xml:space="preserve">že </w:t>
      </w:r>
      <w:r w:rsidR="00586722" w:rsidRPr="00B473F0">
        <w:rPr>
          <w:szCs w:val="24"/>
        </w:rPr>
        <w:t xml:space="preserve">nesplnila </w:t>
      </w:r>
      <w:r w:rsidR="002057CB" w:rsidRPr="00B473F0">
        <w:rPr>
          <w:szCs w:val="24"/>
        </w:rPr>
        <w:t>podmínky pro uznání odbo</w:t>
      </w:r>
      <w:r w:rsidR="00FD3F5A" w:rsidRPr="00B473F0">
        <w:rPr>
          <w:szCs w:val="24"/>
        </w:rPr>
        <w:t xml:space="preserve">rné kvalifikace podle zákona </w:t>
      </w:r>
      <w:r w:rsidR="00954E07" w:rsidRPr="00B473F0">
        <w:rPr>
          <w:szCs w:val="24"/>
        </w:rPr>
        <w:t>o uznávání odborné kvalifikace.</w:t>
      </w:r>
      <w:r w:rsidR="00504F72" w:rsidRPr="00B473F0">
        <w:rPr>
          <w:szCs w:val="24"/>
        </w:rPr>
        <w:t xml:space="preserve"> </w:t>
      </w:r>
      <w:r w:rsidR="00F010FA" w:rsidRPr="00B473F0">
        <w:rPr>
          <w:szCs w:val="24"/>
        </w:rPr>
        <w:t xml:space="preserve">Jí </w:t>
      </w:r>
      <w:r w:rsidR="00504F72" w:rsidRPr="00B473F0">
        <w:rPr>
          <w:szCs w:val="24"/>
        </w:rPr>
        <w:t xml:space="preserve">předkládané </w:t>
      </w:r>
      <w:r w:rsidR="000059BB" w:rsidRPr="00B473F0">
        <w:rPr>
          <w:szCs w:val="24"/>
        </w:rPr>
        <w:t>listiny</w:t>
      </w:r>
      <w:r w:rsidR="00504F72" w:rsidRPr="00B473F0">
        <w:rPr>
          <w:szCs w:val="24"/>
        </w:rPr>
        <w:t xml:space="preserve"> </w:t>
      </w:r>
      <w:r w:rsidR="006D034B" w:rsidRPr="00B473F0">
        <w:rPr>
          <w:szCs w:val="24"/>
        </w:rPr>
        <w:t xml:space="preserve">dokládající </w:t>
      </w:r>
      <w:r w:rsidR="004D557C" w:rsidRPr="00B473F0">
        <w:rPr>
          <w:szCs w:val="24"/>
        </w:rPr>
        <w:t>výkon lékařské praxe</w:t>
      </w:r>
      <w:r w:rsidR="006D034B" w:rsidRPr="00B473F0">
        <w:rPr>
          <w:szCs w:val="24"/>
        </w:rPr>
        <w:t xml:space="preserve"> na území České republiky, které byly </w:t>
      </w:r>
      <w:r w:rsidR="00504F72" w:rsidRPr="00B473F0">
        <w:rPr>
          <w:szCs w:val="24"/>
        </w:rPr>
        <w:t>vystaven</w:t>
      </w:r>
      <w:r w:rsidR="006D034B" w:rsidRPr="00B473F0">
        <w:rPr>
          <w:szCs w:val="24"/>
        </w:rPr>
        <w:t>y</w:t>
      </w:r>
      <w:r w:rsidR="00504F72" w:rsidRPr="00B473F0">
        <w:rPr>
          <w:szCs w:val="24"/>
        </w:rPr>
        <w:t xml:space="preserve"> tuzemskými zaměstnavateli</w:t>
      </w:r>
      <w:r w:rsidR="00270A59" w:rsidRPr="00B473F0">
        <w:rPr>
          <w:szCs w:val="24"/>
        </w:rPr>
        <w:t>,</w:t>
      </w:r>
      <w:r w:rsidR="00504F72" w:rsidRPr="00B473F0">
        <w:rPr>
          <w:szCs w:val="24"/>
        </w:rPr>
        <w:t xml:space="preserve"> jsou pro rozhodnutí irelevantní</w:t>
      </w:r>
      <w:r w:rsidR="000C4002" w:rsidRPr="00B473F0">
        <w:rPr>
          <w:szCs w:val="24"/>
        </w:rPr>
        <w:t xml:space="preserve">. </w:t>
      </w:r>
      <w:r w:rsidR="00C373C2" w:rsidRPr="00B473F0">
        <w:rPr>
          <w:szCs w:val="24"/>
        </w:rPr>
        <w:t xml:space="preserve">Zbývajícími námitkami žalobkyně se městský soud věcně nezabýval, neboť nebyly uplatněny </w:t>
      </w:r>
      <w:r w:rsidR="00E40577" w:rsidRPr="00B473F0">
        <w:rPr>
          <w:szCs w:val="24"/>
        </w:rPr>
        <w:t xml:space="preserve">v žalobě, ale teprve při ústním jednání </w:t>
      </w:r>
      <w:r w:rsidR="006D241F" w:rsidRPr="00B473F0">
        <w:rPr>
          <w:szCs w:val="24"/>
        </w:rPr>
        <w:t>před soudem</w:t>
      </w:r>
      <w:r w:rsidR="00E40577" w:rsidRPr="00B473F0">
        <w:rPr>
          <w:szCs w:val="24"/>
        </w:rPr>
        <w:t xml:space="preserve">. </w:t>
      </w:r>
    </w:p>
    <w:p w14:paraId="6D1A63D5" w14:textId="77777777" w:rsidR="00AE3FC4" w:rsidRPr="00B473F0" w:rsidRDefault="00AE3FC4" w:rsidP="00B473F0">
      <w:pPr>
        <w:spacing w:after="0" w:line="240" w:lineRule="auto"/>
        <w:contextualSpacing/>
        <w:jc w:val="both"/>
        <w:rPr>
          <w:rFonts w:eastAsia="Times New Roman" w:cs="Times New Roman"/>
          <w:szCs w:val="24"/>
        </w:rPr>
      </w:pPr>
    </w:p>
    <w:p w14:paraId="6D1A63D6" w14:textId="77777777" w:rsidR="00AE3FC4" w:rsidRPr="00B473F0" w:rsidRDefault="00AE3FC4" w:rsidP="00B473F0">
      <w:pPr>
        <w:spacing w:after="0" w:line="240" w:lineRule="auto"/>
        <w:contextualSpacing/>
        <w:jc w:val="center"/>
        <w:rPr>
          <w:rFonts w:eastAsia="Times New Roman" w:cs="Times New Roman"/>
          <w:b/>
          <w:szCs w:val="24"/>
        </w:rPr>
      </w:pPr>
      <w:r w:rsidRPr="00B473F0">
        <w:rPr>
          <w:rFonts w:eastAsia="Times New Roman" w:cs="Times New Roman"/>
          <w:b/>
          <w:szCs w:val="24"/>
        </w:rPr>
        <w:t xml:space="preserve">III. </w:t>
      </w:r>
    </w:p>
    <w:p w14:paraId="6D1A63D7" w14:textId="77777777" w:rsidR="00AE3FC4" w:rsidRPr="00B473F0" w:rsidRDefault="00AE3FC4" w:rsidP="00B473F0">
      <w:pPr>
        <w:spacing w:after="0" w:line="240" w:lineRule="auto"/>
        <w:contextualSpacing/>
        <w:jc w:val="both"/>
        <w:rPr>
          <w:rFonts w:eastAsia="Times New Roman" w:cs="Times New Roman"/>
          <w:szCs w:val="24"/>
        </w:rPr>
      </w:pPr>
    </w:p>
    <w:p w14:paraId="6D1A63D8" w14:textId="77777777" w:rsidR="00AE3FC4" w:rsidRPr="00B473F0" w:rsidRDefault="00AE3FC4" w:rsidP="00B473F0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eastAsia="Times New Roman" w:cs="Times New Roman"/>
          <w:szCs w:val="24"/>
        </w:rPr>
      </w:pPr>
      <w:r w:rsidRPr="00B473F0">
        <w:rPr>
          <w:rFonts w:eastAsia="Times New Roman" w:cs="Times New Roman"/>
          <w:szCs w:val="24"/>
        </w:rPr>
        <w:t xml:space="preserve">Proti rozsudku </w:t>
      </w:r>
      <w:r w:rsidR="00FB294B" w:rsidRPr="00B473F0">
        <w:rPr>
          <w:rFonts w:eastAsia="Times New Roman" w:cs="Times New Roman"/>
          <w:szCs w:val="24"/>
        </w:rPr>
        <w:t>městského</w:t>
      </w:r>
      <w:r w:rsidRPr="00B473F0">
        <w:rPr>
          <w:rFonts w:eastAsia="Times New Roman" w:cs="Times New Roman"/>
          <w:szCs w:val="24"/>
        </w:rPr>
        <w:t xml:space="preserve"> soudu podal</w:t>
      </w:r>
      <w:r w:rsidR="00FB294B" w:rsidRPr="00B473F0">
        <w:rPr>
          <w:rFonts w:eastAsia="Times New Roman" w:cs="Times New Roman"/>
          <w:szCs w:val="24"/>
        </w:rPr>
        <w:t>a žalobkyně</w:t>
      </w:r>
      <w:r w:rsidRPr="00B473F0">
        <w:rPr>
          <w:rFonts w:eastAsia="Times New Roman" w:cs="Times New Roman"/>
          <w:szCs w:val="24"/>
        </w:rPr>
        <w:t xml:space="preserve"> (dále též „stěžovatel</w:t>
      </w:r>
      <w:r w:rsidR="00FB294B" w:rsidRPr="00B473F0">
        <w:rPr>
          <w:rFonts w:eastAsia="Times New Roman" w:cs="Times New Roman"/>
          <w:szCs w:val="24"/>
        </w:rPr>
        <w:t>ka</w:t>
      </w:r>
      <w:r w:rsidRPr="00B473F0">
        <w:rPr>
          <w:rFonts w:eastAsia="Times New Roman" w:cs="Times New Roman"/>
          <w:szCs w:val="24"/>
        </w:rPr>
        <w:t>“) v zákonné lhůtě kasační stížnost</w:t>
      </w:r>
      <w:r w:rsidR="00462CB2" w:rsidRPr="00B473F0">
        <w:rPr>
          <w:rFonts w:eastAsia="Times New Roman" w:cs="Arial"/>
          <w:szCs w:val="24"/>
        </w:rPr>
        <w:t xml:space="preserve"> </w:t>
      </w:r>
      <w:r w:rsidR="00FB294B" w:rsidRPr="00B473F0">
        <w:rPr>
          <w:rFonts w:eastAsia="Times New Roman" w:cs="Arial"/>
          <w:szCs w:val="24"/>
        </w:rPr>
        <w:t>z </w:t>
      </w:r>
      <w:r w:rsidR="004221B6" w:rsidRPr="00B473F0">
        <w:rPr>
          <w:rFonts w:eastAsia="Times New Roman" w:cs="Arial"/>
          <w:szCs w:val="24"/>
        </w:rPr>
        <w:t>důvodů</w:t>
      </w:r>
      <w:r w:rsidR="00FB294B" w:rsidRPr="00B473F0">
        <w:rPr>
          <w:rFonts w:eastAsia="Times New Roman" w:cs="Arial"/>
          <w:szCs w:val="24"/>
        </w:rPr>
        <w:t xml:space="preserve"> uveden</w:t>
      </w:r>
      <w:r w:rsidR="004221B6" w:rsidRPr="00B473F0">
        <w:rPr>
          <w:rFonts w:eastAsia="Times New Roman" w:cs="Arial"/>
          <w:szCs w:val="24"/>
        </w:rPr>
        <w:t>ýc</w:t>
      </w:r>
      <w:r w:rsidR="00FB294B" w:rsidRPr="00B473F0">
        <w:rPr>
          <w:rFonts w:eastAsia="Times New Roman" w:cs="Arial"/>
          <w:szCs w:val="24"/>
        </w:rPr>
        <w:t xml:space="preserve">h v § 103 odst. 1 písm. a) </w:t>
      </w:r>
      <w:r w:rsidR="004221B6" w:rsidRPr="00B473F0">
        <w:rPr>
          <w:rFonts w:eastAsia="Times New Roman" w:cs="Arial"/>
          <w:szCs w:val="24"/>
        </w:rPr>
        <w:t xml:space="preserve">a d) zákona č. 150/2002 Sb., soudního řádu správního, ve znění pozdějších předpisů (dále též „s. ř. s.“). </w:t>
      </w:r>
      <w:r w:rsidR="005A292A">
        <w:rPr>
          <w:rFonts w:eastAsia="Times New Roman" w:cs="Arial"/>
          <w:szCs w:val="24"/>
        </w:rPr>
        <w:t>Poukázala na to, že ke </w:t>
      </w:r>
      <w:r w:rsidR="00085D4E" w:rsidRPr="00B473F0">
        <w:rPr>
          <w:rFonts w:eastAsia="Times New Roman" w:cs="Arial"/>
          <w:szCs w:val="24"/>
        </w:rPr>
        <w:t>své žádosti přiložila diplom o ukončení vysoké školy</w:t>
      </w:r>
      <w:r w:rsidR="00686BED" w:rsidRPr="00B473F0">
        <w:rPr>
          <w:rFonts w:eastAsia="Times New Roman" w:cs="Arial"/>
          <w:szCs w:val="24"/>
        </w:rPr>
        <w:t xml:space="preserve"> a</w:t>
      </w:r>
      <w:r w:rsidR="00085D4E" w:rsidRPr="00B473F0">
        <w:rPr>
          <w:rFonts w:eastAsia="Times New Roman" w:cs="Arial"/>
          <w:szCs w:val="24"/>
        </w:rPr>
        <w:t xml:space="preserve"> potvrzení o ukončení školení v oboru sportovní lékařství a léčebný tělocvik </w:t>
      </w:r>
      <w:r w:rsidR="00686BED" w:rsidRPr="00B473F0">
        <w:rPr>
          <w:rFonts w:eastAsia="Times New Roman" w:cs="Arial"/>
          <w:szCs w:val="24"/>
        </w:rPr>
        <w:t xml:space="preserve">ze dne 28. 6. 1984 </w:t>
      </w:r>
      <w:r w:rsidR="00085D4E" w:rsidRPr="00B473F0">
        <w:rPr>
          <w:rFonts w:eastAsia="Times New Roman" w:cs="Arial"/>
          <w:szCs w:val="24"/>
        </w:rPr>
        <w:t xml:space="preserve">a </w:t>
      </w:r>
      <w:r w:rsidR="00686BED" w:rsidRPr="00B473F0">
        <w:rPr>
          <w:rFonts w:eastAsia="Times New Roman" w:cs="Arial"/>
          <w:szCs w:val="24"/>
        </w:rPr>
        <w:t xml:space="preserve">dále </w:t>
      </w:r>
      <w:r w:rsidR="00085D4E" w:rsidRPr="00B473F0">
        <w:rPr>
          <w:rFonts w:eastAsia="Times New Roman" w:cs="Arial"/>
          <w:szCs w:val="24"/>
        </w:rPr>
        <w:t>certifikát univerzity v</w:t>
      </w:r>
      <w:r w:rsidR="003B2450" w:rsidRPr="00B473F0">
        <w:rPr>
          <w:rFonts w:eastAsia="Times New Roman" w:cs="Arial"/>
          <w:szCs w:val="24"/>
        </w:rPr>
        <w:t> </w:t>
      </w:r>
      <w:r w:rsidR="00085D4E" w:rsidRPr="00B473F0">
        <w:rPr>
          <w:rFonts w:eastAsia="Times New Roman" w:cs="Arial"/>
          <w:szCs w:val="24"/>
        </w:rPr>
        <w:t>Tartu</w:t>
      </w:r>
      <w:r w:rsidR="003B2450" w:rsidRPr="00B473F0">
        <w:rPr>
          <w:rFonts w:eastAsia="Times New Roman" w:cs="Arial"/>
          <w:szCs w:val="24"/>
        </w:rPr>
        <w:t xml:space="preserve"> </w:t>
      </w:r>
      <w:r w:rsidR="00085D4E" w:rsidRPr="00B473F0">
        <w:rPr>
          <w:rFonts w:eastAsia="Times New Roman" w:cs="Arial"/>
          <w:szCs w:val="24"/>
        </w:rPr>
        <w:t>potvrzující, že získala kvalifikaci všeobecného lékaře a lékaře sportovní medicíny</w:t>
      </w:r>
      <w:r w:rsidR="00031656" w:rsidRPr="00B473F0">
        <w:rPr>
          <w:szCs w:val="24"/>
        </w:rPr>
        <w:t xml:space="preserve">. </w:t>
      </w:r>
      <w:r w:rsidR="00254A15" w:rsidRPr="00B473F0">
        <w:rPr>
          <w:szCs w:val="24"/>
        </w:rPr>
        <w:t xml:space="preserve">Tato dvojitá kvalifikace v Estonsku </w:t>
      </w:r>
      <w:r w:rsidR="003E4302" w:rsidRPr="00B473F0">
        <w:rPr>
          <w:szCs w:val="24"/>
        </w:rPr>
        <w:t>odpovídá</w:t>
      </w:r>
      <w:r w:rsidR="00254A15" w:rsidRPr="00B473F0">
        <w:rPr>
          <w:szCs w:val="24"/>
        </w:rPr>
        <w:t xml:space="preserve"> titul</w:t>
      </w:r>
      <w:r w:rsidR="00D3054E" w:rsidRPr="00B473F0">
        <w:rPr>
          <w:szCs w:val="24"/>
        </w:rPr>
        <w:t>u</w:t>
      </w:r>
      <w:r w:rsidR="00254A15" w:rsidRPr="00B473F0">
        <w:rPr>
          <w:szCs w:val="24"/>
        </w:rPr>
        <w:t xml:space="preserve"> </w:t>
      </w:r>
      <w:r w:rsidR="00842C53" w:rsidRPr="00B473F0">
        <w:rPr>
          <w:rFonts w:eastAsia="Times New Roman" w:cs="Arial"/>
          <w:szCs w:val="24"/>
        </w:rPr>
        <w:t>„</w:t>
      </w:r>
      <w:r w:rsidR="00842C53" w:rsidRPr="00B473F0">
        <w:rPr>
          <w:rFonts w:eastAsia="Times New Roman" w:cs="Arial"/>
          <w:i/>
          <w:szCs w:val="24"/>
        </w:rPr>
        <w:t>taastusravi ja füsiaatria</w:t>
      </w:r>
      <w:r w:rsidR="00842C53" w:rsidRPr="00B473F0">
        <w:rPr>
          <w:rFonts w:eastAsia="Times New Roman" w:cs="Arial"/>
          <w:szCs w:val="24"/>
        </w:rPr>
        <w:t>“</w:t>
      </w:r>
      <w:r w:rsidR="00AC4F3B" w:rsidRPr="00B473F0">
        <w:rPr>
          <w:rFonts w:eastAsia="Times New Roman" w:cs="Arial"/>
          <w:szCs w:val="24"/>
        </w:rPr>
        <w:t xml:space="preserve"> uvedenému </w:t>
      </w:r>
      <w:r w:rsidR="003B2450" w:rsidRPr="00B473F0">
        <w:rPr>
          <w:rFonts w:eastAsia="Times New Roman" w:cs="Arial"/>
          <w:szCs w:val="24"/>
        </w:rPr>
        <w:t>ve směrnici o </w:t>
      </w:r>
      <w:r w:rsidR="00917762" w:rsidRPr="00B473F0">
        <w:rPr>
          <w:rFonts w:eastAsia="Times New Roman" w:cs="Arial"/>
          <w:szCs w:val="24"/>
        </w:rPr>
        <w:t>uznávání</w:t>
      </w:r>
      <w:r w:rsidR="003E4302" w:rsidRPr="00B473F0">
        <w:rPr>
          <w:rFonts w:eastAsia="Times New Roman" w:cs="Arial"/>
          <w:szCs w:val="24"/>
        </w:rPr>
        <w:t>, a jedná se tak</w:t>
      </w:r>
      <w:r w:rsidR="00917762" w:rsidRPr="00B473F0">
        <w:rPr>
          <w:rFonts w:eastAsia="Times New Roman" w:cs="Arial"/>
          <w:szCs w:val="24"/>
        </w:rPr>
        <w:t xml:space="preserve"> </w:t>
      </w:r>
      <w:r w:rsidR="005B1188" w:rsidRPr="00B473F0">
        <w:rPr>
          <w:rFonts w:eastAsia="Times New Roman" w:cs="Arial"/>
          <w:szCs w:val="24"/>
        </w:rPr>
        <w:t>o plně způsobilý doklad o dosažené kvali</w:t>
      </w:r>
      <w:r w:rsidR="00B9157D" w:rsidRPr="00B473F0">
        <w:rPr>
          <w:rFonts w:eastAsia="Times New Roman" w:cs="Arial"/>
          <w:szCs w:val="24"/>
        </w:rPr>
        <w:t xml:space="preserve">fikaci specializovaného lékaře. Požadavek žalovaného na doložení </w:t>
      </w:r>
      <w:r w:rsidR="00242A89" w:rsidRPr="00B473F0">
        <w:rPr>
          <w:rFonts w:eastAsia="Times New Roman" w:cs="Arial"/>
          <w:szCs w:val="24"/>
        </w:rPr>
        <w:t>pot</w:t>
      </w:r>
      <w:r w:rsidR="00827449" w:rsidRPr="00B473F0">
        <w:rPr>
          <w:rFonts w:eastAsia="Times New Roman" w:cs="Arial"/>
          <w:szCs w:val="24"/>
        </w:rPr>
        <w:t>v</w:t>
      </w:r>
      <w:r w:rsidR="00242A89" w:rsidRPr="00B473F0">
        <w:rPr>
          <w:rFonts w:eastAsia="Times New Roman" w:cs="Arial"/>
          <w:szCs w:val="24"/>
        </w:rPr>
        <w:t>rzení</w:t>
      </w:r>
      <w:r w:rsidR="00630F2C" w:rsidRPr="00B473F0">
        <w:rPr>
          <w:rFonts w:eastAsia="Times New Roman" w:cs="Arial"/>
          <w:szCs w:val="24"/>
        </w:rPr>
        <w:t xml:space="preserve"> o </w:t>
      </w:r>
      <w:r w:rsidR="00B9157D" w:rsidRPr="00B473F0">
        <w:rPr>
          <w:rFonts w:eastAsia="Times New Roman" w:cs="Arial"/>
          <w:szCs w:val="24"/>
        </w:rPr>
        <w:t xml:space="preserve">výkonu lékařské praxe v Estonsku </w:t>
      </w:r>
      <w:r w:rsidR="00630F2C" w:rsidRPr="00B473F0">
        <w:rPr>
          <w:szCs w:val="24"/>
        </w:rPr>
        <w:t>po dobu nejméně 3 po sobě následujících let v průběhu 5 let předcházejících dni vydání potvrzení</w:t>
      </w:r>
      <w:r w:rsidR="00AE0A34" w:rsidRPr="00B473F0">
        <w:rPr>
          <w:szCs w:val="24"/>
        </w:rPr>
        <w:t xml:space="preserve"> tudíž </w:t>
      </w:r>
      <w:r w:rsidR="00701FE5" w:rsidRPr="00B473F0">
        <w:rPr>
          <w:szCs w:val="24"/>
        </w:rPr>
        <w:t>odporoval</w:t>
      </w:r>
      <w:r w:rsidR="00AE0A34" w:rsidRPr="00B473F0">
        <w:rPr>
          <w:szCs w:val="24"/>
        </w:rPr>
        <w:t xml:space="preserve"> zákon</w:t>
      </w:r>
      <w:r w:rsidR="00701FE5" w:rsidRPr="00B473F0">
        <w:rPr>
          <w:szCs w:val="24"/>
        </w:rPr>
        <w:t>u</w:t>
      </w:r>
      <w:r w:rsidR="00AE0A34" w:rsidRPr="00B473F0">
        <w:rPr>
          <w:szCs w:val="24"/>
        </w:rPr>
        <w:t xml:space="preserve">. </w:t>
      </w:r>
      <w:r w:rsidR="00DF3E1D" w:rsidRPr="00B473F0">
        <w:rPr>
          <w:szCs w:val="24"/>
        </w:rPr>
        <w:t>Takové potvrzení stěžovatelka nemohla předložit, protože od roku 2006 vykonává povolání lékaře v</w:t>
      </w:r>
      <w:r w:rsidR="00FB7F97" w:rsidRPr="00B473F0">
        <w:rPr>
          <w:szCs w:val="24"/>
        </w:rPr>
        <w:t xml:space="preserve"> ČR, což </w:t>
      </w:r>
      <w:r w:rsidR="00A82898" w:rsidRPr="00B473F0">
        <w:rPr>
          <w:szCs w:val="24"/>
        </w:rPr>
        <w:t xml:space="preserve">ostatně doložila. </w:t>
      </w:r>
      <w:r w:rsidR="005408E7" w:rsidRPr="00B473F0">
        <w:rPr>
          <w:szCs w:val="24"/>
        </w:rPr>
        <w:t>Tento</w:t>
      </w:r>
      <w:r w:rsidR="001B09C2" w:rsidRPr="00B473F0">
        <w:rPr>
          <w:szCs w:val="24"/>
        </w:rPr>
        <w:t xml:space="preserve"> </w:t>
      </w:r>
      <w:r w:rsidR="005408E7" w:rsidRPr="00B473F0">
        <w:rPr>
          <w:szCs w:val="24"/>
        </w:rPr>
        <w:t>požadavek</w:t>
      </w:r>
      <w:r w:rsidR="001B09C2" w:rsidRPr="00B473F0">
        <w:rPr>
          <w:szCs w:val="24"/>
        </w:rPr>
        <w:t xml:space="preserve"> </w:t>
      </w:r>
      <w:r w:rsidR="005408E7" w:rsidRPr="00B473F0">
        <w:rPr>
          <w:szCs w:val="24"/>
        </w:rPr>
        <w:t xml:space="preserve">ji </w:t>
      </w:r>
      <w:r w:rsidR="00AC08B5" w:rsidRPr="00B473F0">
        <w:rPr>
          <w:szCs w:val="24"/>
        </w:rPr>
        <w:t xml:space="preserve">tak </w:t>
      </w:r>
      <w:r w:rsidR="001B09C2" w:rsidRPr="00B473F0">
        <w:rPr>
          <w:szCs w:val="24"/>
        </w:rPr>
        <w:t xml:space="preserve">diskriminuje vůči lékařům, kteří přichází přímo z jiného členského státu. </w:t>
      </w:r>
      <w:r w:rsidR="00F73205" w:rsidRPr="00B473F0">
        <w:rPr>
          <w:szCs w:val="24"/>
        </w:rPr>
        <w:t>Nutí osoby podat žádost o uznání okamžitě po jejich příjezdu a nebere v potaz nutnost naučit se ciz</w:t>
      </w:r>
      <w:r w:rsidR="005A292A">
        <w:rPr>
          <w:szCs w:val="24"/>
        </w:rPr>
        <w:t>í jazyk a vytvořit si zázemí na </w:t>
      </w:r>
      <w:r w:rsidR="00F73205" w:rsidRPr="00B473F0">
        <w:rPr>
          <w:szCs w:val="24"/>
        </w:rPr>
        <w:t xml:space="preserve">území ČR. </w:t>
      </w:r>
      <w:r w:rsidR="00017334" w:rsidRPr="00B473F0">
        <w:rPr>
          <w:szCs w:val="24"/>
        </w:rPr>
        <w:t>Stěžovatelka prokázala svou kvalifikaci a odbornost na základě dlouholetého bezproblémového působení v</w:t>
      </w:r>
      <w:r w:rsidR="00AA7F08" w:rsidRPr="00B473F0">
        <w:rPr>
          <w:szCs w:val="24"/>
        </w:rPr>
        <w:t> </w:t>
      </w:r>
      <w:r w:rsidR="00017334" w:rsidRPr="00B473F0">
        <w:rPr>
          <w:szCs w:val="24"/>
        </w:rPr>
        <w:t>ČR</w:t>
      </w:r>
      <w:r w:rsidR="00AA7F08" w:rsidRPr="00B473F0">
        <w:rPr>
          <w:szCs w:val="24"/>
        </w:rPr>
        <w:t xml:space="preserve">. Městský soud však </w:t>
      </w:r>
      <w:r w:rsidR="004A46B4" w:rsidRPr="00B473F0">
        <w:rPr>
          <w:szCs w:val="24"/>
        </w:rPr>
        <w:t xml:space="preserve">nevzal v úvahu </w:t>
      </w:r>
      <w:r w:rsidR="002C453C" w:rsidRPr="00B473F0">
        <w:rPr>
          <w:szCs w:val="24"/>
        </w:rPr>
        <w:t>doklady o </w:t>
      </w:r>
      <w:r w:rsidR="00AA7F08" w:rsidRPr="00B473F0">
        <w:rPr>
          <w:szCs w:val="24"/>
        </w:rPr>
        <w:t>praxi na území ČR</w:t>
      </w:r>
      <w:r w:rsidR="001771BD" w:rsidRPr="00B473F0">
        <w:rPr>
          <w:szCs w:val="24"/>
        </w:rPr>
        <w:t xml:space="preserve">, </w:t>
      </w:r>
      <w:r w:rsidR="002C453C" w:rsidRPr="00B473F0">
        <w:rPr>
          <w:szCs w:val="24"/>
        </w:rPr>
        <w:t>které ji</w:t>
      </w:r>
      <w:r w:rsidR="004A46B4" w:rsidRPr="00B473F0">
        <w:rPr>
          <w:szCs w:val="24"/>
        </w:rPr>
        <w:t xml:space="preserve"> </w:t>
      </w:r>
      <w:r w:rsidR="002C453C" w:rsidRPr="00B473F0">
        <w:rPr>
          <w:szCs w:val="24"/>
        </w:rPr>
        <w:t>velmi dobře hodnotí</w:t>
      </w:r>
      <w:r w:rsidR="00AA7F08" w:rsidRPr="00B473F0">
        <w:rPr>
          <w:szCs w:val="24"/>
        </w:rPr>
        <w:t>.</w:t>
      </w:r>
      <w:r w:rsidR="004A46B4" w:rsidRPr="00B473F0">
        <w:rPr>
          <w:szCs w:val="24"/>
        </w:rPr>
        <w:t xml:space="preserve"> Tyto listiny dokládají </w:t>
      </w:r>
      <w:r w:rsidR="002578D4" w:rsidRPr="00B473F0">
        <w:rPr>
          <w:szCs w:val="24"/>
        </w:rPr>
        <w:t xml:space="preserve">její odbornost, tedy </w:t>
      </w:r>
      <w:r w:rsidR="004A46B4" w:rsidRPr="00B473F0">
        <w:rPr>
          <w:szCs w:val="24"/>
        </w:rPr>
        <w:t>naplnění smyslu zákona.</w:t>
      </w:r>
      <w:r w:rsidR="00AA7F08" w:rsidRPr="00B473F0">
        <w:rPr>
          <w:szCs w:val="24"/>
        </w:rPr>
        <w:t xml:space="preserve"> </w:t>
      </w:r>
      <w:r w:rsidR="002578D4" w:rsidRPr="00B473F0">
        <w:rPr>
          <w:szCs w:val="24"/>
        </w:rPr>
        <w:t xml:space="preserve">Městský soud </w:t>
      </w:r>
      <w:r w:rsidR="001463AA" w:rsidRPr="00B473F0">
        <w:rPr>
          <w:szCs w:val="24"/>
        </w:rPr>
        <w:t xml:space="preserve">v tomto ohledu </w:t>
      </w:r>
      <w:r w:rsidR="002578D4" w:rsidRPr="00B473F0">
        <w:rPr>
          <w:szCs w:val="24"/>
        </w:rPr>
        <w:t>n</w:t>
      </w:r>
      <w:r w:rsidR="00E0122C" w:rsidRPr="00B473F0">
        <w:rPr>
          <w:szCs w:val="24"/>
        </w:rPr>
        <w:t>ezjistil řádně skutkový stav věci</w:t>
      </w:r>
      <w:r w:rsidR="007F447E" w:rsidRPr="00B473F0">
        <w:rPr>
          <w:szCs w:val="24"/>
        </w:rPr>
        <w:t xml:space="preserve"> a </w:t>
      </w:r>
      <w:r w:rsidR="00007915" w:rsidRPr="00B473F0">
        <w:rPr>
          <w:szCs w:val="24"/>
        </w:rPr>
        <w:t>dostatečně</w:t>
      </w:r>
      <w:r w:rsidR="00913758" w:rsidRPr="00B473F0">
        <w:rPr>
          <w:szCs w:val="24"/>
        </w:rPr>
        <w:t xml:space="preserve"> </w:t>
      </w:r>
      <w:r w:rsidR="007F447E" w:rsidRPr="00B473F0">
        <w:rPr>
          <w:szCs w:val="24"/>
        </w:rPr>
        <w:t>nezdůvodnil, proč se těmito doklady nezabýval</w:t>
      </w:r>
      <w:r w:rsidR="00E0122C" w:rsidRPr="00B473F0">
        <w:rPr>
          <w:szCs w:val="24"/>
        </w:rPr>
        <w:t xml:space="preserve">. </w:t>
      </w:r>
      <w:r w:rsidR="00B713E1" w:rsidRPr="00B473F0">
        <w:rPr>
          <w:szCs w:val="24"/>
        </w:rPr>
        <w:t>K poukazu městského soudu na s</w:t>
      </w:r>
      <w:r w:rsidR="00651DD2" w:rsidRPr="00B473F0">
        <w:rPr>
          <w:szCs w:val="24"/>
        </w:rPr>
        <w:t>měrnic</w:t>
      </w:r>
      <w:r w:rsidR="00B713E1" w:rsidRPr="00B473F0">
        <w:rPr>
          <w:szCs w:val="24"/>
        </w:rPr>
        <w:t>i</w:t>
      </w:r>
      <w:r w:rsidR="003B2450" w:rsidRPr="00B473F0">
        <w:rPr>
          <w:szCs w:val="24"/>
        </w:rPr>
        <w:t xml:space="preserve"> o </w:t>
      </w:r>
      <w:r w:rsidR="00651DD2" w:rsidRPr="00B473F0">
        <w:rPr>
          <w:szCs w:val="24"/>
        </w:rPr>
        <w:t>uznávání</w:t>
      </w:r>
      <w:r w:rsidR="00B713E1" w:rsidRPr="00B473F0">
        <w:rPr>
          <w:szCs w:val="24"/>
        </w:rPr>
        <w:t xml:space="preserve"> uvedla, že tato</w:t>
      </w:r>
      <w:r w:rsidR="00651DD2" w:rsidRPr="00B473F0">
        <w:rPr>
          <w:szCs w:val="24"/>
        </w:rPr>
        <w:t xml:space="preserve"> </w:t>
      </w:r>
      <w:r w:rsidR="0084203D" w:rsidRPr="00B473F0">
        <w:rPr>
          <w:szCs w:val="24"/>
        </w:rPr>
        <w:t xml:space="preserve">umožňuje hostitelskému státu, aby po žadateli požadoval absolvování adaptačního období nebo složení odborné zkoušky. </w:t>
      </w:r>
      <w:r w:rsidR="00FA0A69" w:rsidRPr="00B473F0">
        <w:rPr>
          <w:szCs w:val="24"/>
        </w:rPr>
        <w:t>Téměř d</w:t>
      </w:r>
      <w:r w:rsidR="00AA6EE2" w:rsidRPr="00B473F0">
        <w:rPr>
          <w:szCs w:val="24"/>
        </w:rPr>
        <w:t xml:space="preserve">esetiletou praxi stěžovatelky je možné považovat za </w:t>
      </w:r>
      <w:r w:rsidR="009859C8" w:rsidRPr="00B473F0">
        <w:rPr>
          <w:szCs w:val="24"/>
        </w:rPr>
        <w:t>adaptační období</w:t>
      </w:r>
      <w:r w:rsidR="00A35A17" w:rsidRPr="00B473F0">
        <w:rPr>
          <w:szCs w:val="24"/>
        </w:rPr>
        <w:t xml:space="preserve">. Stěžovatelka tak splnila požadavek na uznání odborné způsobilosti, doložila rovněž certifikát vyžadovaný dle směrnice. </w:t>
      </w:r>
      <w:r w:rsidR="00391FA1" w:rsidRPr="00B473F0">
        <w:rPr>
          <w:szCs w:val="24"/>
        </w:rPr>
        <w:t>Městský soud měl zohl</w:t>
      </w:r>
      <w:r w:rsidR="003B2450" w:rsidRPr="00B473F0">
        <w:rPr>
          <w:szCs w:val="24"/>
        </w:rPr>
        <w:t>ednit i </w:t>
      </w:r>
      <w:r w:rsidR="007A4E5C" w:rsidRPr="00B473F0">
        <w:rPr>
          <w:szCs w:val="24"/>
        </w:rPr>
        <w:t xml:space="preserve">úpravu ve směrnici </w:t>
      </w:r>
      <w:r w:rsidR="007A4E5C" w:rsidRPr="00B473F0">
        <w:rPr>
          <w:rFonts w:cs="Arial"/>
          <w:szCs w:val="24"/>
        </w:rPr>
        <w:t xml:space="preserve">Evropského parlamentu a </w:t>
      </w:r>
      <w:r w:rsidR="00ED5C33" w:rsidRPr="00B473F0">
        <w:rPr>
          <w:rFonts w:cs="Arial"/>
          <w:szCs w:val="24"/>
        </w:rPr>
        <w:t>Rady (EU) 2018/958 ze dne 28. </w:t>
      </w:r>
      <w:r w:rsidR="00C30B25" w:rsidRPr="00B473F0">
        <w:rPr>
          <w:rFonts w:cs="Arial"/>
          <w:szCs w:val="24"/>
        </w:rPr>
        <w:t>6.</w:t>
      </w:r>
      <w:r w:rsidR="00ED5C33" w:rsidRPr="00B473F0">
        <w:rPr>
          <w:rFonts w:cs="Arial"/>
          <w:szCs w:val="24"/>
        </w:rPr>
        <w:t> </w:t>
      </w:r>
      <w:r w:rsidR="007A4E5C" w:rsidRPr="00B473F0">
        <w:rPr>
          <w:rFonts w:cs="Arial"/>
          <w:szCs w:val="24"/>
        </w:rPr>
        <w:t>2018 o testu přiměřenosti před přijetím nové právní úpravy povolání</w:t>
      </w:r>
      <w:r w:rsidR="00C30B25" w:rsidRPr="00B473F0">
        <w:rPr>
          <w:rFonts w:cs="Arial"/>
          <w:szCs w:val="24"/>
        </w:rPr>
        <w:t xml:space="preserve"> (dále též „směrnice </w:t>
      </w:r>
      <w:r w:rsidR="00D56263" w:rsidRPr="00B473F0">
        <w:rPr>
          <w:rFonts w:cs="Arial"/>
          <w:szCs w:val="24"/>
        </w:rPr>
        <w:t>o </w:t>
      </w:r>
      <w:r w:rsidR="005E09F8" w:rsidRPr="00B473F0">
        <w:rPr>
          <w:rFonts w:cs="Arial"/>
          <w:szCs w:val="24"/>
        </w:rPr>
        <w:t>testu přiměřenosti“)</w:t>
      </w:r>
      <w:r w:rsidR="0049421A" w:rsidRPr="00B473F0">
        <w:rPr>
          <w:rFonts w:cs="Arial"/>
          <w:szCs w:val="24"/>
        </w:rPr>
        <w:t xml:space="preserve">, která ukazuje směřování evropského práva, </w:t>
      </w:r>
      <w:r w:rsidR="00B66134" w:rsidRPr="00B473F0">
        <w:rPr>
          <w:rFonts w:cs="Arial"/>
          <w:szCs w:val="24"/>
        </w:rPr>
        <w:t>obecné</w:t>
      </w:r>
      <w:r w:rsidR="0049421A" w:rsidRPr="00B473F0">
        <w:rPr>
          <w:rFonts w:cs="Arial"/>
          <w:szCs w:val="24"/>
        </w:rPr>
        <w:t xml:space="preserve"> </w:t>
      </w:r>
      <w:r w:rsidR="00E310BC" w:rsidRPr="00B473F0">
        <w:rPr>
          <w:rFonts w:cs="Arial"/>
          <w:szCs w:val="24"/>
        </w:rPr>
        <w:t xml:space="preserve">důvody právní regulace a její cíle. </w:t>
      </w:r>
      <w:r w:rsidR="00261C08" w:rsidRPr="00B473F0">
        <w:rPr>
          <w:rFonts w:cs="Arial"/>
          <w:szCs w:val="24"/>
        </w:rPr>
        <w:t xml:space="preserve">Dále </w:t>
      </w:r>
      <w:r w:rsidR="006D527C" w:rsidRPr="00B473F0">
        <w:rPr>
          <w:rFonts w:cs="Arial"/>
          <w:szCs w:val="24"/>
        </w:rPr>
        <w:t>se měl zabývat</w:t>
      </w:r>
      <w:r w:rsidR="00261C08" w:rsidRPr="00B473F0">
        <w:rPr>
          <w:rFonts w:cs="Arial"/>
          <w:szCs w:val="24"/>
        </w:rPr>
        <w:t xml:space="preserve"> </w:t>
      </w:r>
      <w:r w:rsidR="006D527C" w:rsidRPr="00B473F0">
        <w:rPr>
          <w:rFonts w:cs="Arial"/>
          <w:szCs w:val="24"/>
        </w:rPr>
        <w:t>komunikací</w:t>
      </w:r>
      <w:r w:rsidR="00261C08" w:rsidRPr="00B473F0">
        <w:rPr>
          <w:rFonts w:cs="Arial"/>
          <w:szCs w:val="24"/>
        </w:rPr>
        <w:t xml:space="preserve"> žalovaného s estonským ministerstvem školství</w:t>
      </w:r>
      <w:r w:rsidR="001476D6" w:rsidRPr="00B473F0">
        <w:rPr>
          <w:rFonts w:cs="Arial"/>
          <w:szCs w:val="24"/>
        </w:rPr>
        <w:t>, z níž je zřejmé, že Estonsko poskytlo všechny doklady a situaci aktivně řešilo</w:t>
      </w:r>
      <w:r w:rsidR="00261C08" w:rsidRPr="00B473F0">
        <w:rPr>
          <w:rFonts w:cs="Arial"/>
          <w:szCs w:val="24"/>
        </w:rPr>
        <w:t xml:space="preserve">. </w:t>
      </w:r>
      <w:r w:rsidR="00BA0909" w:rsidRPr="00B473F0">
        <w:rPr>
          <w:rFonts w:cs="Arial"/>
          <w:szCs w:val="24"/>
        </w:rPr>
        <w:t>Závěrem označila stěžovatelka rozhodnutí městského soudu za nepřezkoumatelné</w:t>
      </w:r>
      <w:r w:rsidR="00991A03" w:rsidRPr="00B473F0">
        <w:rPr>
          <w:rFonts w:cs="Arial"/>
          <w:szCs w:val="24"/>
        </w:rPr>
        <w:t xml:space="preserve">, neboť </w:t>
      </w:r>
      <w:r w:rsidR="00C91998" w:rsidRPr="00B473F0">
        <w:rPr>
          <w:rFonts w:cs="Arial"/>
          <w:szCs w:val="24"/>
        </w:rPr>
        <w:t xml:space="preserve">se vyjadřuje velmi stroze </w:t>
      </w:r>
      <w:r w:rsidR="00991A03" w:rsidRPr="00B473F0">
        <w:rPr>
          <w:rFonts w:cs="Arial"/>
          <w:szCs w:val="24"/>
        </w:rPr>
        <w:t>k základním otázkám zejména hmotného práva</w:t>
      </w:r>
      <w:r w:rsidR="00BA0909" w:rsidRPr="00B473F0">
        <w:rPr>
          <w:rFonts w:cs="Arial"/>
          <w:szCs w:val="24"/>
        </w:rPr>
        <w:t xml:space="preserve">. </w:t>
      </w:r>
      <w:r w:rsidR="00991A03" w:rsidRPr="00B473F0">
        <w:rPr>
          <w:rFonts w:cs="Arial"/>
          <w:szCs w:val="24"/>
        </w:rPr>
        <w:t>V podstatě přebírá odůvo</w:t>
      </w:r>
      <w:r w:rsidR="005A292A">
        <w:rPr>
          <w:rFonts w:cs="Arial"/>
          <w:szCs w:val="24"/>
        </w:rPr>
        <w:t>dnění žalovaného a </w:t>
      </w:r>
      <w:r w:rsidR="00991A03" w:rsidRPr="00B473F0">
        <w:rPr>
          <w:rFonts w:cs="Arial"/>
          <w:szCs w:val="24"/>
        </w:rPr>
        <w:t xml:space="preserve">reprodukuje znění zákona. </w:t>
      </w:r>
      <w:r w:rsidR="00BE45FB" w:rsidRPr="00B473F0">
        <w:rPr>
          <w:rFonts w:eastAsia="Times New Roman" w:cs="Arial"/>
          <w:szCs w:val="24"/>
        </w:rPr>
        <w:t>Z uvedených důvodů stěžovatel</w:t>
      </w:r>
      <w:r w:rsidR="00690E23" w:rsidRPr="00B473F0">
        <w:rPr>
          <w:rFonts w:eastAsia="Times New Roman" w:cs="Arial"/>
          <w:szCs w:val="24"/>
        </w:rPr>
        <w:t>ka</w:t>
      </w:r>
      <w:r w:rsidR="00BE45FB" w:rsidRPr="00B473F0">
        <w:rPr>
          <w:rFonts w:eastAsia="Times New Roman" w:cs="Arial"/>
          <w:szCs w:val="24"/>
        </w:rPr>
        <w:t xml:space="preserve"> n</w:t>
      </w:r>
      <w:r w:rsidRPr="00B473F0">
        <w:rPr>
          <w:rFonts w:eastAsia="Times New Roman" w:cs="Arial"/>
          <w:szCs w:val="24"/>
        </w:rPr>
        <w:t>avrhl</w:t>
      </w:r>
      <w:r w:rsidR="00690E23" w:rsidRPr="00B473F0">
        <w:rPr>
          <w:rFonts w:eastAsia="Times New Roman" w:cs="Arial"/>
          <w:szCs w:val="24"/>
        </w:rPr>
        <w:t>a</w:t>
      </w:r>
      <w:r w:rsidRPr="00B473F0">
        <w:rPr>
          <w:rFonts w:eastAsia="Times New Roman" w:cs="Arial"/>
          <w:szCs w:val="24"/>
        </w:rPr>
        <w:t xml:space="preserve">, aby Nejvyšší správní soud napadený rozsudek </w:t>
      </w:r>
      <w:r w:rsidR="003979BF" w:rsidRPr="00B473F0">
        <w:rPr>
          <w:rFonts w:eastAsia="Times New Roman" w:cs="Arial"/>
          <w:szCs w:val="24"/>
        </w:rPr>
        <w:t>městského</w:t>
      </w:r>
      <w:r w:rsidRPr="00B473F0">
        <w:rPr>
          <w:rFonts w:eastAsia="Times New Roman" w:cs="Arial"/>
          <w:szCs w:val="24"/>
        </w:rPr>
        <w:t xml:space="preserve"> soudu zrušil</w:t>
      </w:r>
      <w:r w:rsidR="004C104B" w:rsidRPr="00B473F0">
        <w:rPr>
          <w:rFonts w:eastAsia="Times New Roman" w:cs="Arial"/>
          <w:szCs w:val="24"/>
        </w:rPr>
        <w:t xml:space="preserve"> a věc mu vrátil k dalšímu řízení</w:t>
      </w:r>
      <w:r w:rsidRPr="00B473F0">
        <w:rPr>
          <w:rFonts w:eastAsia="Times New Roman" w:cs="Arial"/>
          <w:szCs w:val="24"/>
        </w:rPr>
        <w:t xml:space="preserve">. </w:t>
      </w:r>
    </w:p>
    <w:p w14:paraId="6D1A63D9" w14:textId="77777777" w:rsidR="00AE3FC4" w:rsidRPr="00B473F0" w:rsidRDefault="00AE3FC4" w:rsidP="00B473F0">
      <w:pPr>
        <w:spacing w:after="0" w:line="240" w:lineRule="auto"/>
        <w:contextualSpacing/>
        <w:jc w:val="both"/>
        <w:rPr>
          <w:rFonts w:eastAsia="Times New Roman" w:cs="Times New Roman"/>
          <w:szCs w:val="24"/>
        </w:rPr>
      </w:pPr>
    </w:p>
    <w:p w14:paraId="6D1A63DA" w14:textId="77777777" w:rsidR="00AE3FC4" w:rsidRPr="00B473F0" w:rsidRDefault="00AE3FC4" w:rsidP="00B473F0">
      <w:pPr>
        <w:spacing w:after="0" w:line="240" w:lineRule="auto"/>
        <w:contextualSpacing/>
        <w:jc w:val="center"/>
        <w:rPr>
          <w:rFonts w:eastAsia="Times New Roman" w:cs="Times New Roman"/>
          <w:b/>
          <w:szCs w:val="24"/>
        </w:rPr>
      </w:pPr>
      <w:r w:rsidRPr="00B473F0">
        <w:rPr>
          <w:rFonts w:eastAsia="Times New Roman" w:cs="Times New Roman"/>
          <w:b/>
          <w:szCs w:val="24"/>
        </w:rPr>
        <w:t xml:space="preserve">IV. </w:t>
      </w:r>
    </w:p>
    <w:p w14:paraId="6D1A63DB" w14:textId="77777777" w:rsidR="00AE3FC4" w:rsidRPr="00B473F0" w:rsidRDefault="00AE3FC4" w:rsidP="00B473F0">
      <w:pPr>
        <w:spacing w:after="0" w:line="240" w:lineRule="auto"/>
        <w:contextualSpacing/>
        <w:jc w:val="both"/>
        <w:rPr>
          <w:rFonts w:eastAsia="Times New Roman" w:cs="Times New Roman"/>
          <w:szCs w:val="24"/>
        </w:rPr>
      </w:pPr>
    </w:p>
    <w:p w14:paraId="6D1A63DC" w14:textId="77777777" w:rsidR="00AE3FC4" w:rsidRPr="00B473F0" w:rsidRDefault="00E43FE5" w:rsidP="00B473F0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eastAsia="Times New Roman" w:cs="Times New Roman"/>
          <w:szCs w:val="24"/>
        </w:rPr>
      </w:pPr>
      <w:r w:rsidRPr="00B473F0">
        <w:rPr>
          <w:rFonts w:eastAsia="Times New Roman" w:cs="Arial"/>
          <w:szCs w:val="24"/>
        </w:rPr>
        <w:t>Žalovaný</w:t>
      </w:r>
      <w:r w:rsidR="00AE3FC4" w:rsidRPr="00B473F0">
        <w:rPr>
          <w:rFonts w:eastAsia="Times New Roman" w:cs="Arial"/>
          <w:szCs w:val="24"/>
        </w:rPr>
        <w:t xml:space="preserve"> </w:t>
      </w:r>
      <w:r w:rsidR="00745659" w:rsidRPr="00B473F0">
        <w:rPr>
          <w:rFonts w:eastAsia="Times New Roman" w:cs="Arial"/>
          <w:szCs w:val="24"/>
        </w:rPr>
        <w:t xml:space="preserve">se </w:t>
      </w:r>
      <w:r w:rsidR="00AE3FC4" w:rsidRPr="00B473F0">
        <w:rPr>
          <w:rFonts w:eastAsia="Times New Roman" w:cs="Arial"/>
          <w:szCs w:val="24"/>
        </w:rPr>
        <w:t xml:space="preserve">ve vyjádření ke kasační stížnosti </w:t>
      </w:r>
      <w:r w:rsidR="00745659" w:rsidRPr="00B473F0">
        <w:rPr>
          <w:rFonts w:eastAsia="Times New Roman" w:cs="Arial"/>
          <w:szCs w:val="24"/>
        </w:rPr>
        <w:t xml:space="preserve">plně ztotožnil s rozsudkem </w:t>
      </w:r>
      <w:r w:rsidR="00211964" w:rsidRPr="00B473F0">
        <w:rPr>
          <w:rFonts w:eastAsia="Times New Roman" w:cs="Arial"/>
          <w:szCs w:val="24"/>
        </w:rPr>
        <w:t>městského</w:t>
      </w:r>
      <w:r w:rsidR="00745659" w:rsidRPr="00B473F0">
        <w:rPr>
          <w:rFonts w:eastAsia="Times New Roman" w:cs="Arial"/>
          <w:szCs w:val="24"/>
        </w:rPr>
        <w:t xml:space="preserve"> soudu</w:t>
      </w:r>
      <w:r w:rsidR="00D7271E" w:rsidRPr="00B473F0">
        <w:rPr>
          <w:rFonts w:eastAsia="Times New Roman" w:cs="Arial"/>
          <w:szCs w:val="24"/>
        </w:rPr>
        <w:t xml:space="preserve"> a </w:t>
      </w:r>
      <w:r w:rsidR="0010534C" w:rsidRPr="00B473F0">
        <w:rPr>
          <w:rFonts w:eastAsia="Times New Roman" w:cs="Arial"/>
          <w:szCs w:val="24"/>
        </w:rPr>
        <w:t>o</w:t>
      </w:r>
      <w:r w:rsidR="00D7271E" w:rsidRPr="00B473F0">
        <w:rPr>
          <w:rFonts w:eastAsia="Times New Roman" w:cs="Arial"/>
          <w:szCs w:val="24"/>
        </w:rPr>
        <w:t>d</w:t>
      </w:r>
      <w:r w:rsidR="0010534C" w:rsidRPr="00B473F0">
        <w:rPr>
          <w:rFonts w:eastAsia="Times New Roman" w:cs="Arial"/>
          <w:szCs w:val="24"/>
        </w:rPr>
        <w:t xml:space="preserve">kázal na </w:t>
      </w:r>
      <w:r w:rsidR="008B1E43" w:rsidRPr="00B473F0">
        <w:rPr>
          <w:rFonts w:eastAsia="Times New Roman" w:cs="Arial"/>
          <w:szCs w:val="24"/>
        </w:rPr>
        <w:t xml:space="preserve">své </w:t>
      </w:r>
      <w:r w:rsidR="0010534C" w:rsidRPr="00B473F0">
        <w:rPr>
          <w:rFonts w:eastAsia="Times New Roman" w:cs="Arial"/>
          <w:szCs w:val="24"/>
        </w:rPr>
        <w:t>vyjádření k žalobě</w:t>
      </w:r>
      <w:r w:rsidR="00745659" w:rsidRPr="00B473F0">
        <w:rPr>
          <w:rFonts w:eastAsia="Times New Roman" w:cs="Arial"/>
          <w:szCs w:val="24"/>
        </w:rPr>
        <w:t xml:space="preserve">. </w:t>
      </w:r>
      <w:r w:rsidR="00D721A9" w:rsidRPr="00B473F0">
        <w:rPr>
          <w:rFonts w:eastAsia="Times New Roman" w:cs="Arial"/>
          <w:szCs w:val="24"/>
        </w:rPr>
        <w:t xml:space="preserve">Doplnil, že </w:t>
      </w:r>
      <w:r w:rsidR="0010534C" w:rsidRPr="00B473F0">
        <w:rPr>
          <w:rFonts w:eastAsia="Times New Roman" w:cs="Arial"/>
          <w:szCs w:val="24"/>
        </w:rPr>
        <w:t>podmínka doložení osvědčení o výkonu lékařské praxe po stanovenou dobu v</w:t>
      </w:r>
      <w:r w:rsidR="00025551" w:rsidRPr="00B473F0">
        <w:rPr>
          <w:rFonts w:eastAsia="Times New Roman" w:cs="Arial"/>
          <w:szCs w:val="24"/>
        </w:rPr>
        <w:t>e stá</w:t>
      </w:r>
      <w:r w:rsidR="000354C2" w:rsidRPr="00B473F0">
        <w:rPr>
          <w:rFonts w:eastAsia="Times New Roman" w:cs="Arial"/>
          <w:szCs w:val="24"/>
        </w:rPr>
        <w:t>tě původu</w:t>
      </w:r>
      <w:r w:rsidR="0010534C" w:rsidRPr="00B473F0">
        <w:rPr>
          <w:rFonts w:eastAsia="Times New Roman" w:cs="Arial"/>
          <w:szCs w:val="24"/>
        </w:rPr>
        <w:t xml:space="preserve"> není diskriminační</w:t>
      </w:r>
      <w:r w:rsidR="000354C2" w:rsidRPr="00B473F0">
        <w:rPr>
          <w:rFonts w:eastAsia="Times New Roman" w:cs="Arial"/>
          <w:szCs w:val="24"/>
        </w:rPr>
        <w:t xml:space="preserve">, neboť zákon </w:t>
      </w:r>
      <w:r w:rsidR="00CC7232" w:rsidRPr="00B473F0">
        <w:rPr>
          <w:rFonts w:eastAsia="Times New Roman" w:cs="Arial"/>
          <w:szCs w:val="24"/>
        </w:rPr>
        <w:t xml:space="preserve">vyžaduje tento doklad po všech, kteří žádají o uznání kvalifikace za stejných podmínek jako stěžovatelka. </w:t>
      </w:r>
      <w:r w:rsidR="00A83784" w:rsidRPr="00B473F0">
        <w:rPr>
          <w:rFonts w:eastAsia="Times New Roman" w:cs="Arial"/>
          <w:szCs w:val="24"/>
        </w:rPr>
        <w:t xml:space="preserve">Osvědčuje, že žadatel může v daném státě na základě absolvovaného vzdělání vykonávat praxi. </w:t>
      </w:r>
      <w:r w:rsidR="00556904" w:rsidRPr="00B473F0">
        <w:rPr>
          <w:rFonts w:eastAsia="Times New Roman" w:cs="Arial"/>
          <w:szCs w:val="24"/>
        </w:rPr>
        <w:t xml:space="preserve">Krom toho je obsažena i ve směrnici o uznávání. </w:t>
      </w:r>
      <w:r w:rsidR="00EC24C6" w:rsidRPr="00B473F0">
        <w:rPr>
          <w:rFonts w:eastAsia="Times New Roman" w:cs="Arial"/>
          <w:szCs w:val="24"/>
        </w:rPr>
        <w:t>Městský soud vysvětlil, proč jsou listiny o praxi v ČR pro posouzení věci irelevantní</w:t>
      </w:r>
      <w:r w:rsidR="008E01B3" w:rsidRPr="00B473F0">
        <w:rPr>
          <w:rFonts w:eastAsia="Times New Roman" w:cs="Arial"/>
          <w:szCs w:val="24"/>
        </w:rPr>
        <w:t xml:space="preserve"> </w:t>
      </w:r>
      <w:r w:rsidR="00FE0751" w:rsidRPr="00B473F0">
        <w:rPr>
          <w:rFonts w:eastAsia="Times New Roman" w:cs="Arial"/>
          <w:szCs w:val="24"/>
        </w:rPr>
        <w:t>a</w:t>
      </w:r>
      <w:r w:rsidR="008E01B3" w:rsidRPr="00B473F0">
        <w:rPr>
          <w:rFonts w:eastAsia="Times New Roman" w:cs="Arial"/>
          <w:szCs w:val="24"/>
        </w:rPr>
        <w:t xml:space="preserve"> správně je nevzal v </w:t>
      </w:r>
      <w:r w:rsidR="0085654D" w:rsidRPr="00B473F0">
        <w:rPr>
          <w:rFonts w:eastAsia="Times New Roman" w:cs="Arial"/>
          <w:szCs w:val="24"/>
        </w:rPr>
        <w:t>úvahu</w:t>
      </w:r>
      <w:r w:rsidR="008E01B3" w:rsidRPr="00B473F0">
        <w:rPr>
          <w:rFonts w:eastAsia="Times New Roman" w:cs="Arial"/>
          <w:szCs w:val="24"/>
        </w:rPr>
        <w:t xml:space="preserve">. </w:t>
      </w:r>
      <w:r w:rsidR="000442ED" w:rsidRPr="00B473F0">
        <w:rPr>
          <w:rFonts w:eastAsia="Times New Roman" w:cs="Arial"/>
          <w:szCs w:val="24"/>
        </w:rPr>
        <w:t xml:space="preserve">Stěžovatelka </w:t>
      </w:r>
      <w:r w:rsidR="006028BA" w:rsidRPr="00B473F0">
        <w:rPr>
          <w:rFonts w:eastAsia="Times New Roman" w:cs="Arial"/>
          <w:szCs w:val="24"/>
        </w:rPr>
        <w:t xml:space="preserve">tak </w:t>
      </w:r>
      <w:r w:rsidR="000442ED" w:rsidRPr="00B473F0">
        <w:rPr>
          <w:rFonts w:eastAsia="Times New Roman" w:cs="Arial"/>
          <w:szCs w:val="24"/>
        </w:rPr>
        <w:t xml:space="preserve">nepředložila osvědčení podle § 28b odst. 2 zákona č. 95/2004 Sb. </w:t>
      </w:r>
      <w:r w:rsidR="000F3CC8" w:rsidRPr="00B473F0">
        <w:rPr>
          <w:rFonts w:eastAsia="Times New Roman" w:cs="Arial"/>
          <w:szCs w:val="24"/>
        </w:rPr>
        <w:t xml:space="preserve">vydané státem původu o tom, že v tomto státě vykonávala příslušné zdravotnické povolání </w:t>
      </w:r>
      <w:r w:rsidR="00E30CB6" w:rsidRPr="00B473F0">
        <w:rPr>
          <w:rFonts w:eastAsia="Times New Roman" w:cs="Arial"/>
          <w:szCs w:val="24"/>
        </w:rPr>
        <w:t>po stan</w:t>
      </w:r>
      <w:r w:rsidR="00E714AB" w:rsidRPr="00B473F0">
        <w:rPr>
          <w:rFonts w:eastAsia="Times New Roman" w:cs="Arial"/>
          <w:szCs w:val="24"/>
        </w:rPr>
        <w:t>o</w:t>
      </w:r>
      <w:r w:rsidR="00E30CB6" w:rsidRPr="00B473F0">
        <w:rPr>
          <w:rFonts w:eastAsia="Times New Roman" w:cs="Arial"/>
          <w:szCs w:val="24"/>
        </w:rPr>
        <w:t xml:space="preserve">venou dobu. </w:t>
      </w:r>
      <w:r w:rsidR="006E7C87" w:rsidRPr="00B473F0">
        <w:rPr>
          <w:rFonts w:eastAsia="Times New Roman" w:cs="Arial"/>
          <w:szCs w:val="24"/>
        </w:rPr>
        <w:t xml:space="preserve">Městský soud nemohl aplikovat na věc směrnici </w:t>
      </w:r>
      <w:r w:rsidR="00FF07E1" w:rsidRPr="00B473F0">
        <w:rPr>
          <w:rFonts w:eastAsia="Times New Roman" w:cs="Arial"/>
          <w:szCs w:val="24"/>
        </w:rPr>
        <w:t>o testu přiměřenosti, která v době rozhodování žalovaného neplatila</w:t>
      </w:r>
      <w:r w:rsidR="00AB5773" w:rsidRPr="00B473F0">
        <w:rPr>
          <w:rFonts w:eastAsia="Times New Roman" w:cs="Arial"/>
          <w:szCs w:val="24"/>
        </w:rPr>
        <w:t xml:space="preserve">. </w:t>
      </w:r>
      <w:r w:rsidR="00E539BD" w:rsidRPr="00B473F0">
        <w:rPr>
          <w:rFonts w:eastAsia="Times New Roman" w:cs="Arial"/>
          <w:szCs w:val="24"/>
        </w:rPr>
        <w:t>Z kasační stížnosti</w:t>
      </w:r>
      <w:r w:rsidR="00AB5773" w:rsidRPr="00B473F0">
        <w:rPr>
          <w:rFonts w:eastAsia="Times New Roman" w:cs="Arial"/>
          <w:szCs w:val="24"/>
        </w:rPr>
        <w:t xml:space="preserve"> není rovněž zřejmé, z jakého důvodu se měl městský soud zabývat spoluprací mezi ČR a Estonskem. </w:t>
      </w:r>
      <w:r w:rsidR="00CA40CC" w:rsidRPr="00B473F0">
        <w:rPr>
          <w:rFonts w:eastAsia="Times New Roman" w:cs="Arial"/>
          <w:szCs w:val="24"/>
        </w:rPr>
        <w:t>Žalovaný označil námitky stěžovatelky za nedův</w:t>
      </w:r>
      <w:r w:rsidR="005A292A">
        <w:rPr>
          <w:rFonts w:eastAsia="Times New Roman" w:cs="Arial"/>
          <w:szCs w:val="24"/>
        </w:rPr>
        <w:t>odné a navrhl, aby </w:t>
      </w:r>
      <w:r w:rsidR="00CA40CC" w:rsidRPr="00B473F0">
        <w:rPr>
          <w:rFonts w:eastAsia="Times New Roman" w:cs="Arial"/>
          <w:szCs w:val="24"/>
        </w:rPr>
        <w:t xml:space="preserve">Nejvyšší správní soud kasační </w:t>
      </w:r>
      <w:r w:rsidR="001B70FE" w:rsidRPr="00B473F0">
        <w:rPr>
          <w:rFonts w:eastAsia="Times New Roman" w:cs="Arial"/>
          <w:szCs w:val="24"/>
        </w:rPr>
        <w:t>stížnost</w:t>
      </w:r>
      <w:r w:rsidR="00CA40CC" w:rsidRPr="00B473F0">
        <w:rPr>
          <w:rFonts w:eastAsia="Times New Roman" w:cs="Arial"/>
          <w:szCs w:val="24"/>
        </w:rPr>
        <w:t xml:space="preserve"> zamítl. </w:t>
      </w:r>
    </w:p>
    <w:p w14:paraId="6D1A63DD" w14:textId="77777777" w:rsidR="00AE3FC4" w:rsidRPr="00B473F0" w:rsidRDefault="00AE3FC4" w:rsidP="00B473F0">
      <w:pPr>
        <w:spacing w:after="0" w:line="240" w:lineRule="auto"/>
        <w:contextualSpacing/>
        <w:jc w:val="both"/>
        <w:rPr>
          <w:rFonts w:eastAsia="Times New Roman" w:cs="Times New Roman"/>
          <w:szCs w:val="24"/>
        </w:rPr>
      </w:pPr>
    </w:p>
    <w:p w14:paraId="6D1A63DE" w14:textId="77777777" w:rsidR="00AE3FC4" w:rsidRPr="00B473F0" w:rsidRDefault="00AE3FC4" w:rsidP="00B473F0">
      <w:pPr>
        <w:spacing w:after="0" w:line="240" w:lineRule="auto"/>
        <w:contextualSpacing/>
        <w:jc w:val="center"/>
        <w:rPr>
          <w:rFonts w:eastAsia="Times New Roman" w:cs="Times New Roman"/>
          <w:b/>
          <w:szCs w:val="24"/>
        </w:rPr>
      </w:pPr>
      <w:r w:rsidRPr="00B473F0">
        <w:rPr>
          <w:rFonts w:eastAsia="Times New Roman" w:cs="Times New Roman"/>
          <w:b/>
          <w:szCs w:val="24"/>
        </w:rPr>
        <w:t xml:space="preserve">V. </w:t>
      </w:r>
    </w:p>
    <w:p w14:paraId="6D1A63DF" w14:textId="77777777" w:rsidR="00AE3FC4" w:rsidRPr="00B473F0" w:rsidRDefault="00AE3FC4" w:rsidP="00B473F0">
      <w:pPr>
        <w:spacing w:after="0" w:line="240" w:lineRule="auto"/>
        <w:contextualSpacing/>
        <w:jc w:val="both"/>
        <w:rPr>
          <w:rFonts w:eastAsia="Times New Roman" w:cs="Times New Roman"/>
          <w:szCs w:val="24"/>
        </w:rPr>
      </w:pPr>
    </w:p>
    <w:p w14:paraId="6D1A63E0" w14:textId="77777777" w:rsidR="00AE3FC4" w:rsidRPr="00B473F0" w:rsidRDefault="00AE3FC4" w:rsidP="00B473F0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eastAsia="Times New Roman" w:cs="Times New Roman"/>
          <w:szCs w:val="24"/>
        </w:rPr>
      </w:pPr>
      <w:r w:rsidRPr="00B473F0">
        <w:rPr>
          <w:rFonts w:eastAsia="Times New Roman" w:cs="Times New Roman"/>
          <w:bCs/>
          <w:szCs w:val="24"/>
        </w:rPr>
        <w:t>Nejvyšší správní soud posoudil kasační stížnost v mezích jejího rozsahu a uplatněných důvodů a zkoumal přitom, zda napadené rozhodnutí netrpí vadami, k nimž by musel přihlédnout z úřední povinnosti (§ 109 odst. 3 a 4 </w:t>
      </w:r>
      <w:r w:rsidR="008750ED" w:rsidRPr="00B473F0">
        <w:rPr>
          <w:rFonts w:eastAsia="Times New Roman" w:cs="Garamond,Bold"/>
          <w:bCs/>
          <w:szCs w:val="24"/>
        </w:rPr>
        <w:t>zákona č. 150/2002 Sb., soudní řád správní, ve znění pozdějších předpisů, dále též „s. ř. s.“</w:t>
      </w:r>
      <w:r w:rsidRPr="00B473F0">
        <w:rPr>
          <w:rFonts w:eastAsia="Times New Roman" w:cs="Times New Roman"/>
          <w:bCs/>
          <w:szCs w:val="24"/>
        </w:rPr>
        <w:t>).</w:t>
      </w:r>
    </w:p>
    <w:p w14:paraId="6D1A63E1" w14:textId="77777777" w:rsidR="00AE3FC4" w:rsidRPr="00B473F0" w:rsidRDefault="00AE3FC4" w:rsidP="00B473F0">
      <w:pPr>
        <w:spacing w:after="0" w:line="240" w:lineRule="auto"/>
        <w:contextualSpacing/>
        <w:jc w:val="both"/>
        <w:rPr>
          <w:rFonts w:eastAsia="Times New Roman" w:cs="Times New Roman"/>
          <w:bCs/>
          <w:szCs w:val="24"/>
        </w:rPr>
      </w:pPr>
    </w:p>
    <w:p w14:paraId="6D1A63E2" w14:textId="77777777" w:rsidR="00AE3FC4" w:rsidRPr="00B473F0" w:rsidRDefault="00AE3FC4" w:rsidP="00B473F0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eastAsia="Times New Roman" w:cs="Times New Roman"/>
          <w:bCs/>
          <w:szCs w:val="24"/>
        </w:rPr>
      </w:pPr>
      <w:r w:rsidRPr="00B473F0">
        <w:rPr>
          <w:rFonts w:eastAsia="Times New Roman" w:cs="Times New Roman"/>
          <w:szCs w:val="24"/>
        </w:rPr>
        <w:t xml:space="preserve">Kasační stížnost </w:t>
      </w:r>
      <w:r w:rsidR="00C366E3" w:rsidRPr="00B473F0">
        <w:rPr>
          <w:rFonts w:eastAsia="Times New Roman" w:cs="Times New Roman"/>
          <w:szCs w:val="24"/>
        </w:rPr>
        <w:t>není</w:t>
      </w:r>
      <w:r w:rsidR="000F5609" w:rsidRPr="00B473F0">
        <w:rPr>
          <w:rFonts w:eastAsia="Times New Roman" w:cs="Times New Roman"/>
          <w:szCs w:val="24"/>
        </w:rPr>
        <w:t xml:space="preserve"> důvodná.</w:t>
      </w:r>
    </w:p>
    <w:p w14:paraId="6D1A63E3" w14:textId="77777777" w:rsidR="00E27A38" w:rsidRPr="00B473F0" w:rsidRDefault="00E27A38" w:rsidP="00B473F0">
      <w:pPr>
        <w:spacing w:after="0" w:line="240" w:lineRule="auto"/>
        <w:contextualSpacing/>
        <w:jc w:val="both"/>
        <w:rPr>
          <w:rFonts w:eastAsia="Times New Roman" w:cs="Times New Roman"/>
          <w:bCs/>
          <w:szCs w:val="24"/>
        </w:rPr>
      </w:pPr>
    </w:p>
    <w:p w14:paraId="6D1A63E4" w14:textId="77777777" w:rsidR="003A1ECF" w:rsidRPr="00B473F0" w:rsidRDefault="00E27A38" w:rsidP="00B473F0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eastAsia="Times New Roman" w:cs="Times New Roman"/>
          <w:bCs/>
          <w:szCs w:val="24"/>
        </w:rPr>
      </w:pPr>
      <w:r w:rsidRPr="00B473F0">
        <w:rPr>
          <w:szCs w:val="24"/>
        </w:rPr>
        <w:t xml:space="preserve">Nejvyšší správní soud se nejprve zabýval namítanou nepřezkoumatelností napadeného rozsudku. </w:t>
      </w:r>
      <w:r w:rsidR="00A67560" w:rsidRPr="00B473F0">
        <w:rPr>
          <w:szCs w:val="24"/>
        </w:rPr>
        <w:t>Tu s</w:t>
      </w:r>
      <w:r w:rsidR="008B2FD0" w:rsidRPr="00B473F0">
        <w:rPr>
          <w:szCs w:val="24"/>
        </w:rPr>
        <w:t xml:space="preserve">těžovatelka </w:t>
      </w:r>
      <w:r w:rsidR="00A67560" w:rsidRPr="00B473F0">
        <w:rPr>
          <w:szCs w:val="24"/>
        </w:rPr>
        <w:t>spatřuje v tom</w:t>
      </w:r>
      <w:r w:rsidR="008B2FD0" w:rsidRPr="00B473F0">
        <w:rPr>
          <w:szCs w:val="24"/>
        </w:rPr>
        <w:t xml:space="preserve">, </w:t>
      </w:r>
      <w:r w:rsidRPr="00B473F0">
        <w:rPr>
          <w:szCs w:val="24"/>
        </w:rPr>
        <w:t xml:space="preserve">že se městský soud </w:t>
      </w:r>
      <w:r w:rsidR="008B2FD0" w:rsidRPr="00B473F0">
        <w:rPr>
          <w:szCs w:val="24"/>
        </w:rPr>
        <w:t xml:space="preserve">dostatečně nezabýval </w:t>
      </w:r>
      <w:r w:rsidR="00F077DC" w:rsidRPr="00B473F0">
        <w:rPr>
          <w:szCs w:val="24"/>
        </w:rPr>
        <w:t>předloženými potvrzeními</w:t>
      </w:r>
      <w:r w:rsidR="008B2FD0" w:rsidRPr="00B473F0">
        <w:rPr>
          <w:szCs w:val="24"/>
        </w:rPr>
        <w:t xml:space="preserve">, </w:t>
      </w:r>
      <w:r w:rsidR="00854CDE" w:rsidRPr="00B473F0">
        <w:rPr>
          <w:szCs w:val="24"/>
        </w:rPr>
        <w:t>a</w:t>
      </w:r>
      <w:r w:rsidR="003B2450" w:rsidRPr="00B473F0">
        <w:rPr>
          <w:szCs w:val="24"/>
        </w:rPr>
        <w:t>niž by uvedl proč</w:t>
      </w:r>
      <w:r w:rsidR="008B2FD0" w:rsidRPr="00B473F0">
        <w:rPr>
          <w:szCs w:val="24"/>
        </w:rPr>
        <w:t>. Zároveň je</w:t>
      </w:r>
      <w:r w:rsidR="00A67560" w:rsidRPr="00B473F0">
        <w:rPr>
          <w:szCs w:val="24"/>
        </w:rPr>
        <w:t xml:space="preserve"> podle ní </w:t>
      </w:r>
      <w:r w:rsidR="008B2FD0" w:rsidRPr="00B473F0">
        <w:rPr>
          <w:szCs w:val="24"/>
        </w:rPr>
        <w:t xml:space="preserve">napadený rozsudek strohý, </w:t>
      </w:r>
      <w:r w:rsidR="005A292A">
        <w:rPr>
          <w:szCs w:val="24"/>
        </w:rPr>
        <w:t>bez </w:t>
      </w:r>
      <w:r w:rsidR="00FE3BBA" w:rsidRPr="00B473F0">
        <w:rPr>
          <w:szCs w:val="24"/>
        </w:rPr>
        <w:t>dostatečného vysvětlení propojení zákonné úpravy a hodnocení jednotlivých důkazů</w:t>
      </w:r>
      <w:r w:rsidR="008B2FD0" w:rsidRPr="00B473F0">
        <w:rPr>
          <w:szCs w:val="24"/>
        </w:rPr>
        <w:t xml:space="preserve">. Podstatná část jeho odůvodnění je </w:t>
      </w:r>
      <w:r w:rsidR="00FE3BBA" w:rsidRPr="00B473F0">
        <w:rPr>
          <w:szCs w:val="24"/>
        </w:rPr>
        <w:t xml:space="preserve">navíc </w:t>
      </w:r>
      <w:r w:rsidR="008B2FD0" w:rsidRPr="00B473F0">
        <w:rPr>
          <w:szCs w:val="24"/>
        </w:rPr>
        <w:t>převzata z podání žalovaného.</w:t>
      </w:r>
      <w:r w:rsidR="00FE3BBA" w:rsidRPr="00B473F0">
        <w:rPr>
          <w:szCs w:val="24"/>
        </w:rPr>
        <w:t xml:space="preserve"> </w:t>
      </w:r>
    </w:p>
    <w:p w14:paraId="6D1A63E5" w14:textId="77777777" w:rsidR="003A1ECF" w:rsidRPr="00B473F0" w:rsidRDefault="003A1ECF" w:rsidP="00B473F0">
      <w:pPr>
        <w:spacing w:after="0" w:line="240" w:lineRule="auto"/>
        <w:contextualSpacing/>
        <w:jc w:val="both"/>
        <w:rPr>
          <w:rFonts w:eastAsia="Times New Roman" w:cs="Times New Roman"/>
          <w:bCs/>
          <w:szCs w:val="24"/>
        </w:rPr>
      </w:pPr>
    </w:p>
    <w:p w14:paraId="6D1A63E6" w14:textId="77777777" w:rsidR="00735057" w:rsidRPr="00B473F0" w:rsidRDefault="001D4CD9" w:rsidP="00B473F0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eastAsia="Times New Roman" w:cs="Times New Roman"/>
          <w:bCs/>
          <w:szCs w:val="24"/>
        </w:rPr>
      </w:pPr>
      <w:r w:rsidRPr="00B473F0">
        <w:rPr>
          <w:szCs w:val="24"/>
        </w:rPr>
        <w:t>Těmto</w:t>
      </w:r>
      <w:r w:rsidR="003A1ECF" w:rsidRPr="00B473F0">
        <w:rPr>
          <w:szCs w:val="24"/>
        </w:rPr>
        <w:t xml:space="preserve"> </w:t>
      </w:r>
      <w:r w:rsidR="00176303" w:rsidRPr="00B473F0">
        <w:rPr>
          <w:szCs w:val="24"/>
        </w:rPr>
        <w:t>obecným výtk</w:t>
      </w:r>
      <w:r w:rsidRPr="00B473F0">
        <w:rPr>
          <w:szCs w:val="24"/>
        </w:rPr>
        <w:t>ám</w:t>
      </w:r>
      <w:r w:rsidR="00176303" w:rsidRPr="00B473F0">
        <w:rPr>
          <w:szCs w:val="24"/>
        </w:rPr>
        <w:t xml:space="preserve"> stran odůvodnění napadeného rozsudku</w:t>
      </w:r>
      <w:r w:rsidRPr="00B473F0">
        <w:rPr>
          <w:szCs w:val="24"/>
        </w:rPr>
        <w:t xml:space="preserve"> Nejvyšší správní soud nepřisvědčil</w:t>
      </w:r>
      <w:r w:rsidR="00176303" w:rsidRPr="00B473F0">
        <w:rPr>
          <w:szCs w:val="24"/>
        </w:rPr>
        <w:t xml:space="preserve">. </w:t>
      </w:r>
      <w:r w:rsidR="00765BC3" w:rsidRPr="00B473F0">
        <w:rPr>
          <w:szCs w:val="24"/>
        </w:rPr>
        <w:t>Rozsudek městského soudu</w:t>
      </w:r>
      <w:r w:rsidR="00176303" w:rsidRPr="00B473F0">
        <w:rPr>
          <w:szCs w:val="24"/>
        </w:rPr>
        <w:t xml:space="preserve"> totiž </w:t>
      </w:r>
      <w:r w:rsidR="00E27A38" w:rsidRPr="00B473F0">
        <w:rPr>
          <w:szCs w:val="24"/>
        </w:rPr>
        <w:t>dostál požadavkům ustálené judikatury kladeným na odůvodnění soudních rozhodnutí (srov. např. nálezy Ústavního soudu ze dne 20. 6. 1995, sp. zn. III. ÚS 84/94, č. 34/1996 Sb. ÚS, a ze dne 26. 6. 1997, sp. zn. III. ÚS 94/97, č. 85/1997 Sb. ÚS, rozsudky Nejvyššího správního soudu ze</w:t>
      </w:r>
      <w:r w:rsidR="005A292A">
        <w:rPr>
          <w:szCs w:val="24"/>
        </w:rPr>
        <w:t> </w:t>
      </w:r>
      <w:r w:rsidR="00E27A38" w:rsidRPr="00B473F0">
        <w:rPr>
          <w:szCs w:val="24"/>
        </w:rPr>
        <w:t>dne 2</w:t>
      </w:r>
      <w:r w:rsidR="005A292A">
        <w:rPr>
          <w:szCs w:val="24"/>
        </w:rPr>
        <w:t>9. 7. 2004, č. j. 4 As 5/2003 </w:t>
      </w:r>
      <w:r w:rsidR="005A292A">
        <w:rPr>
          <w:szCs w:val="24"/>
        </w:rPr>
        <w:noBreakHyphen/>
        <w:t> </w:t>
      </w:r>
      <w:r w:rsidR="00E27A38" w:rsidRPr="00B473F0">
        <w:rPr>
          <w:szCs w:val="24"/>
        </w:rPr>
        <w:t xml:space="preserve">52 a ze dne 4. 12. 2003, č. j. 2 Ads 58/2003 - 75, či usnesení rozšířeného senátu Nejvyššího správního soudu ze dne 19. 2. 2008, č. j. 7 Afs 212/2006 - 76). </w:t>
      </w:r>
      <w:r w:rsidR="00E27A38" w:rsidRPr="00B473F0">
        <w:rPr>
          <w:bCs/>
          <w:szCs w:val="24"/>
        </w:rPr>
        <w:t>Z jeho odůvodnění je zřejmé, z jakého skutkového stavu městský soud vycházel, jak vyhodnotil pro věc rozhodné skutkové okolnosti a jak je následně právně posoudil</w:t>
      </w:r>
      <w:r w:rsidR="005A292A">
        <w:rPr>
          <w:bCs/>
          <w:szCs w:val="24"/>
        </w:rPr>
        <w:t>. Rozsudek je řádně odůvodněn a </w:t>
      </w:r>
      <w:r w:rsidR="00E27A38" w:rsidRPr="00B473F0">
        <w:rPr>
          <w:bCs/>
          <w:szCs w:val="24"/>
        </w:rPr>
        <w:t xml:space="preserve">je plně srozumitelný. Jednoznačně z něj vyplývají důvody, které městský soud vedly k zamítnutí žaloby. </w:t>
      </w:r>
    </w:p>
    <w:p w14:paraId="6D1A63E7" w14:textId="77777777" w:rsidR="00735057" w:rsidRPr="00B473F0" w:rsidRDefault="00735057" w:rsidP="00B473F0">
      <w:pPr>
        <w:spacing w:after="0" w:line="240" w:lineRule="auto"/>
        <w:contextualSpacing/>
        <w:jc w:val="both"/>
        <w:rPr>
          <w:rFonts w:eastAsia="Times New Roman" w:cs="Times New Roman"/>
          <w:bCs/>
          <w:szCs w:val="24"/>
        </w:rPr>
      </w:pPr>
    </w:p>
    <w:p w14:paraId="6D1A63E8" w14:textId="77777777" w:rsidR="00E27A38" w:rsidRPr="00B473F0" w:rsidRDefault="00735057" w:rsidP="00B473F0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eastAsia="Times New Roman" w:cs="Times New Roman"/>
          <w:bCs/>
          <w:szCs w:val="24"/>
        </w:rPr>
      </w:pPr>
      <w:r w:rsidRPr="00B473F0">
        <w:rPr>
          <w:bCs/>
          <w:szCs w:val="24"/>
        </w:rPr>
        <w:t xml:space="preserve">Nelze souhlasit s tvrzením stěžovatelky, že se městský soud nevypořádal s předloženými </w:t>
      </w:r>
      <w:r w:rsidR="00703A2E" w:rsidRPr="00B473F0">
        <w:rPr>
          <w:bCs/>
          <w:szCs w:val="24"/>
        </w:rPr>
        <w:t xml:space="preserve">potvrzeními. Městský soud v bodech </w:t>
      </w:r>
      <w:r w:rsidRPr="00B473F0">
        <w:rPr>
          <w:bCs/>
          <w:szCs w:val="24"/>
        </w:rPr>
        <w:t xml:space="preserve">34 </w:t>
      </w:r>
      <w:r w:rsidR="00703A2E" w:rsidRPr="00B473F0">
        <w:rPr>
          <w:bCs/>
          <w:szCs w:val="24"/>
        </w:rPr>
        <w:t xml:space="preserve">a 35 </w:t>
      </w:r>
      <w:r w:rsidRPr="00B473F0">
        <w:rPr>
          <w:bCs/>
          <w:szCs w:val="24"/>
        </w:rPr>
        <w:t xml:space="preserve">napadeného rozsudku jasně uvedl, že předkládané listinné důkazní prostředky v podobě potvrzení o zaměstnání, posudků a pracovních hodnocení jsou pro rozhodnutí o předmětné žádosti irelevantní. Uvedenou </w:t>
      </w:r>
      <w:r w:rsidR="005A292A">
        <w:rPr>
          <w:bCs/>
          <w:szCs w:val="24"/>
        </w:rPr>
        <w:t>skutečnost odůvodnil tím, že se </w:t>
      </w:r>
      <w:r w:rsidRPr="00B473F0">
        <w:rPr>
          <w:bCs/>
          <w:szCs w:val="24"/>
        </w:rPr>
        <w:t>nejedná o doklady, s nimiž by zákon spojoval možnost uznání odborné kvalifikace. Zdůraznil, že pro uznání odborné kvalifikace stěžovatelky bylo nutno splnit podmínky stanovené zákonem č. 95/2004 Sb. Městský soud se tak předmětnými</w:t>
      </w:r>
      <w:r w:rsidR="005A292A">
        <w:rPr>
          <w:bCs/>
          <w:szCs w:val="24"/>
        </w:rPr>
        <w:t xml:space="preserve"> důkazními prostředky zabýval a </w:t>
      </w:r>
      <w:r w:rsidRPr="00B473F0">
        <w:rPr>
          <w:bCs/>
          <w:szCs w:val="24"/>
        </w:rPr>
        <w:t xml:space="preserve">odůvodnil, proč je nepovažoval za </w:t>
      </w:r>
      <w:r w:rsidR="00D44094" w:rsidRPr="00B473F0">
        <w:rPr>
          <w:bCs/>
          <w:szCs w:val="24"/>
        </w:rPr>
        <w:t>relevantní z hlediska projednávané věci</w:t>
      </w:r>
      <w:r w:rsidRPr="00B473F0">
        <w:rPr>
          <w:bCs/>
          <w:szCs w:val="24"/>
        </w:rPr>
        <w:t xml:space="preserve">. </w:t>
      </w:r>
      <w:r w:rsidR="00E26B07" w:rsidRPr="00B473F0">
        <w:rPr>
          <w:bCs/>
          <w:szCs w:val="24"/>
        </w:rPr>
        <w:t xml:space="preserve">Řádně též zdůvodnil, </w:t>
      </w:r>
      <w:r w:rsidR="00CE592A" w:rsidRPr="00B473F0">
        <w:rPr>
          <w:bCs/>
          <w:szCs w:val="24"/>
        </w:rPr>
        <w:t>že</w:t>
      </w:r>
      <w:r w:rsidR="00E26B07" w:rsidRPr="00B473F0">
        <w:rPr>
          <w:bCs/>
          <w:szCs w:val="24"/>
        </w:rPr>
        <w:t xml:space="preserve"> se ne</w:t>
      </w:r>
      <w:r w:rsidR="00CE592A" w:rsidRPr="00B473F0">
        <w:rPr>
          <w:bCs/>
          <w:szCs w:val="24"/>
        </w:rPr>
        <w:t>mo</w:t>
      </w:r>
      <w:r w:rsidR="0095100C" w:rsidRPr="00B473F0">
        <w:rPr>
          <w:bCs/>
          <w:szCs w:val="24"/>
        </w:rPr>
        <w:t>h</w:t>
      </w:r>
      <w:r w:rsidR="00CE592A" w:rsidRPr="00B473F0">
        <w:rPr>
          <w:bCs/>
          <w:szCs w:val="24"/>
        </w:rPr>
        <w:t xml:space="preserve">l </w:t>
      </w:r>
      <w:r w:rsidR="00E26B07" w:rsidRPr="00B473F0">
        <w:rPr>
          <w:bCs/>
          <w:szCs w:val="24"/>
        </w:rPr>
        <w:t>zabýva</w:t>
      </w:r>
      <w:r w:rsidR="00CE592A" w:rsidRPr="00B473F0">
        <w:rPr>
          <w:bCs/>
          <w:szCs w:val="24"/>
        </w:rPr>
        <w:t>t</w:t>
      </w:r>
      <w:r w:rsidR="00E26B07" w:rsidRPr="00B473F0">
        <w:rPr>
          <w:bCs/>
          <w:szCs w:val="24"/>
        </w:rPr>
        <w:t xml:space="preserve"> </w:t>
      </w:r>
      <w:r w:rsidR="00376285" w:rsidRPr="00B473F0">
        <w:rPr>
          <w:bCs/>
          <w:szCs w:val="24"/>
        </w:rPr>
        <w:t>poukazem stěžovatelky na směrnici o testu přiměřenosti</w:t>
      </w:r>
      <w:r w:rsidR="009B74C6" w:rsidRPr="00B473F0">
        <w:rPr>
          <w:bCs/>
          <w:szCs w:val="24"/>
        </w:rPr>
        <w:t xml:space="preserve"> a její argumentací týkající se řízení o předcházející žádosti</w:t>
      </w:r>
      <w:r w:rsidR="0095100C" w:rsidRPr="00B473F0">
        <w:rPr>
          <w:bCs/>
          <w:szCs w:val="24"/>
        </w:rPr>
        <w:t>, neboť se jednalo o</w:t>
      </w:r>
      <w:r w:rsidR="00E042D5" w:rsidRPr="00B473F0">
        <w:rPr>
          <w:bCs/>
          <w:szCs w:val="24"/>
        </w:rPr>
        <w:t xml:space="preserve"> nové</w:t>
      </w:r>
      <w:r w:rsidR="0095100C" w:rsidRPr="00B473F0">
        <w:rPr>
          <w:bCs/>
          <w:szCs w:val="24"/>
        </w:rPr>
        <w:t xml:space="preserve"> </w:t>
      </w:r>
      <w:r w:rsidR="00851B1D" w:rsidRPr="00B473F0">
        <w:rPr>
          <w:bCs/>
          <w:szCs w:val="24"/>
        </w:rPr>
        <w:t xml:space="preserve">námitky </w:t>
      </w:r>
      <w:r w:rsidR="0095100C" w:rsidRPr="00B473F0">
        <w:rPr>
          <w:bCs/>
          <w:szCs w:val="24"/>
        </w:rPr>
        <w:t>uplatněné</w:t>
      </w:r>
      <w:r w:rsidR="00851B1D" w:rsidRPr="00B473F0">
        <w:rPr>
          <w:bCs/>
          <w:szCs w:val="24"/>
        </w:rPr>
        <w:t xml:space="preserve"> až při ústním jednání, tj. opožděně</w:t>
      </w:r>
      <w:r w:rsidR="009B74C6" w:rsidRPr="00B473F0">
        <w:rPr>
          <w:bCs/>
          <w:szCs w:val="24"/>
        </w:rPr>
        <w:t>.</w:t>
      </w:r>
      <w:r w:rsidR="00376285" w:rsidRPr="00B473F0">
        <w:rPr>
          <w:bCs/>
          <w:szCs w:val="24"/>
        </w:rPr>
        <w:t xml:space="preserve"> </w:t>
      </w:r>
      <w:r w:rsidR="008D448E" w:rsidRPr="00B473F0">
        <w:rPr>
          <w:bCs/>
          <w:szCs w:val="24"/>
        </w:rPr>
        <w:t xml:space="preserve">Co se týče poukazu na převzetí závěrů žalovaného, </w:t>
      </w:r>
      <w:r w:rsidR="00045033" w:rsidRPr="00B473F0">
        <w:rPr>
          <w:rFonts w:eastAsia="Times New Roman" w:cs="Times New Roman"/>
          <w:bCs/>
          <w:szCs w:val="24"/>
        </w:rPr>
        <w:t xml:space="preserve">připomíná </w:t>
      </w:r>
      <w:r w:rsidR="00C43B71" w:rsidRPr="00B473F0">
        <w:rPr>
          <w:rFonts w:eastAsia="Times New Roman" w:cs="Times New Roman"/>
          <w:bCs/>
          <w:szCs w:val="24"/>
        </w:rPr>
        <w:t xml:space="preserve">Nejvyšší správní soud </w:t>
      </w:r>
      <w:r w:rsidR="00D26C6F" w:rsidRPr="00B473F0">
        <w:rPr>
          <w:rFonts w:eastAsia="Times New Roman" w:cs="Times New Roman"/>
          <w:bCs/>
          <w:szCs w:val="24"/>
        </w:rPr>
        <w:t>svou ustálenou judikaturu, podle níž</w:t>
      </w:r>
      <w:r w:rsidR="00C43B71" w:rsidRPr="00B473F0">
        <w:rPr>
          <w:rFonts w:eastAsia="Times New Roman" w:cs="Times New Roman"/>
          <w:bCs/>
          <w:szCs w:val="24"/>
        </w:rPr>
        <w:t xml:space="preserve"> není chybou, pokud se soud s posouzením správních orgánů ztotožní a pro stručnost na jejich závěry odkáže. Měl by však v odůvodnění rozsudku vyložit, proč tak učinil, popřípadě přidat alespoň vlastní krátké hodnocení (viz rozsudek ze dne 27. 7. 2007, č. j. 8 Afs 75/2005 - 130). Těmto požadavkům </w:t>
      </w:r>
      <w:r w:rsidR="00E80F09" w:rsidRPr="00B473F0">
        <w:rPr>
          <w:rFonts w:eastAsia="Times New Roman" w:cs="Times New Roman"/>
          <w:bCs/>
          <w:szCs w:val="24"/>
        </w:rPr>
        <w:t>městský</w:t>
      </w:r>
      <w:r w:rsidR="00C43B71" w:rsidRPr="00B473F0">
        <w:rPr>
          <w:rFonts w:eastAsia="Times New Roman" w:cs="Times New Roman"/>
          <w:bCs/>
          <w:szCs w:val="24"/>
        </w:rPr>
        <w:t xml:space="preserve"> soud dostál. </w:t>
      </w:r>
      <w:r w:rsidR="00045033" w:rsidRPr="00B473F0">
        <w:rPr>
          <w:rFonts w:eastAsia="Times New Roman" w:cs="Times New Roman"/>
          <w:bCs/>
          <w:szCs w:val="24"/>
        </w:rPr>
        <w:t>S</w:t>
      </w:r>
      <w:r w:rsidR="00C43B71" w:rsidRPr="00B473F0">
        <w:rPr>
          <w:rFonts w:eastAsia="Times New Roman" w:cs="Times New Roman"/>
          <w:bCs/>
          <w:szCs w:val="24"/>
        </w:rPr>
        <w:t xml:space="preserve"> žalobní argumentací </w:t>
      </w:r>
      <w:r w:rsidR="00045033" w:rsidRPr="00B473F0">
        <w:rPr>
          <w:rFonts w:eastAsia="Times New Roman" w:cs="Times New Roman"/>
          <w:bCs/>
          <w:szCs w:val="24"/>
        </w:rPr>
        <w:t xml:space="preserve">se </w:t>
      </w:r>
      <w:r w:rsidR="005562BA" w:rsidRPr="00B473F0">
        <w:rPr>
          <w:rFonts w:eastAsia="Times New Roman" w:cs="Times New Roman"/>
          <w:bCs/>
          <w:szCs w:val="24"/>
        </w:rPr>
        <w:t>řádně vypořádal</w:t>
      </w:r>
      <w:r w:rsidR="006145DF" w:rsidRPr="00B473F0">
        <w:rPr>
          <w:rFonts w:eastAsia="Times New Roman" w:cs="Times New Roman"/>
          <w:bCs/>
          <w:szCs w:val="24"/>
        </w:rPr>
        <w:t xml:space="preserve"> a</w:t>
      </w:r>
      <w:r w:rsidRPr="00B473F0">
        <w:rPr>
          <w:rFonts w:eastAsia="Times New Roman" w:cs="Times New Roman"/>
          <w:bCs/>
          <w:szCs w:val="24"/>
        </w:rPr>
        <w:t xml:space="preserve"> u </w:t>
      </w:r>
      <w:r w:rsidR="00C43B71" w:rsidRPr="00B473F0">
        <w:rPr>
          <w:rFonts w:eastAsia="Times New Roman" w:cs="Times New Roman"/>
          <w:bCs/>
          <w:szCs w:val="24"/>
        </w:rPr>
        <w:t>všech námitek neopomněl uvést vlastní hodnocení</w:t>
      </w:r>
      <w:r w:rsidR="00CB28D6" w:rsidRPr="00B473F0">
        <w:rPr>
          <w:rFonts w:eastAsia="Times New Roman" w:cs="Times New Roman"/>
          <w:bCs/>
          <w:szCs w:val="24"/>
        </w:rPr>
        <w:t xml:space="preserve"> věci</w:t>
      </w:r>
      <w:r w:rsidR="00C43B71" w:rsidRPr="00B473F0">
        <w:rPr>
          <w:rFonts w:eastAsia="Times New Roman" w:cs="Times New Roman"/>
          <w:bCs/>
          <w:szCs w:val="24"/>
        </w:rPr>
        <w:t xml:space="preserve">. </w:t>
      </w:r>
      <w:r w:rsidR="009444FE" w:rsidRPr="00B473F0">
        <w:rPr>
          <w:bCs/>
          <w:szCs w:val="24"/>
        </w:rPr>
        <w:t>Ani v této části zdejší soud neshled</w:t>
      </w:r>
      <w:r w:rsidR="00341E63" w:rsidRPr="00B473F0">
        <w:rPr>
          <w:bCs/>
          <w:szCs w:val="24"/>
        </w:rPr>
        <w:t>al</w:t>
      </w:r>
      <w:r w:rsidR="009444FE" w:rsidRPr="00B473F0">
        <w:rPr>
          <w:bCs/>
          <w:szCs w:val="24"/>
        </w:rPr>
        <w:t xml:space="preserve"> nepřezkoumatelnost napadeného rozsudku.</w:t>
      </w:r>
      <w:r w:rsidR="005C2743" w:rsidRPr="00B473F0">
        <w:rPr>
          <w:bCs/>
          <w:szCs w:val="24"/>
        </w:rPr>
        <w:t xml:space="preserve"> </w:t>
      </w:r>
    </w:p>
    <w:p w14:paraId="6D1A63E9" w14:textId="77777777" w:rsidR="00477166" w:rsidRPr="00B473F0" w:rsidRDefault="00477166" w:rsidP="00B473F0">
      <w:pPr>
        <w:spacing w:after="0" w:line="240" w:lineRule="auto"/>
        <w:contextualSpacing/>
        <w:jc w:val="both"/>
        <w:rPr>
          <w:rFonts w:eastAsia="Times New Roman" w:cs="Times New Roman"/>
          <w:bCs/>
          <w:szCs w:val="24"/>
        </w:rPr>
      </w:pPr>
    </w:p>
    <w:p w14:paraId="6D1A63EA" w14:textId="77777777" w:rsidR="00B52D18" w:rsidRPr="00B473F0" w:rsidRDefault="00F03FE3" w:rsidP="00B473F0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eastAsia="Times New Roman" w:cs="Times New Roman"/>
          <w:bCs/>
          <w:szCs w:val="24"/>
        </w:rPr>
      </w:pPr>
      <w:r w:rsidRPr="00B473F0">
        <w:rPr>
          <w:rFonts w:eastAsia="Times New Roman" w:cs="Times New Roman"/>
          <w:bCs/>
          <w:szCs w:val="24"/>
        </w:rPr>
        <w:t>Předmětem sporu</w:t>
      </w:r>
      <w:r w:rsidR="00E863F8" w:rsidRPr="00B473F0">
        <w:rPr>
          <w:rFonts w:eastAsia="Times New Roman" w:cs="Times New Roman"/>
          <w:bCs/>
          <w:szCs w:val="24"/>
        </w:rPr>
        <w:t xml:space="preserve"> je otázka, zda</w:t>
      </w:r>
      <w:r w:rsidR="009C539F" w:rsidRPr="00B473F0">
        <w:rPr>
          <w:rFonts w:eastAsia="Times New Roman" w:cs="Times New Roman"/>
          <w:bCs/>
          <w:szCs w:val="24"/>
        </w:rPr>
        <w:t xml:space="preserve"> stěžovatelka splnila podmínky pro uznání odborné kvalifikace </w:t>
      </w:r>
      <w:r w:rsidRPr="00B473F0">
        <w:rPr>
          <w:rFonts w:eastAsia="Times New Roman" w:cs="Times New Roman"/>
          <w:bCs/>
          <w:szCs w:val="24"/>
        </w:rPr>
        <w:t>v</w:t>
      </w:r>
      <w:r w:rsidR="00BE358B" w:rsidRPr="00B473F0">
        <w:rPr>
          <w:rFonts w:eastAsia="Times New Roman" w:cs="Times New Roman"/>
          <w:bCs/>
          <w:szCs w:val="24"/>
        </w:rPr>
        <w:t>e smyslu</w:t>
      </w:r>
      <w:r w:rsidR="009C539F" w:rsidRPr="00B473F0">
        <w:rPr>
          <w:rFonts w:eastAsia="Times New Roman" w:cs="Times New Roman"/>
          <w:bCs/>
          <w:szCs w:val="24"/>
        </w:rPr>
        <w:t xml:space="preserve"> § 28 odst. 2 zákona č. 95/2004 Sb</w:t>
      </w:r>
      <w:r w:rsidR="00B52D18" w:rsidRPr="00B473F0">
        <w:rPr>
          <w:rFonts w:eastAsia="Times New Roman" w:cs="Times New Roman"/>
          <w:bCs/>
          <w:szCs w:val="24"/>
        </w:rPr>
        <w:t xml:space="preserve">., konkrétně specializované způsobilosti </w:t>
      </w:r>
      <w:r w:rsidR="008243AB" w:rsidRPr="00B473F0">
        <w:rPr>
          <w:rFonts w:eastAsia="Times New Roman" w:cs="Times New Roman"/>
          <w:bCs/>
          <w:szCs w:val="24"/>
        </w:rPr>
        <w:t xml:space="preserve">k výkonu zdravotnického povolání lékaře </w:t>
      </w:r>
      <w:r w:rsidR="00B52D18" w:rsidRPr="00B473F0">
        <w:rPr>
          <w:rFonts w:eastAsia="Times New Roman" w:cs="Times New Roman"/>
          <w:bCs/>
          <w:szCs w:val="24"/>
        </w:rPr>
        <w:t>v oboru rehabilitační a fyzikáln</w:t>
      </w:r>
      <w:r w:rsidR="005F090D" w:rsidRPr="00B473F0">
        <w:rPr>
          <w:rFonts w:eastAsia="Times New Roman" w:cs="Times New Roman"/>
          <w:bCs/>
          <w:szCs w:val="24"/>
        </w:rPr>
        <w:t>í medicíny</w:t>
      </w:r>
      <w:r w:rsidR="009C539F" w:rsidRPr="00B473F0">
        <w:rPr>
          <w:rFonts w:eastAsia="Times New Roman" w:cs="Times New Roman"/>
          <w:bCs/>
          <w:szCs w:val="24"/>
        </w:rPr>
        <w:t>.</w:t>
      </w:r>
      <w:r w:rsidR="00754C96" w:rsidRPr="00B473F0">
        <w:rPr>
          <w:rFonts w:eastAsia="Times New Roman" w:cs="Times New Roman"/>
          <w:bCs/>
          <w:szCs w:val="24"/>
        </w:rPr>
        <w:t xml:space="preserve"> </w:t>
      </w:r>
    </w:p>
    <w:p w14:paraId="6D1A63EB" w14:textId="77777777" w:rsidR="00B52D18" w:rsidRPr="00B473F0" w:rsidRDefault="00B52D18" w:rsidP="00B473F0">
      <w:pPr>
        <w:spacing w:after="0" w:line="240" w:lineRule="auto"/>
        <w:contextualSpacing/>
        <w:jc w:val="both"/>
        <w:rPr>
          <w:rFonts w:eastAsia="Times New Roman" w:cs="Times New Roman"/>
          <w:bCs/>
          <w:szCs w:val="24"/>
        </w:rPr>
      </w:pPr>
    </w:p>
    <w:p w14:paraId="6D1A63EC" w14:textId="77777777" w:rsidR="009C539F" w:rsidRPr="00B473F0" w:rsidRDefault="008243AB" w:rsidP="00B473F0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eastAsia="Times New Roman" w:cs="Times New Roman"/>
          <w:bCs/>
          <w:szCs w:val="24"/>
        </w:rPr>
      </w:pPr>
      <w:r w:rsidRPr="00B473F0">
        <w:rPr>
          <w:bCs/>
          <w:szCs w:val="24"/>
        </w:rPr>
        <w:t xml:space="preserve">Nejvyšší správní soud považuje za vhodné shrnout pro přehlednost nejprve podstatné skutkové okolnosti rozhodné pro posouzení věci. </w:t>
      </w:r>
      <w:r w:rsidR="00754C96" w:rsidRPr="00B473F0">
        <w:rPr>
          <w:rFonts w:eastAsia="Times New Roman" w:cs="Times New Roman"/>
          <w:bCs/>
          <w:szCs w:val="24"/>
        </w:rPr>
        <w:t>Stěžovatel</w:t>
      </w:r>
      <w:r w:rsidR="00033930" w:rsidRPr="00B473F0">
        <w:rPr>
          <w:rFonts w:eastAsia="Times New Roman" w:cs="Times New Roman"/>
          <w:bCs/>
          <w:szCs w:val="24"/>
        </w:rPr>
        <w:t>k</w:t>
      </w:r>
      <w:r w:rsidR="00754C96" w:rsidRPr="00B473F0">
        <w:rPr>
          <w:rFonts w:eastAsia="Times New Roman" w:cs="Times New Roman"/>
          <w:bCs/>
          <w:szCs w:val="24"/>
        </w:rPr>
        <w:t xml:space="preserve">a </w:t>
      </w:r>
      <w:r w:rsidR="00033930" w:rsidRPr="00B473F0">
        <w:rPr>
          <w:rFonts w:eastAsia="Times New Roman" w:cs="Times New Roman"/>
          <w:bCs/>
          <w:szCs w:val="24"/>
        </w:rPr>
        <w:t xml:space="preserve">doručila dne 8. 4. 2015 </w:t>
      </w:r>
      <w:r w:rsidR="007904FC" w:rsidRPr="00B473F0">
        <w:rPr>
          <w:rFonts w:eastAsia="Times New Roman" w:cs="Times New Roman"/>
          <w:bCs/>
          <w:szCs w:val="24"/>
        </w:rPr>
        <w:t xml:space="preserve">žalovanému </w:t>
      </w:r>
      <w:r w:rsidR="00754C96" w:rsidRPr="00B473F0">
        <w:rPr>
          <w:rFonts w:eastAsia="Times New Roman" w:cs="Times New Roman"/>
          <w:bCs/>
          <w:szCs w:val="24"/>
        </w:rPr>
        <w:t xml:space="preserve">žádost podle § 28 zákona č. 95/2004 Sb. o uznání specializované způsobilosti </w:t>
      </w:r>
      <w:r w:rsidR="00764944" w:rsidRPr="00B473F0">
        <w:rPr>
          <w:rFonts w:eastAsia="Times New Roman" w:cs="Times New Roman"/>
          <w:bCs/>
          <w:szCs w:val="24"/>
        </w:rPr>
        <w:t xml:space="preserve">k výkonu zdravotnického povolání lékaře </w:t>
      </w:r>
      <w:r w:rsidR="00754C96" w:rsidRPr="00B473F0">
        <w:rPr>
          <w:rFonts w:eastAsia="Times New Roman" w:cs="Times New Roman"/>
          <w:bCs/>
          <w:szCs w:val="24"/>
        </w:rPr>
        <w:t xml:space="preserve">v oboru rehabilitační a fyzikální medicína. </w:t>
      </w:r>
      <w:r w:rsidR="00F6270E" w:rsidRPr="00B473F0">
        <w:rPr>
          <w:rFonts w:eastAsia="Times New Roman" w:cs="Times New Roman"/>
          <w:bCs/>
          <w:szCs w:val="24"/>
        </w:rPr>
        <w:t>Jako</w:t>
      </w:r>
      <w:r w:rsidR="006A3BED" w:rsidRPr="00B473F0">
        <w:rPr>
          <w:rFonts w:eastAsia="Times New Roman" w:cs="Times New Roman"/>
          <w:bCs/>
          <w:szCs w:val="24"/>
        </w:rPr>
        <w:t xml:space="preserve"> zemi, </w:t>
      </w:r>
      <w:r w:rsidR="00D4739F" w:rsidRPr="00B473F0">
        <w:rPr>
          <w:rFonts w:eastAsia="Times New Roman" w:cs="Times New Roman"/>
          <w:bCs/>
          <w:szCs w:val="24"/>
        </w:rPr>
        <w:t>kde</w:t>
      </w:r>
      <w:r w:rsidR="006A3BED" w:rsidRPr="00B473F0">
        <w:rPr>
          <w:rFonts w:eastAsia="Times New Roman" w:cs="Times New Roman"/>
          <w:bCs/>
          <w:szCs w:val="24"/>
        </w:rPr>
        <w:t xml:space="preserve"> byla specializovaná způsobilost získána, označila Estonsko. K žádosti </w:t>
      </w:r>
      <w:r w:rsidR="009F20F4" w:rsidRPr="00B473F0">
        <w:rPr>
          <w:rFonts w:eastAsia="Times New Roman" w:cs="Times New Roman"/>
          <w:bCs/>
          <w:szCs w:val="24"/>
        </w:rPr>
        <w:t xml:space="preserve">přiložila </w:t>
      </w:r>
      <w:r w:rsidR="005A292A">
        <w:rPr>
          <w:rFonts w:eastAsia="Times New Roman" w:cs="Times New Roman"/>
          <w:bCs/>
          <w:szCs w:val="24"/>
        </w:rPr>
        <w:t>mimo jiné 1) </w:t>
      </w:r>
      <w:r w:rsidR="009F20F4" w:rsidRPr="00B473F0">
        <w:rPr>
          <w:rFonts w:eastAsia="Times New Roman" w:cs="Times New Roman"/>
          <w:bCs/>
          <w:szCs w:val="24"/>
        </w:rPr>
        <w:t>diplom Státní univerzity v Tartu potvrzující ukončení studia v oboru všeobecné lékařství</w:t>
      </w:r>
      <w:r w:rsidR="005A292A">
        <w:rPr>
          <w:rFonts w:eastAsia="Times New Roman" w:cs="Times New Roman"/>
          <w:bCs/>
          <w:szCs w:val="24"/>
        </w:rPr>
        <w:t xml:space="preserve"> ze </w:t>
      </w:r>
      <w:r w:rsidR="00057A86" w:rsidRPr="00B473F0">
        <w:rPr>
          <w:rFonts w:eastAsia="Times New Roman" w:cs="Times New Roman"/>
          <w:bCs/>
          <w:szCs w:val="24"/>
        </w:rPr>
        <w:t>dne 28. 6. 1984</w:t>
      </w:r>
      <w:r w:rsidR="00937CF4" w:rsidRPr="00B473F0">
        <w:rPr>
          <w:rFonts w:eastAsia="Times New Roman" w:cs="Times New Roman"/>
          <w:bCs/>
          <w:szCs w:val="24"/>
        </w:rPr>
        <w:t>, 2)</w:t>
      </w:r>
      <w:r w:rsidR="0083140D" w:rsidRPr="00B473F0">
        <w:rPr>
          <w:rFonts w:eastAsia="Times New Roman" w:cs="Times New Roman"/>
          <w:bCs/>
          <w:szCs w:val="24"/>
        </w:rPr>
        <w:t xml:space="preserve"> </w:t>
      </w:r>
      <w:r w:rsidR="009F20F4" w:rsidRPr="00B473F0">
        <w:rPr>
          <w:rFonts w:eastAsia="Times New Roman" w:cs="Times New Roman"/>
          <w:bCs/>
          <w:szCs w:val="24"/>
        </w:rPr>
        <w:t>potvrzení téže univerzity o tom, že je</w:t>
      </w:r>
      <w:r w:rsidR="00550AD3" w:rsidRPr="00B473F0">
        <w:rPr>
          <w:rFonts w:eastAsia="Times New Roman" w:cs="Times New Roman"/>
          <w:bCs/>
          <w:szCs w:val="24"/>
        </w:rPr>
        <w:t xml:space="preserve"> na základě ukončeného studia</w:t>
      </w:r>
      <w:r w:rsidR="006C0A32" w:rsidRPr="00B473F0">
        <w:rPr>
          <w:rFonts w:eastAsia="Times New Roman" w:cs="Times New Roman"/>
          <w:bCs/>
          <w:szCs w:val="24"/>
        </w:rPr>
        <w:t xml:space="preserve"> </w:t>
      </w:r>
      <w:r w:rsidR="009F20F4" w:rsidRPr="00B473F0">
        <w:rPr>
          <w:rFonts w:eastAsia="Times New Roman" w:cs="Times New Roman"/>
          <w:bCs/>
          <w:szCs w:val="24"/>
        </w:rPr>
        <w:t>oprávněna pracovat jako lékař sportovního lékařství a lékař léčebného tělocviku</w:t>
      </w:r>
      <w:r w:rsidR="00937CF4" w:rsidRPr="00B473F0">
        <w:rPr>
          <w:rFonts w:eastAsia="Times New Roman" w:cs="Times New Roman"/>
          <w:bCs/>
          <w:szCs w:val="24"/>
        </w:rPr>
        <w:t>, 3)</w:t>
      </w:r>
      <w:r w:rsidR="00E93837" w:rsidRPr="00B473F0">
        <w:rPr>
          <w:rFonts w:eastAsia="Times New Roman" w:cs="Times New Roman"/>
          <w:bCs/>
          <w:szCs w:val="24"/>
        </w:rPr>
        <w:t xml:space="preserve"> </w:t>
      </w:r>
      <w:r w:rsidR="009F20F4" w:rsidRPr="00B473F0">
        <w:rPr>
          <w:rFonts w:eastAsia="Times New Roman" w:cs="Times New Roman"/>
          <w:bCs/>
          <w:szCs w:val="24"/>
        </w:rPr>
        <w:t xml:space="preserve">rozhodnutí žalovaného ze dne 24. 3. 2006 o uznání odborné způsobilosti stěžovatelky k výkonu zdravotnického povolání lékaře v České republice, </w:t>
      </w:r>
      <w:r w:rsidR="00CD5B89" w:rsidRPr="00B473F0">
        <w:rPr>
          <w:rFonts w:eastAsia="Times New Roman" w:cs="Times New Roman"/>
          <w:bCs/>
          <w:szCs w:val="24"/>
        </w:rPr>
        <w:t xml:space="preserve">4) </w:t>
      </w:r>
      <w:r w:rsidR="00F37C79" w:rsidRPr="00B473F0">
        <w:rPr>
          <w:rFonts w:eastAsia="Times New Roman" w:cs="Times New Roman"/>
          <w:bCs/>
          <w:szCs w:val="24"/>
        </w:rPr>
        <w:t xml:space="preserve">certifikát Univerzity v Tartu, </w:t>
      </w:r>
      <w:r w:rsidR="00005175" w:rsidRPr="00B473F0">
        <w:rPr>
          <w:rFonts w:eastAsia="Times New Roman" w:cs="Times New Roman"/>
          <w:bCs/>
          <w:szCs w:val="24"/>
        </w:rPr>
        <w:t xml:space="preserve">5) </w:t>
      </w:r>
      <w:r w:rsidR="009F20F4" w:rsidRPr="00B473F0">
        <w:rPr>
          <w:rFonts w:eastAsia="Times New Roman" w:cs="Times New Roman"/>
          <w:bCs/>
          <w:szCs w:val="24"/>
        </w:rPr>
        <w:t>osvědčení Univerzity Karlovy v Praze ze dne 28. 11. 2014 o vykonání zkou</w:t>
      </w:r>
      <w:r w:rsidR="005A292A">
        <w:rPr>
          <w:rFonts w:eastAsia="Times New Roman" w:cs="Times New Roman"/>
          <w:bCs/>
          <w:szCs w:val="24"/>
        </w:rPr>
        <w:t>šky znalosti z českého jazyka a </w:t>
      </w:r>
      <w:r w:rsidR="009F20F4" w:rsidRPr="00B473F0">
        <w:rPr>
          <w:rFonts w:eastAsia="Times New Roman" w:cs="Times New Roman"/>
          <w:bCs/>
          <w:szCs w:val="24"/>
        </w:rPr>
        <w:t>základní orientace v reáliích České republiky pro účely udělování</w:t>
      </w:r>
      <w:r w:rsidR="008E6FF0" w:rsidRPr="00B473F0">
        <w:rPr>
          <w:rFonts w:eastAsia="Times New Roman" w:cs="Times New Roman"/>
          <w:bCs/>
          <w:szCs w:val="24"/>
        </w:rPr>
        <w:t xml:space="preserve"> státního občanství. Dále předložila </w:t>
      </w:r>
      <w:r w:rsidR="002912FA" w:rsidRPr="00B473F0">
        <w:rPr>
          <w:rFonts w:eastAsia="Times New Roman" w:cs="Times New Roman"/>
          <w:bCs/>
          <w:szCs w:val="24"/>
        </w:rPr>
        <w:t xml:space="preserve">několik certifikátů, osvědčení </w:t>
      </w:r>
      <w:r w:rsidR="005056D3" w:rsidRPr="00B473F0">
        <w:rPr>
          <w:rFonts w:eastAsia="Times New Roman" w:cs="Times New Roman"/>
          <w:bCs/>
          <w:szCs w:val="24"/>
        </w:rPr>
        <w:t>a</w:t>
      </w:r>
      <w:r w:rsidR="002912FA" w:rsidRPr="00B473F0">
        <w:rPr>
          <w:rFonts w:eastAsia="Times New Roman" w:cs="Times New Roman"/>
          <w:bCs/>
          <w:szCs w:val="24"/>
        </w:rPr>
        <w:t xml:space="preserve"> potvrzení o účasti na různých odborných konferencích, odborných akcích</w:t>
      </w:r>
      <w:r w:rsidR="00F63DC5" w:rsidRPr="00B473F0">
        <w:rPr>
          <w:rFonts w:eastAsia="Times New Roman" w:cs="Times New Roman"/>
          <w:bCs/>
          <w:szCs w:val="24"/>
        </w:rPr>
        <w:t xml:space="preserve"> </w:t>
      </w:r>
      <w:r w:rsidR="00A16E16" w:rsidRPr="00B473F0">
        <w:rPr>
          <w:rFonts w:eastAsia="Times New Roman" w:cs="Times New Roman"/>
          <w:bCs/>
          <w:szCs w:val="24"/>
        </w:rPr>
        <w:t xml:space="preserve">či kurzech v letech </w:t>
      </w:r>
      <w:r w:rsidR="00231248" w:rsidRPr="00B473F0">
        <w:rPr>
          <w:rFonts w:eastAsia="Times New Roman" w:cs="Times New Roman"/>
          <w:bCs/>
          <w:szCs w:val="24"/>
        </w:rPr>
        <w:t>2007 - 2014</w:t>
      </w:r>
      <w:r w:rsidR="00222E4D" w:rsidRPr="00B473F0">
        <w:rPr>
          <w:rFonts w:eastAsia="Times New Roman" w:cs="Times New Roman"/>
          <w:bCs/>
          <w:szCs w:val="24"/>
        </w:rPr>
        <w:t xml:space="preserve">, pracovní hodnocení ze strany </w:t>
      </w:r>
      <w:r w:rsidR="00B30090" w:rsidRPr="00B473F0">
        <w:rPr>
          <w:rFonts w:eastAsia="Times New Roman" w:cs="Times New Roman"/>
          <w:bCs/>
          <w:szCs w:val="24"/>
        </w:rPr>
        <w:t xml:space="preserve">Vojenských lázeňských a rekreačních zařízení </w:t>
      </w:r>
      <w:r w:rsidR="00222E4D" w:rsidRPr="00B473F0">
        <w:rPr>
          <w:rFonts w:eastAsia="Times New Roman" w:cs="Times New Roman"/>
          <w:bCs/>
          <w:szCs w:val="24"/>
        </w:rPr>
        <w:t>ze dne 21. 10. 2010, posudek ze strany vedoucí lékařky společnosti Léčebné lázně Mariánské Lázně a. s. ze dne 30. 4. 2007</w:t>
      </w:r>
      <w:r w:rsidR="002667AF" w:rsidRPr="00B473F0">
        <w:rPr>
          <w:rFonts w:eastAsia="Times New Roman" w:cs="Times New Roman"/>
          <w:bCs/>
          <w:szCs w:val="24"/>
        </w:rPr>
        <w:t xml:space="preserve"> a lékařský posudek pro účely posouzení zdravotní způsobilosti k práci ze dne 30. 3. 2015. Žalovaný </w:t>
      </w:r>
      <w:r w:rsidR="00A20B5D" w:rsidRPr="00B473F0">
        <w:rPr>
          <w:rFonts w:eastAsia="Times New Roman" w:cs="Times New Roman"/>
          <w:bCs/>
          <w:szCs w:val="24"/>
        </w:rPr>
        <w:t xml:space="preserve">zaslal </w:t>
      </w:r>
      <w:r w:rsidR="002667AF" w:rsidRPr="00B473F0">
        <w:rPr>
          <w:rFonts w:eastAsia="Times New Roman" w:cs="Times New Roman"/>
          <w:bCs/>
          <w:szCs w:val="24"/>
        </w:rPr>
        <w:t>stěžovatel</w:t>
      </w:r>
      <w:r w:rsidR="00A20B5D" w:rsidRPr="00B473F0">
        <w:rPr>
          <w:rFonts w:eastAsia="Times New Roman" w:cs="Times New Roman"/>
          <w:bCs/>
          <w:szCs w:val="24"/>
        </w:rPr>
        <w:t>ce</w:t>
      </w:r>
      <w:r w:rsidR="002667AF" w:rsidRPr="00B473F0">
        <w:rPr>
          <w:rFonts w:eastAsia="Times New Roman" w:cs="Times New Roman"/>
          <w:bCs/>
          <w:szCs w:val="24"/>
        </w:rPr>
        <w:t xml:space="preserve"> </w:t>
      </w:r>
      <w:r w:rsidR="00A20B5D" w:rsidRPr="00B473F0">
        <w:rPr>
          <w:rFonts w:eastAsia="Times New Roman" w:cs="Times New Roman"/>
          <w:bCs/>
          <w:szCs w:val="24"/>
        </w:rPr>
        <w:t>výzv</w:t>
      </w:r>
      <w:r w:rsidR="002667AF" w:rsidRPr="00B473F0">
        <w:rPr>
          <w:rFonts w:eastAsia="Times New Roman" w:cs="Times New Roman"/>
          <w:bCs/>
          <w:szCs w:val="24"/>
        </w:rPr>
        <w:t>u k odstranění nedostatků žádosti ze dne 20. 5. 2015, v níž požadoval doložení jednoho z následujících dokladů: osvědčení vydané Univerzitou v T</w:t>
      </w:r>
      <w:r w:rsidR="005A292A">
        <w:rPr>
          <w:rFonts w:eastAsia="Times New Roman" w:cs="Times New Roman"/>
          <w:bCs/>
          <w:szCs w:val="24"/>
        </w:rPr>
        <w:t>artu potvrzující, že skutečně a </w:t>
      </w:r>
      <w:r w:rsidR="002667AF" w:rsidRPr="00B473F0">
        <w:rPr>
          <w:rFonts w:eastAsia="Times New Roman" w:cs="Times New Roman"/>
          <w:bCs/>
          <w:szCs w:val="24"/>
        </w:rPr>
        <w:t>v souladu se zákonem vykonával</w:t>
      </w:r>
      <w:r w:rsidR="00BF6024" w:rsidRPr="00B473F0">
        <w:rPr>
          <w:rFonts w:eastAsia="Times New Roman" w:cs="Times New Roman"/>
          <w:bCs/>
          <w:szCs w:val="24"/>
        </w:rPr>
        <w:t>a</w:t>
      </w:r>
      <w:r w:rsidR="002667AF" w:rsidRPr="00B473F0">
        <w:rPr>
          <w:rFonts w:eastAsia="Times New Roman" w:cs="Times New Roman"/>
          <w:bCs/>
          <w:szCs w:val="24"/>
        </w:rPr>
        <w:t xml:space="preserve"> činnosti lékaře s odbornou kvalifikací v oboru „</w:t>
      </w:r>
      <w:r w:rsidR="002667AF" w:rsidRPr="00B473F0">
        <w:rPr>
          <w:rFonts w:eastAsia="Times New Roman" w:cs="Times New Roman"/>
          <w:bCs/>
          <w:i/>
          <w:szCs w:val="24"/>
        </w:rPr>
        <w:t>taastusravi ja füsiaatria</w:t>
      </w:r>
      <w:r w:rsidR="002667AF" w:rsidRPr="00B473F0">
        <w:rPr>
          <w:rFonts w:eastAsia="Times New Roman" w:cs="Times New Roman"/>
          <w:bCs/>
          <w:szCs w:val="24"/>
        </w:rPr>
        <w:t>“ na území Estonska po dobu nejméně tří po sobě následujících let v průběhu pěti let předcházejících vydání osvědčení</w:t>
      </w:r>
      <w:r w:rsidR="00BF6024" w:rsidRPr="00B473F0">
        <w:rPr>
          <w:rFonts w:eastAsia="Times New Roman" w:cs="Times New Roman"/>
          <w:bCs/>
          <w:szCs w:val="24"/>
        </w:rPr>
        <w:t>,</w:t>
      </w:r>
      <w:r w:rsidR="002667AF" w:rsidRPr="00B473F0">
        <w:rPr>
          <w:rFonts w:eastAsia="Times New Roman" w:cs="Times New Roman"/>
          <w:bCs/>
          <w:szCs w:val="24"/>
        </w:rPr>
        <w:t xml:space="preserve"> nebo doklad, z něhož bude vyplývat délka a obsah odborné přípravy, která vedla k vydání dokladu o odborné kvalifikaci </w:t>
      </w:r>
      <w:r w:rsidR="00BF6024" w:rsidRPr="00B473F0">
        <w:rPr>
          <w:rFonts w:eastAsia="Times New Roman" w:cs="Times New Roman"/>
          <w:bCs/>
          <w:szCs w:val="24"/>
        </w:rPr>
        <w:t>stěžovatelky</w:t>
      </w:r>
      <w:r w:rsidR="002667AF" w:rsidRPr="00B473F0">
        <w:rPr>
          <w:rFonts w:eastAsia="Times New Roman" w:cs="Times New Roman"/>
          <w:bCs/>
          <w:szCs w:val="24"/>
        </w:rPr>
        <w:t xml:space="preserve">. </w:t>
      </w:r>
      <w:r w:rsidR="005D613E" w:rsidRPr="00B473F0">
        <w:rPr>
          <w:rFonts w:eastAsia="Times New Roman" w:cs="Times New Roman"/>
          <w:bCs/>
          <w:szCs w:val="24"/>
        </w:rPr>
        <w:t>Doplnil</w:t>
      </w:r>
      <w:r w:rsidR="00644777" w:rsidRPr="00B473F0">
        <w:rPr>
          <w:rFonts w:eastAsia="Times New Roman" w:cs="Times New Roman"/>
          <w:bCs/>
          <w:szCs w:val="24"/>
        </w:rPr>
        <w:t xml:space="preserve">, že </w:t>
      </w:r>
      <w:r w:rsidR="00855D1F" w:rsidRPr="00B473F0">
        <w:rPr>
          <w:rFonts w:eastAsia="Times New Roman" w:cs="Times New Roman"/>
          <w:bCs/>
          <w:szCs w:val="24"/>
        </w:rPr>
        <w:t xml:space="preserve">má-li </w:t>
      </w:r>
      <w:r w:rsidR="002667AF" w:rsidRPr="00B473F0">
        <w:rPr>
          <w:rFonts w:eastAsia="Times New Roman" w:cs="Times New Roman"/>
          <w:bCs/>
          <w:szCs w:val="24"/>
        </w:rPr>
        <w:t>zohledn</w:t>
      </w:r>
      <w:r w:rsidR="00855D1F" w:rsidRPr="00B473F0">
        <w:rPr>
          <w:rFonts w:eastAsia="Times New Roman" w:cs="Times New Roman"/>
          <w:bCs/>
          <w:szCs w:val="24"/>
        </w:rPr>
        <w:t>it</w:t>
      </w:r>
      <w:r w:rsidR="002667AF" w:rsidRPr="00B473F0">
        <w:rPr>
          <w:rFonts w:eastAsia="Times New Roman" w:cs="Times New Roman"/>
          <w:bCs/>
          <w:szCs w:val="24"/>
        </w:rPr>
        <w:t xml:space="preserve"> též odborn</w:t>
      </w:r>
      <w:r w:rsidR="00855D1F" w:rsidRPr="00B473F0">
        <w:rPr>
          <w:rFonts w:eastAsia="Times New Roman" w:cs="Times New Roman"/>
          <w:bCs/>
          <w:szCs w:val="24"/>
        </w:rPr>
        <w:t>ou</w:t>
      </w:r>
      <w:r w:rsidR="002667AF" w:rsidRPr="00B473F0">
        <w:rPr>
          <w:rFonts w:eastAsia="Times New Roman" w:cs="Times New Roman"/>
          <w:bCs/>
          <w:szCs w:val="24"/>
        </w:rPr>
        <w:t xml:space="preserve"> prax</w:t>
      </w:r>
      <w:r w:rsidR="00855D1F" w:rsidRPr="00B473F0">
        <w:rPr>
          <w:rFonts w:eastAsia="Times New Roman" w:cs="Times New Roman"/>
          <w:bCs/>
          <w:szCs w:val="24"/>
        </w:rPr>
        <w:t>i</w:t>
      </w:r>
      <w:r w:rsidR="002667AF" w:rsidRPr="00B473F0">
        <w:rPr>
          <w:rFonts w:eastAsia="Times New Roman" w:cs="Times New Roman"/>
          <w:bCs/>
          <w:szCs w:val="24"/>
        </w:rPr>
        <w:t xml:space="preserve"> </w:t>
      </w:r>
      <w:r w:rsidR="00855D1F" w:rsidRPr="00B473F0">
        <w:rPr>
          <w:rFonts w:eastAsia="Times New Roman" w:cs="Times New Roman"/>
          <w:bCs/>
          <w:szCs w:val="24"/>
        </w:rPr>
        <w:t xml:space="preserve">stěžovatelky </w:t>
      </w:r>
      <w:r w:rsidR="002667AF" w:rsidRPr="00B473F0">
        <w:rPr>
          <w:rFonts w:eastAsia="Times New Roman" w:cs="Times New Roman"/>
          <w:bCs/>
          <w:szCs w:val="24"/>
        </w:rPr>
        <w:t>v oboru rehabilitační a fyzikální medicína v České republice, musí být rovněž z dokladů o této praxi patrno, v jaké konkrétní délce byla realizována</w:t>
      </w:r>
      <w:r w:rsidR="00565FFE" w:rsidRPr="00B473F0">
        <w:rPr>
          <w:rFonts w:eastAsia="Times New Roman" w:cs="Times New Roman"/>
          <w:bCs/>
          <w:szCs w:val="24"/>
        </w:rPr>
        <w:t>.</w:t>
      </w:r>
      <w:r w:rsidR="00EA20FA" w:rsidRPr="00B473F0">
        <w:rPr>
          <w:rFonts w:eastAsia="Times New Roman" w:cs="Times New Roman"/>
          <w:bCs/>
          <w:szCs w:val="24"/>
        </w:rPr>
        <w:t xml:space="preserve"> </w:t>
      </w:r>
      <w:r w:rsidR="00001432" w:rsidRPr="00B473F0">
        <w:rPr>
          <w:rFonts w:eastAsia="Times New Roman" w:cs="Times New Roman"/>
          <w:bCs/>
          <w:szCs w:val="24"/>
        </w:rPr>
        <w:t>S</w:t>
      </w:r>
      <w:r w:rsidR="00EA20FA" w:rsidRPr="00B473F0">
        <w:rPr>
          <w:rFonts w:eastAsia="Times New Roman" w:cs="Times New Roman"/>
          <w:bCs/>
          <w:szCs w:val="24"/>
        </w:rPr>
        <w:t xml:space="preserve">těžovatelka </w:t>
      </w:r>
      <w:r w:rsidR="00001432" w:rsidRPr="00B473F0">
        <w:rPr>
          <w:rFonts w:eastAsia="Times New Roman" w:cs="Times New Roman"/>
          <w:bCs/>
          <w:szCs w:val="24"/>
        </w:rPr>
        <w:t xml:space="preserve">následně </w:t>
      </w:r>
      <w:r w:rsidR="00FF1683" w:rsidRPr="00B473F0">
        <w:rPr>
          <w:rFonts w:eastAsia="Times New Roman" w:cs="Times New Roman"/>
          <w:bCs/>
          <w:szCs w:val="24"/>
        </w:rPr>
        <w:t xml:space="preserve">k žádosti </w:t>
      </w:r>
      <w:r w:rsidR="00EA20FA" w:rsidRPr="00B473F0">
        <w:rPr>
          <w:rFonts w:eastAsia="Times New Roman" w:cs="Times New Roman"/>
          <w:bCs/>
          <w:szCs w:val="24"/>
        </w:rPr>
        <w:t>doplnila pracovní hodnocení od společnosti EDEN Group a. s. ze dne 22. 7. 2015</w:t>
      </w:r>
      <w:r w:rsidR="00F37C79" w:rsidRPr="00B473F0">
        <w:rPr>
          <w:rFonts w:eastAsia="Times New Roman" w:cs="Times New Roman"/>
          <w:bCs/>
          <w:szCs w:val="24"/>
        </w:rPr>
        <w:t xml:space="preserve">, </w:t>
      </w:r>
      <w:r w:rsidR="00644777" w:rsidRPr="00B473F0">
        <w:rPr>
          <w:rFonts w:eastAsia="Times New Roman" w:cs="Times New Roman"/>
          <w:bCs/>
          <w:szCs w:val="24"/>
        </w:rPr>
        <w:t>pracovní</w:t>
      </w:r>
      <w:r w:rsidR="00F37C79" w:rsidRPr="00B473F0">
        <w:rPr>
          <w:rFonts w:eastAsia="Times New Roman" w:cs="Times New Roman"/>
          <w:bCs/>
          <w:szCs w:val="24"/>
        </w:rPr>
        <w:t xml:space="preserve"> hodnocení z Relaxačního </w:t>
      </w:r>
      <w:r w:rsidR="00644777" w:rsidRPr="00B473F0">
        <w:rPr>
          <w:rFonts w:eastAsia="Times New Roman" w:cs="Times New Roman"/>
          <w:bCs/>
          <w:szCs w:val="24"/>
        </w:rPr>
        <w:t xml:space="preserve">a regeneračního centra Hluboká </w:t>
      </w:r>
      <w:r w:rsidR="005A292A">
        <w:rPr>
          <w:rFonts w:eastAsia="Times New Roman" w:cs="Times New Roman"/>
          <w:bCs/>
          <w:szCs w:val="24"/>
        </w:rPr>
        <w:t>nad </w:t>
      </w:r>
      <w:r w:rsidR="001357A9" w:rsidRPr="00B473F0">
        <w:rPr>
          <w:rFonts w:eastAsia="Times New Roman" w:cs="Times New Roman"/>
          <w:bCs/>
          <w:szCs w:val="24"/>
        </w:rPr>
        <w:t xml:space="preserve">Vltavou </w:t>
      </w:r>
      <w:r w:rsidR="00644777" w:rsidRPr="00B473F0">
        <w:rPr>
          <w:rFonts w:eastAsia="Times New Roman" w:cs="Times New Roman"/>
          <w:bCs/>
          <w:szCs w:val="24"/>
        </w:rPr>
        <w:t>a</w:t>
      </w:r>
      <w:r w:rsidR="00F37C79" w:rsidRPr="00B473F0">
        <w:rPr>
          <w:rFonts w:eastAsia="Times New Roman" w:cs="Times New Roman"/>
          <w:bCs/>
          <w:szCs w:val="24"/>
        </w:rPr>
        <w:t xml:space="preserve"> pracovní hodnocení Hotelu Jessenius ze dne 3. 8. 2015</w:t>
      </w:r>
      <w:r w:rsidR="00EA20FA" w:rsidRPr="00B473F0">
        <w:rPr>
          <w:rFonts w:eastAsia="Times New Roman" w:cs="Times New Roman"/>
          <w:bCs/>
          <w:szCs w:val="24"/>
        </w:rPr>
        <w:t xml:space="preserve">. Dne 7. 6. 2016 rozhodl žalovaný </w:t>
      </w:r>
      <w:r w:rsidR="00C13246" w:rsidRPr="00B473F0">
        <w:rPr>
          <w:rFonts w:eastAsia="Times New Roman" w:cs="Times New Roman"/>
          <w:bCs/>
          <w:szCs w:val="24"/>
        </w:rPr>
        <w:t>o </w:t>
      </w:r>
      <w:r w:rsidR="00EA20FA" w:rsidRPr="00B473F0">
        <w:rPr>
          <w:rFonts w:eastAsia="Times New Roman" w:cs="Times New Roman"/>
          <w:bCs/>
          <w:szCs w:val="24"/>
        </w:rPr>
        <w:t xml:space="preserve">zastavení řízení, jelikož </w:t>
      </w:r>
      <w:r w:rsidR="005C2F36" w:rsidRPr="00B473F0">
        <w:rPr>
          <w:rFonts w:eastAsia="Times New Roman" w:cs="Times New Roman"/>
          <w:bCs/>
          <w:szCs w:val="24"/>
        </w:rPr>
        <w:t xml:space="preserve">stěžovatelka v určené lhůtě neodstranila podstatné vady žádosti, které brání v pokračování v řízení. </w:t>
      </w:r>
      <w:r w:rsidR="00A467DD" w:rsidRPr="00B473F0">
        <w:rPr>
          <w:rFonts w:eastAsia="Times New Roman" w:cs="Times New Roman"/>
          <w:bCs/>
          <w:szCs w:val="24"/>
        </w:rPr>
        <w:t xml:space="preserve">Proti tomuto usnesení podala stěžovatelka rozklad, který </w:t>
      </w:r>
      <w:r w:rsidR="00A467DD" w:rsidRPr="00B473F0">
        <w:rPr>
          <w:rFonts w:eastAsia="Times New Roman" w:cs="Arial"/>
          <w:szCs w:val="24"/>
        </w:rPr>
        <w:t>ministr zdravotnictví</w:t>
      </w:r>
      <w:r w:rsidR="005C2F36" w:rsidRPr="00B473F0">
        <w:rPr>
          <w:rFonts w:eastAsia="Times New Roman" w:cs="Arial"/>
          <w:szCs w:val="24"/>
        </w:rPr>
        <w:t xml:space="preserve"> </w:t>
      </w:r>
      <w:r w:rsidR="00A467DD" w:rsidRPr="00B473F0">
        <w:rPr>
          <w:rFonts w:eastAsia="Times New Roman" w:cs="Arial"/>
          <w:szCs w:val="24"/>
        </w:rPr>
        <w:t xml:space="preserve">zamítl. </w:t>
      </w:r>
      <w:r w:rsidR="005C2F36" w:rsidRPr="00B473F0">
        <w:rPr>
          <w:rFonts w:eastAsia="Times New Roman" w:cs="Arial"/>
          <w:szCs w:val="24"/>
        </w:rPr>
        <w:t xml:space="preserve">Rozhodnutí ministra napadla stěžovatelka žalobou, </w:t>
      </w:r>
      <w:r w:rsidR="00A04BB9" w:rsidRPr="00B473F0">
        <w:rPr>
          <w:rFonts w:eastAsia="Times New Roman" w:cs="Arial"/>
          <w:szCs w:val="24"/>
        </w:rPr>
        <w:t>v</w:t>
      </w:r>
      <w:r w:rsidR="005C2F36" w:rsidRPr="00B473F0">
        <w:rPr>
          <w:rFonts w:eastAsia="Times New Roman" w:cs="Arial"/>
          <w:szCs w:val="24"/>
        </w:rPr>
        <w:t xml:space="preserve"> níž </w:t>
      </w:r>
      <w:r w:rsidR="000604F2" w:rsidRPr="00B473F0">
        <w:rPr>
          <w:rFonts w:eastAsia="Times New Roman" w:cs="Arial"/>
          <w:szCs w:val="24"/>
        </w:rPr>
        <w:t>mimo jiné uvedla, že v letech 1984</w:t>
      </w:r>
      <w:r w:rsidR="009E275B" w:rsidRPr="00B473F0">
        <w:rPr>
          <w:rFonts w:eastAsia="Times New Roman" w:cs="Arial"/>
          <w:szCs w:val="24"/>
        </w:rPr>
        <w:t xml:space="preserve"> </w:t>
      </w:r>
      <w:r w:rsidR="000604F2" w:rsidRPr="00B473F0">
        <w:rPr>
          <w:rFonts w:eastAsia="Times New Roman" w:cs="Arial"/>
          <w:szCs w:val="24"/>
        </w:rPr>
        <w:t>–</w:t>
      </w:r>
      <w:r w:rsidR="009E275B" w:rsidRPr="00B473F0">
        <w:rPr>
          <w:rFonts w:eastAsia="Times New Roman" w:cs="Arial"/>
          <w:szCs w:val="24"/>
        </w:rPr>
        <w:t xml:space="preserve"> </w:t>
      </w:r>
      <w:r w:rsidR="000604F2" w:rsidRPr="00B473F0">
        <w:rPr>
          <w:rFonts w:eastAsia="Times New Roman" w:cs="Arial"/>
          <w:szCs w:val="24"/>
        </w:rPr>
        <w:t>2001 vykonávala praxi na území R</w:t>
      </w:r>
      <w:r w:rsidR="005A292A">
        <w:rPr>
          <w:rFonts w:eastAsia="Times New Roman" w:cs="Arial"/>
          <w:szCs w:val="24"/>
        </w:rPr>
        <w:t>uské federace a od roku 2006 na </w:t>
      </w:r>
      <w:r w:rsidR="000604F2" w:rsidRPr="00B473F0">
        <w:rPr>
          <w:rFonts w:eastAsia="Times New Roman" w:cs="Arial"/>
          <w:szCs w:val="24"/>
        </w:rPr>
        <w:t xml:space="preserve">území České republiky. </w:t>
      </w:r>
      <w:r w:rsidR="00B217A8" w:rsidRPr="00B473F0">
        <w:rPr>
          <w:rFonts w:eastAsia="Times New Roman" w:cs="Arial"/>
          <w:szCs w:val="24"/>
        </w:rPr>
        <w:t xml:space="preserve">K návrhu stěžovatelky městský soud při jednání provedl </w:t>
      </w:r>
      <w:r w:rsidR="00F2163C" w:rsidRPr="00B473F0">
        <w:rPr>
          <w:rFonts w:eastAsia="Times New Roman" w:cs="Arial"/>
          <w:szCs w:val="24"/>
        </w:rPr>
        <w:t>důkaz diplom</w:t>
      </w:r>
      <w:r w:rsidR="00B217A8" w:rsidRPr="00B473F0">
        <w:rPr>
          <w:rFonts w:eastAsia="Times New Roman" w:cs="Arial"/>
          <w:szCs w:val="24"/>
        </w:rPr>
        <w:t>em</w:t>
      </w:r>
      <w:r w:rsidR="00F2163C" w:rsidRPr="00B473F0">
        <w:rPr>
          <w:rFonts w:eastAsia="Times New Roman" w:cs="Arial"/>
          <w:szCs w:val="24"/>
        </w:rPr>
        <w:t xml:space="preserve"> celoživotního vzdělávání lékařů</w:t>
      </w:r>
      <w:r w:rsidR="000C2289" w:rsidRPr="00B473F0">
        <w:rPr>
          <w:rFonts w:eastAsia="Times New Roman" w:cs="Arial"/>
          <w:szCs w:val="24"/>
        </w:rPr>
        <w:t xml:space="preserve"> České lékařské komory ze dne 27. 12. 2012</w:t>
      </w:r>
      <w:r w:rsidR="00B217A8" w:rsidRPr="00B473F0">
        <w:rPr>
          <w:rFonts w:eastAsia="Times New Roman" w:cs="Arial"/>
          <w:szCs w:val="24"/>
        </w:rPr>
        <w:t xml:space="preserve">, který byl </w:t>
      </w:r>
      <w:r w:rsidR="00B8032A" w:rsidRPr="00B473F0">
        <w:rPr>
          <w:rFonts w:eastAsia="Times New Roman" w:cs="Arial"/>
          <w:szCs w:val="24"/>
        </w:rPr>
        <w:t xml:space="preserve">stěžovatelce </w:t>
      </w:r>
      <w:r w:rsidR="00B217A8" w:rsidRPr="00B473F0">
        <w:rPr>
          <w:rFonts w:eastAsia="Times New Roman" w:cs="Arial"/>
          <w:szCs w:val="24"/>
        </w:rPr>
        <w:t>udělen</w:t>
      </w:r>
      <w:r w:rsidR="00C02175" w:rsidRPr="00B473F0">
        <w:rPr>
          <w:rFonts w:eastAsia="Times New Roman" w:cs="Arial"/>
          <w:szCs w:val="24"/>
        </w:rPr>
        <w:t xml:space="preserve"> </w:t>
      </w:r>
      <w:r w:rsidR="000C2289" w:rsidRPr="00B473F0">
        <w:rPr>
          <w:rFonts w:eastAsia="Times New Roman" w:cs="Arial"/>
          <w:szCs w:val="24"/>
        </w:rPr>
        <w:t>s platností do 26. 12. 2017.</w:t>
      </w:r>
      <w:r w:rsidR="00982688" w:rsidRPr="00B473F0">
        <w:rPr>
          <w:rFonts w:eastAsia="Times New Roman" w:cs="Arial"/>
          <w:szCs w:val="24"/>
        </w:rPr>
        <w:t xml:space="preserve"> </w:t>
      </w:r>
    </w:p>
    <w:p w14:paraId="6D1A63ED" w14:textId="77777777" w:rsidR="007420C1" w:rsidRPr="00B473F0" w:rsidRDefault="007420C1" w:rsidP="00B473F0">
      <w:pPr>
        <w:spacing w:after="0" w:line="240" w:lineRule="auto"/>
        <w:contextualSpacing/>
        <w:jc w:val="both"/>
        <w:rPr>
          <w:rFonts w:eastAsia="Times New Roman" w:cs="Times New Roman"/>
          <w:bCs/>
          <w:szCs w:val="24"/>
        </w:rPr>
      </w:pPr>
    </w:p>
    <w:p w14:paraId="6D1A63EE" w14:textId="77777777" w:rsidR="009C539F" w:rsidRPr="00B473F0" w:rsidRDefault="009C539F" w:rsidP="00B473F0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eastAsia="Times New Roman" w:cs="Times New Roman"/>
          <w:bCs/>
          <w:szCs w:val="24"/>
        </w:rPr>
      </w:pPr>
      <w:r w:rsidRPr="00B473F0">
        <w:rPr>
          <w:rFonts w:eastAsia="Times New Roman" w:cs="Times New Roman"/>
          <w:bCs/>
          <w:szCs w:val="24"/>
        </w:rPr>
        <w:t xml:space="preserve">Dle </w:t>
      </w:r>
      <w:r w:rsidR="00101098" w:rsidRPr="00B473F0">
        <w:rPr>
          <w:rFonts w:eastAsia="Times New Roman" w:cs="Times New Roman"/>
          <w:bCs/>
          <w:szCs w:val="24"/>
        </w:rPr>
        <w:t xml:space="preserve">§ 28 odst. 2 zákona č. 95/2004 Sb. </w:t>
      </w:r>
      <w:r w:rsidRPr="00B473F0">
        <w:rPr>
          <w:rFonts w:eastAsia="Times New Roman" w:cs="Times New Roman"/>
          <w:bCs/>
          <w:szCs w:val="24"/>
        </w:rPr>
        <w:t xml:space="preserve">platí, že: </w:t>
      </w:r>
      <w:r w:rsidRPr="00B473F0">
        <w:rPr>
          <w:i/>
          <w:szCs w:val="24"/>
        </w:rPr>
        <w:t>Odborná kvalifikace osob, které jsou v jiném členském státě způsobilé k výkonu zdravotnického povolání, se uznává:</w:t>
      </w:r>
    </w:p>
    <w:p w14:paraId="6D1A63EF" w14:textId="77777777" w:rsidR="009C539F" w:rsidRPr="00B473F0" w:rsidRDefault="009C539F" w:rsidP="00B473F0">
      <w:pPr>
        <w:pStyle w:val="Odstavecseseznamem"/>
        <w:numPr>
          <w:ilvl w:val="0"/>
          <w:numId w:val="3"/>
        </w:numPr>
        <w:spacing w:after="0" w:line="240" w:lineRule="auto"/>
        <w:jc w:val="both"/>
        <w:rPr>
          <w:rFonts w:eastAsia="Times New Roman" w:cs="Times New Roman"/>
          <w:bCs/>
          <w:i/>
          <w:szCs w:val="24"/>
        </w:rPr>
      </w:pPr>
      <w:r w:rsidRPr="00B473F0">
        <w:rPr>
          <w:i/>
          <w:szCs w:val="24"/>
        </w:rPr>
        <w:t>na základě koordinace minimálních</w:t>
      </w:r>
      <w:r w:rsidRPr="00B473F0">
        <w:rPr>
          <w:szCs w:val="24"/>
        </w:rPr>
        <w:t xml:space="preserve"> </w:t>
      </w:r>
      <w:r w:rsidRPr="00B473F0">
        <w:rPr>
          <w:i/>
          <w:szCs w:val="24"/>
        </w:rPr>
        <w:t>požadavků na odbornou přípravu (dále jen „automatické uznávání odborné kvalifikace“)</w:t>
      </w:r>
      <w:r w:rsidR="00434F50" w:rsidRPr="00B473F0">
        <w:rPr>
          <w:i/>
          <w:szCs w:val="24"/>
        </w:rPr>
        <w:t>,</w:t>
      </w:r>
    </w:p>
    <w:p w14:paraId="6D1A63F0" w14:textId="77777777" w:rsidR="009C539F" w:rsidRPr="00B473F0" w:rsidRDefault="009C539F" w:rsidP="00B473F0">
      <w:pPr>
        <w:pStyle w:val="Odstavecseseznamem"/>
        <w:numPr>
          <w:ilvl w:val="0"/>
          <w:numId w:val="3"/>
        </w:numPr>
        <w:spacing w:after="0" w:line="240" w:lineRule="auto"/>
        <w:jc w:val="both"/>
        <w:rPr>
          <w:rFonts w:eastAsia="Times New Roman" w:cs="Times New Roman"/>
          <w:bCs/>
          <w:i/>
          <w:szCs w:val="24"/>
        </w:rPr>
      </w:pPr>
      <w:r w:rsidRPr="00B473F0">
        <w:rPr>
          <w:i/>
          <w:szCs w:val="24"/>
        </w:rPr>
        <w:t>na základě nabytých práv, nebo</w:t>
      </w:r>
    </w:p>
    <w:p w14:paraId="6D1A63F1" w14:textId="77777777" w:rsidR="009C539F" w:rsidRPr="00B473F0" w:rsidRDefault="009C539F" w:rsidP="00B473F0">
      <w:pPr>
        <w:pStyle w:val="Odstavecseseznamem"/>
        <w:numPr>
          <w:ilvl w:val="0"/>
          <w:numId w:val="3"/>
        </w:numPr>
        <w:spacing w:after="0" w:line="240" w:lineRule="auto"/>
        <w:jc w:val="both"/>
        <w:rPr>
          <w:rFonts w:eastAsia="Times New Roman" w:cs="Times New Roman"/>
          <w:bCs/>
          <w:i/>
          <w:szCs w:val="24"/>
        </w:rPr>
      </w:pPr>
      <w:r w:rsidRPr="00B473F0">
        <w:rPr>
          <w:i/>
          <w:szCs w:val="24"/>
        </w:rPr>
        <w:t>podle zákona o uznávání odborné kvalifikace.</w:t>
      </w:r>
    </w:p>
    <w:p w14:paraId="6D1A63F2" w14:textId="77777777" w:rsidR="009C539F" w:rsidRPr="00B473F0" w:rsidRDefault="009C539F" w:rsidP="00B473F0">
      <w:pPr>
        <w:spacing w:after="0" w:line="240" w:lineRule="auto"/>
        <w:contextualSpacing/>
        <w:jc w:val="both"/>
        <w:rPr>
          <w:rFonts w:eastAsia="Times New Roman" w:cs="Times New Roman"/>
          <w:bCs/>
          <w:szCs w:val="24"/>
        </w:rPr>
      </w:pPr>
    </w:p>
    <w:p w14:paraId="6D1A63F3" w14:textId="77777777" w:rsidR="00A86A98" w:rsidRPr="00B473F0" w:rsidRDefault="00947502" w:rsidP="00B473F0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eastAsia="Times New Roman" w:cs="Times New Roman"/>
          <w:bCs/>
          <w:szCs w:val="24"/>
        </w:rPr>
      </w:pPr>
      <w:r w:rsidRPr="00B473F0">
        <w:rPr>
          <w:rFonts w:eastAsia="Times New Roman" w:cs="Times New Roman"/>
          <w:bCs/>
          <w:szCs w:val="24"/>
        </w:rPr>
        <w:t xml:space="preserve">Automatické uznávání odborné kvalifikace </w:t>
      </w:r>
      <w:r w:rsidR="00764043" w:rsidRPr="00B473F0">
        <w:rPr>
          <w:rFonts w:eastAsia="Times New Roman" w:cs="Times New Roman"/>
          <w:bCs/>
          <w:szCs w:val="24"/>
        </w:rPr>
        <w:t xml:space="preserve">podle § 28 odst. 2 písm. a) zákona č. 95/2004 Sb. </w:t>
      </w:r>
      <w:r w:rsidRPr="00B473F0">
        <w:rPr>
          <w:rFonts w:eastAsia="Times New Roman" w:cs="Times New Roman"/>
          <w:bCs/>
          <w:szCs w:val="24"/>
        </w:rPr>
        <w:t xml:space="preserve">podrobněji upravuje § 28a </w:t>
      </w:r>
      <w:r w:rsidR="00764043" w:rsidRPr="00B473F0">
        <w:rPr>
          <w:rFonts w:eastAsia="Times New Roman" w:cs="Times New Roman"/>
          <w:bCs/>
          <w:szCs w:val="24"/>
        </w:rPr>
        <w:t xml:space="preserve">téhož zákona. </w:t>
      </w:r>
      <w:r w:rsidR="00504744" w:rsidRPr="00B473F0">
        <w:rPr>
          <w:rFonts w:eastAsia="Times New Roman" w:cs="Times New Roman"/>
          <w:bCs/>
          <w:szCs w:val="24"/>
        </w:rPr>
        <w:t>P</w:t>
      </w:r>
      <w:r w:rsidR="0000384E" w:rsidRPr="00B473F0">
        <w:rPr>
          <w:rFonts w:eastAsia="Times New Roman" w:cs="Times New Roman"/>
          <w:bCs/>
          <w:szCs w:val="24"/>
        </w:rPr>
        <w:t xml:space="preserve">odle prvého odstavce uvedeného ustanovení </w:t>
      </w:r>
      <w:r w:rsidR="002D5A0A" w:rsidRPr="00B473F0">
        <w:rPr>
          <w:rFonts w:eastAsia="Times New Roman" w:cs="Times New Roman"/>
          <w:bCs/>
          <w:szCs w:val="24"/>
        </w:rPr>
        <w:t>platí</w:t>
      </w:r>
      <w:r w:rsidR="0000384E" w:rsidRPr="00B473F0">
        <w:rPr>
          <w:rFonts w:eastAsia="Times New Roman" w:cs="Times New Roman"/>
          <w:bCs/>
          <w:szCs w:val="24"/>
        </w:rPr>
        <w:t xml:space="preserve">, že: </w:t>
      </w:r>
      <w:r w:rsidR="0000384E" w:rsidRPr="00B473F0">
        <w:rPr>
          <w:rFonts w:eastAsia="Times New Roman" w:cs="Times New Roman"/>
          <w:bCs/>
          <w:i/>
          <w:szCs w:val="24"/>
        </w:rPr>
        <w:t>Ministe</w:t>
      </w:r>
      <w:r w:rsidR="00A86A98" w:rsidRPr="00B473F0">
        <w:rPr>
          <w:rFonts w:eastAsia="Times New Roman" w:cs="Times New Roman"/>
          <w:bCs/>
          <w:i/>
          <w:szCs w:val="24"/>
        </w:rPr>
        <w:t>rstvo automaticky uzná doklad o </w:t>
      </w:r>
      <w:r w:rsidR="0000384E" w:rsidRPr="00B473F0">
        <w:rPr>
          <w:rFonts w:eastAsia="Times New Roman" w:cs="Times New Roman"/>
          <w:bCs/>
          <w:i/>
          <w:szCs w:val="24"/>
        </w:rPr>
        <w:t>dosažené kvalifikaci vydaný příslušným orgánem nebo institucí členského státu, který je uveden v seznamu dokladů o dosažené kvalifikaci (od</w:t>
      </w:r>
      <w:r w:rsidR="005A292A">
        <w:rPr>
          <w:rFonts w:eastAsia="Times New Roman" w:cs="Times New Roman"/>
          <w:bCs/>
          <w:i/>
          <w:szCs w:val="24"/>
        </w:rPr>
        <w:t>stavec 2) a který potvrzuje, že </w:t>
      </w:r>
      <w:r w:rsidR="0000384E" w:rsidRPr="00B473F0">
        <w:rPr>
          <w:rFonts w:eastAsia="Times New Roman" w:cs="Times New Roman"/>
          <w:bCs/>
          <w:i/>
          <w:szCs w:val="24"/>
        </w:rPr>
        <w:t>dotyčná osoba splnila minimální požadavky na odbornou přípravu v souladu s příslušným předpisem práva Evropského společenství, pokud dále není stanoveno jinak</w:t>
      </w:r>
      <w:r w:rsidR="002D5A0A" w:rsidRPr="00B473F0">
        <w:rPr>
          <w:rFonts w:eastAsia="Times New Roman" w:cs="Times New Roman"/>
          <w:bCs/>
          <w:szCs w:val="24"/>
        </w:rPr>
        <w:t>.</w:t>
      </w:r>
      <w:r w:rsidR="0000384E" w:rsidRPr="00B473F0">
        <w:rPr>
          <w:rFonts w:eastAsia="Times New Roman" w:cs="Times New Roman"/>
          <w:bCs/>
          <w:szCs w:val="24"/>
        </w:rPr>
        <w:t xml:space="preserve"> </w:t>
      </w:r>
      <w:r w:rsidR="00A86A98" w:rsidRPr="00B473F0">
        <w:rPr>
          <w:rFonts w:eastAsia="Times New Roman" w:cs="Times New Roman"/>
          <w:bCs/>
          <w:szCs w:val="24"/>
        </w:rPr>
        <w:t xml:space="preserve">Seznam dokladů o dosažené kvalifikaci byl </w:t>
      </w:r>
      <w:r w:rsidR="00A81E23" w:rsidRPr="00B473F0">
        <w:rPr>
          <w:rFonts w:eastAsia="Times New Roman" w:cs="Times New Roman"/>
          <w:bCs/>
          <w:iCs/>
          <w:szCs w:val="24"/>
        </w:rPr>
        <w:t xml:space="preserve">Ministerstvem zdravotnictví </w:t>
      </w:r>
      <w:r w:rsidR="00A81E23" w:rsidRPr="00B473F0">
        <w:rPr>
          <w:rFonts w:eastAsia="Times New Roman" w:cs="Times New Roman"/>
          <w:bCs/>
          <w:szCs w:val="24"/>
        </w:rPr>
        <w:t>vyhlášen v jeho</w:t>
      </w:r>
      <w:r w:rsidR="00A86A98" w:rsidRPr="00B473F0">
        <w:rPr>
          <w:rFonts w:eastAsia="Times New Roman" w:cs="Times New Roman"/>
          <w:bCs/>
          <w:szCs w:val="24"/>
        </w:rPr>
        <w:t xml:space="preserve"> </w:t>
      </w:r>
      <w:r w:rsidR="00A86A98" w:rsidRPr="00B473F0">
        <w:rPr>
          <w:rFonts w:eastAsia="Times New Roman" w:cs="Times New Roman"/>
          <w:bCs/>
          <w:iCs/>
          <w:szCs w:val="24"/>
        </w:rPr>
        <w:t xml:space="preserve">sdělení č. 275/2007 Sb. </w:t>
      </w:r>
      <w:r w:rsidR="00A86A98" w:rsidRPr="00B473F0">
        <w:rPr>
          <w:rFonts w:eastAsia="Times New Roman" w:cs="Times New Roman"/>
          <w:bCs/>
          <w:szCs w:val="24"/>
        </w:rPr>
        <w:t xml:space="preserve">Podle třetího odstavce </w:t>
      </w:r>
      <w:r w:rsidR="00BB2A39" w:rsidRPr="00B473F0">
        <w:rPr>
          <w:rFonts w:eastAsia="Times New Roman" w:cs="Times New Roman"/>
          <w:bCs/>
          <w:szCs w:val="24"/>
        </w:rPr>
        <w:t xml:space="preserve">§ 28a zákona č. 95/2004 Sb. </w:t>
      </w:r>
      <w:r w:rsidR="00A86A98" w:rsidRPr="00B473F0">
        <w:rPr>
          <w:rFonts w:eastAsia="Times New Roman" w:cs="Times New Roman"/>
          <w:bCs/>
          <w:szCs w:val="24"/>
        </w:rPr>
        <w:t>lze</w:t>
      </w:r>
      <w:r w:rsidR="0036790D" w:rsidRPr="00B473F0">
        <w:rPr>
          <w:rFonts w:eastAsia="Times New Roman" w:cs="Times New Roman"/>
          <w:bCs/>
          <w:szCs w:val="24"/>
        </w:rPr>
        <w:t xml:space="preserve"> dále</w:t>
      </w:r>
      <w:r w:rsidR="00A86A98" w:rsidRPr="00B473F0">
        <w:rPr>
          <w:rFonts w:eastAsia="Times New Roman" w:cs="Times New Roman"/>
          <w:bCs/>
          <w:szCs w:val="24"/>
        </w:rPr>
        <w:t xml:space="preserve"> automaticky uznat i doklad, který není uveden v</w:t>
      </w:r>
      <w:r w:rsidR="00951AF3" w:rsidRPr="00B473F0">
        <w:rPr>
          <w:rFonts w:eastAsia="Times New Roman" w:cs="Times New Roman"/>
          <w:bCs/>
          <w:szCs w:val="24"/>
        </w:rPr>
        <w:t>e vyhlášeném</w:t>
      </w:r>
      <w:r w:rsidR="00A86A98" w:rsidRPr="00B473F0">
        <w:rPr>
          <w:rFonts w:eastAsia="Times New Roman" w:cs="Times New Roman"/>
          <w:bCs/>
          <w:szCs w:val="24"/>
        </w:rPr>
        <w:t xml:space="preserve"> seznamu dokladů, </w:t>
      </w:r>
      <w:r w:rsidR="00A86A98" w:rsidRPr="00B473F0">
        <w:rPr>
          <w:rFonts w:eastAsia="Times New Roman" w:cs="Times New Roman"/>
          <w:bCs/>
          <w:i/>
          <w:szCs w:val="24"/>
        </w:rPr>
        <w:t>pokud zároveň s ním uchazeč předloží potvrzení vydané příslušným orgánem nebo institucí členského státu původu o tom, že dotyčná osoba splnila minimální p</w:t>
      </w:r>
      <w:r w:rsidR="00291352" w:rsidRPr="00B473F0">
        <w:rPr>
          <w:rFonts w:eastAsia="Times New Roman" w:cs="Times New Roman"/>
          <w:bCs/>
          <w:i/>
          <w:szCs w:val="24"/>
        </w:rPr>
        <w:t>ožadavky na odbornou přípravu v </w:t>
      </w:r>
      <w:r w:rsidR="00D64548" w:rsidRPr="00B473F0">
        <w:rPr>
          <w:rFonts w:eastAsia="Times New Roman" w:cs="Times New Roman"/>
          <w:bCs/>
          <w:i/>
          <w:szCs w:val="24"/>
        </w:rPr>
        <w:t>souladu s </w:t>
      </w:r>
      <w:r w:rsidR="00A86A98" w:rsidRPr="00B473F0">
        <w:rPr>
          <w:rFonts w:eastAsia="Times New Roman" w:cs="Times New Roman"/>
          <w:bCs/>
          <w:i/>
          <w:szCs w:val="24"/>
        </w:rPr>
        <w:t>příslušnými směrnicemi Evropského společenství a že členský stát původu tomuto dokladu přiznává stejné účinky jako dokladům uvedeným v seznamu</w:t>
      </w:r>
      <w:r w:rsidR="00A86A98" w:rsidRPr="00B473F0">
        <w:rPr>
          <w:rFonts w:eastAsia="Times New Roman" w:cs="Times New Roman"/>
          <w:bCs/>
          <w:szCs w:val="24"/>
        </w:rPr>
        <w:t>.</w:t>
      </w:r>
      <w:r w:rsidR="009E698D" w:rsidRPr="00B473F0">
        <w:rPr>
          <w:rFonts w:eastAsia="Times New Roman" w:cs="Times New Roman"/>
          <w:bCs/>
          <w:szCs w:val="24"/>
        </w:rPr>
        <w:t xml:space="preserve"> </w:t>
      </w:r>
    </w:p>
    <w:p w14:paraId="6D1A63F4" w14:textId="77777777" w:rsidR="009E698D" w:rsidRPr="00B473F0" w:rsidRDefault="009E698D" w:rsidP="00B473F0">
      <w:pPr>
        <w:spacing w:after="0" w:line="240" w:lineRule="auto"/>
        <w:contextualSpacing/>
        <w:jc w:val="both"/>
        <w:rPr>
          <w:rFonts w:eastAsia="Times New Roman" w:cs="Times New Roman"/>
          <w:bCs/>
          <w:szCs w:val="24"/>
        </w:rPr>
      </w:pPr>
    </w:p>
    <w:p w14:paraId="6D1A63F5" w14:textId="77777777" w:rsidR="009E698D" w:rsidRPr="00B473F0" w:rsidRDefault="009E698D" w:rsidP="00B473F0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eastAsia="Times New Roman" w:cs="Times New Roman"/>
          <w:bCs/>
          <w:szCs w:val="24"/>
        </w:rPr>
      </w:pPr>
      <w:r w:rsidRPr="00B473F0">
        <w:rPr>
          <w:rFonts w:eastAsia="Times New Roman" w:cs="Times New Roman"/>
          <w:bCs/>
          <w:szCs w:val="24"/>
        </w:rPr>
        <w:t xml:space="preserve">Automatické uznávání odborné kvalifikace je tedy primárně založeno na </w:t>
      </w:r>
      <w:r w:rsidR="00B87B41" w:rsidRPr="00B473F0">
        <w:rPr>
          <w:rFonts w:eastAsia="Times New Roman" w:cs="Times New Roman"/>
          <w:bCs/>
          <w:szCs w:val="24"/>
        </w:rPr>
        <w:t>tom</w:t>
      </w:r>
      <w:r w:rsidRPr="00B473F0">
        <w:rPr>
          <w:rFonts w:eastAsia="Times New Roman" w:cs="Times New Roman"/>
          <w:bCs/>
          <w:szCs w:val="24"/>
        </w:rPr>
        <w:t xml:space="preserve">, že dotyčná osoba splnila minimální požadavky na odbornou přípravu </w:t>
      </w:r>
      <w:r w:rsidR="009B0B4D" w:rsidRPr="00B473F0">
        <w:rPr>
          <w:rFonts w:eastAsia="Times New Roman" w:cs="Times New Roman"/>
          <w:bCs/>
          <w:szCs w:val="24"/>
        </w:rPr>
        <w:t>v souladu s příslušnými</w:t>
      </w:r>
      <w:r w:rsidR="000A466F" w:rsidRPr="00B473F0">
        <w:rPr>
          <w:rFonts w:eastAsia="Times New Roman" w:cs="Times New Roman"/>
          <w:bCs/>
          <w:szCs w:val="24"/>
        </w:rPr>
        <w:t xml:space="preserve"> </w:t>
      </w:r>
      <w:r w:rsidR="00E51FDB" w:rsidRPr="00B473F0">
        <w:rPr>
          <w:rFonts w:eastAsia="Times New Roman" w:cs="Times New Roman"/>
          <w:bCs/>
          <w:szCs w:val="24"/>
        </w:rPr>
        <w:t>předpisy</w:t>
      </w:r>
      <w:r w:rsidR="000A466F" w:rsidRPr="00B473F0">
        <w:rPr>
          <w:rFonts w:eastAsia="Times New Roman" w:cs="Times New Roman"/>
          <w:bCs/>
          <w:szCs w:val="24"/>
        </w:rPr>
        <w:t xml:space="preserve"> Evropského společenství</w:t>
      </w:r>
      <w:r w:rsidR="00B87B41" w:rsidRPr="00B473F0">
        <w:rPr>
          <w:rFonts w:eastAsia="Times New Roman" w:cs="Times New Roman"/>
          <w:bCs/>
          <w:szCs w:val="24"/>
        </w:rPr>
        <w:t xml:space="preserve"> a disponuje příslušným osvědčením, které tuto skutečnost potvrzuje</w:t>
      </w:r>
      <w:r w:rsidR="000A466F" w:rsidRPr="00B473F0">
        <w:rPr>
          <w:rFonts w:eastAsia="Times New Roman" w:cs="Times New Roman"/>
          <w:bCs/>
          <w:szCs w:val="24"/>
        </w:rPr>
        <w:t xml:space="preserve">. </w:t>
      </w:r>
      <w:r w:rsidR="00971E75" w:rsidRPr="00B473F0">
        <w:rPr>
          <w:rFonts w:eastAsia="Times New Roman" w:cs="Times New Roman"/>
          <w:bCs/>
          <w:szCs w:val="24"/>
        </w:rPr>
        <w:t xml:space="preserve">Toto osvědčení pak musí mít předepsané náležitosti (uvedené v seznamu dokladů), resp. musí </w:t>
      </w:r>
      <w:r w:rsidR="00A05D5F" w:rsidRPr="00B473F0">
        <w:rPr>
          <w:rFonts w:eastAsia="Times New Roman" w:cs="Times New Roman"/>
          <w:bCs/>
          <w:szCs w:val="24"/>
        </w:rPr>
        <w:t>mu být přiznány</w:t>
      </w:r>
      <w:r w:rsidR="00971E75" w:rsidRPr="00B473F0">
        <w:rPr>
          <w:rFonts w:eastAsia="Times New Roman" w:cs="Times New Roman"/>
          <w:bCs/>
          <w:szCs w:val="24"/>
        </w:rPr>
        <w:t xml:space="preserve"> stejné účinky.  </w:t>
      </w:r>
    </w:p>
    <w:p w14:paraId="6D1A63F6" w14:textId="77777777" w:rsidR="00A86A98" w:rsidRPr="00B473F0" w:rsidRDefault="00A86A98" w:rsidP="00B473F0">
      <w:pPr>
        <w:spacing w:after="0" w:line="240" w:lineRule="auto"/>
        <w:contextualSpacing/>
        <w:jc w:val="both"/>
        <w:rPr>
          <w:rFonts w:eastAsia="Times New Roman" w:cs="Times New Roman"/>
          <w:bCs/>
          <w:szCs w:val="24"/>
        </w:rPr>
      </w:pPr>
    </w:p>
    <w:p w14:paraId="6D1A63F7" w14:textId="77777777" w:rsidR="009C539F" w:rsidRPr="00B473F0" w:rsidRDefault="00947502" w:rsidP="00B473F0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eastAsia="Times New Roman" w:cs="Times New Roman"/>
          <w:bCs/>
          <w:szCs w:val="24"/>
        </w:rPr>
      </w:pPr>
      <w:r w:rsidRPr="00B473F0">
        <w:rPr>
          <w:rFonts w:eastAsia="Times New Roman" w:cs="Times New Roman"/>
          <w:bCs/>
          <w:szCs w:val="24"/>
        </w:rPr>
        <w:t xml:space="preserve">Žalovaný, a následně i městský soud, shodně dospěli k závěru, že </w:t>
      </w:r>
      <w:r w:rsidR="004A274E" w:rsidRPr="00B473F0">
        <w:rPr>
          <w:rFonts w:eastAsia="Times New Roman" w:cs="Times New Roman"/>
          <w:bCs/>
          <w:szCs w:val="24"/>
        </w:rPr>
        <w:t>stěžovatelce</w:t>
      </w:r>
      <w:r w:rsidRPr="00B473F0">
        <w:rPr>
          <w:rFonts w:eastAsia="Times New Roman" w:cs="Times New Roman"/>
          <w:bCs/>
          <w:szCs w:val="24"/>
        </w:rPr>
        <w:t> </w:t>
      </w:r>
      <w:r w:rsidR="004A274E" w:rsidRPr="00B473F0">
        <w:rPr>
          <w:rFonts w:eastAsia="Times New Roman" w:cs="Times New Roman"/>
          <w:bCs/>
          <w:szCs w:val="24"/>
        </w:rPr>
        <w:t>nebylo možné uznat požadovanou</w:t>
      </w:r>
      <w:r w:rsidRPr="00B473F0">
        <w:rPr>
          <w:rFonts w:eastAsia="Times New Roman" w:cs="Times New Roman"/>
          <w:bCs/>
          <w:szCs w:val="24"/>
        </w:rPr>
        <w:t xml:space="preserve"> odborn</w:t>
      </w:r>
      <w:r w:rsidR="004A274E" w:rsidRPr="00B473F0">
        <w:rPr>
          <w:rFonts w:eastAsia="Times New Roman" w:cs="Times New Roman"/>
          <w:bCs/>
          <w:szCs w:val="24"/>
        </w:rPr>
        <w:t>ou</w:t>
      </w:r>
      <w:r w:rsidRPr="00B473F0">
        <w:rPr>
          <w:rFonts w:eastAsia="Times New Roman" w:cs="Times New Roman"/>
          <w:bCs/>
          <w:szCs w:val="24"/>
        </w:rPr>
        <w:t xml:space="preserve"> kvalifikac</w:t>
      </w:r>
      <w:r w:rsidR="004A274E" w:rsidRPr="00B473F0">
        <w:rPr>
          <w:rFonts w:eastAsia="Times New Roman" w:cs="Times New Roman"/>
          <w:bCs/>
          <w:szCs w:val="24"/>
        </w:rPr>
        <w:t>i</w:t>
      </w:r>
      <w:r w:rsidRPr="00B473F0">
        <w:rPr>
          <w:rFonts w:eastAsia="Times New Roman" w:cs="Times New Roman"/>
          <w:bCs/>
          <w:szCs w:val="24"/>
        </w:rPr>
        <w:t xml:space="preserve"> </w:t>
      </w:r>
      <w:r w:rsidR="004A274E" w:rsidRPr="00B473F0">
        <w:rPr>
          <w:rFonts w:eastAsia="Times New Roman" w:cs="Times New Roman"/>
          <w:bCs/>
          <w:szCs w:val="24"/>
        </w:rPr>
        <w:t xml:space="preserve">postupem podle </w:t>
      </w:r>
      <w:r w:rsidRPr="00B473F0">
        <w:rPr>
          <w:rFonts w:eastAsia="Times New Roman" w:cs="Times New Roman"/>
          <w:bCs/>
          <w:szCs w:val="24"/>
        </w:rPr>
        <w:t xml:space="preserve">§ 28 odst. 2 písm. a) ve spojení s § 28a zákona č. 95/2004 Sb. </w:t>
      </w:r>
      <w:r w:rsidR="00CB5AF7" w:rsidRPr="00B473F0">
        <w:rPr>
          <w:rFonts w:eastAsia="Times New Roman" w:cs="Times New Roman"/>
          <w:bCs/>
          <w:szCs w:val="24"/>
        </w:rPr>
        <w:t xml:space="preserve">Svůj závěr odůvodnili tím, že </w:t>
      </w:r>
      <w:r w:rsidR="009B4281" w:rsidRPr="00B473F0">
        <w:rPr>
          <w:rFonts w:eastAsia="Times New Roman" w:cs="Times New Roman"/>
          <w:bCs/>
          <w:szCs w:val="24"/>
        </w:rPr>
        <w:t>stěžovatelkou</w:t>
      </w:r>
      <w:r w:rsidR="004A274E" w:rsidRPr="00B473F0">
        <w:rPr>
          <w:rFonts w:eastAsia="Times New Roman" w:cs="Times New Roman"/>
          <w:bCs/>
          <w:szCs w:val="24"/>
        </w:rPr>
        <w:t xml:space="preserve"> předložený doklad o </w:t>
      </w:r>
      <w:r w:rsidR="00CB5AF7" w:rsidRPr="00B473F0">
        <w:rPr>
          <w:rFonts w:eastAsia="Times New Roman" w:cs="Times New Roman"/>
          <w:bCs/>
          <w:szCs w:val="24"/>
        </w:rPr>
        <w:t>kvalifikaci není dokladem uvedeným v seznamu dokladů o dosažené kvalifikace publikovaném ve sdělen</w:t>
      </w:r>
      <w:r w:rsidR="0057706A" w:rsidRPr="00B473F0">
        <w:rPr>
          <w:rFonts w:eastAsia="Times New Roman" w:cs="Times New Roman"/>
          <w:bCs/>
          <w:szCs w:val="24"/>
        </w:rPr>
        <w:t>í Ministerstva zdravotnictví č. </w:t>
      </w:r>
      <w:r w:rsidR="00CB5AF7" w:rsidRPr="00B473F0">
        <w:rPr>
          <w:rFonts w:eastAsia="Times New Roman" w:cs="Times New Roman"/>
          <w:bCs/>
          <w:szCs w:val="24"/>
        </w:rPr>
        <w:t xml:space="preserve">275/2007 Sb., a dále že </w:t>
      </w:r>
      <w:r w:rsidR="009B4281" w:rsidRPr="00B473F0">
        <w:rPr>
          <w:rFonts w:eastAsia="Times New Roman" w:cs="Times New Roman"/>
          <w:bCs/>
          <w:szCs w:val="24"/>
        </w:rPr>
        <w:t>stěžovatelkou</w:t>
      </w:r>
      <w:r w:rsidR="00CB5AF7" w:rsidRPr="00B473F0">
        <w:rPr>
          <w:rFonts w:eastAsia="Times New Roman" w:cs="Times New Roman"/>
          <w:bCs/>
          <w:szCs w:val="24"/>
        </w:rPr>
        <w:t xml:space="preserve"> předložený certifikát Univerzity v Tartu není potvrzením ve smyslu § 28</w:t>
      </w:r>
      <w:r w:rsidR="004E1A87" w:rsidRPr="00B473F0">
        <w:rPr>
          <w:rFonts w:eastAsia="Times New Roman" w:cs="Times New Roman"/>
          <w:bCs/>
          <w:szCs w:val="24"/>
        </w:rPr>
        <w:t>a</w:t>
      </w:r>
      <w:r w:rsidR="00CB5AF7" w:rsidRPr="00B473F0">
        <w:rPr>
          <w:rFonts w:eastAsia="Times New Roman" w:cs="Times New Roman"/>
          <w:bCs/>
          <w:szCs w:val="24"/>
        </w:rPr>
        <w:t xml:space="preserve"> odst. 3 zákona č. 95/2004 Sb.</w:t>
      </w:r>
    </w:p>
    <w:p w14:paraId="6D1A63F8" w14:textId="77777777" w:rsidR="00E1720C" w:rsidRPr="00B473F0" w:rsidRDefault="00E1720C" w:rsidP="00B473F0">
      <w:pPr>
        <w:spacing w:after="0" w:line="240" w:lineRule="auto"/>
        <w:contextualSpacing/>
        <w:jc w:val="both"/>
        <w:rPr>
          <w:rFonts w:eastAsia="Times New Roman" w:cs="Times New Roman"/>
          <w:bCs/>
          <w:szCs w:val="24"/>
        </w:rPr>
      </w:pPr>
    </w:p>
    <w:p w14:paraId="6D1A63F9" w14:textId="77777777" w:rsidR="00644449" w:rsidRPr="00B473F0" w:rsidRDefault="00E1720C" w:rsidP="00B473F0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eastAsia="Times New Roman" w:cs="Times New Roman"/>
          <w:bCs/>
          <w:szCs w:val="24"/>
        </w:rPr>
      </w:pPr>
      <w:r w:rsidRPr="00B473F0">
        <w:rPr>
          <w:rFonts w:eastAsia="Times New Roman" w:cs="Times New Roman"/>
          <w:bCs/>
          <w:szCs w:val="24"/>
        </w:rPr>
        <w:t xml:space="preserve">S tímto posouzením se Nejvyšší správní soud ztotožňuje. </w:t>
      </w:r>
    </w:p>
    <w:p w14:paraId="6D1A63FA" w14:textId="77777777" w:rsidR="00644449" w:rsidRPr="00B473F0" w:rsidRDefault="00644449" w:rsidP="00B473F0">
      <w:pPr>
        <w:spacing w:after="0" w:line="240" w:lineRule="auto"/>
        <w:contextualSpacing/>
        <w:jc w:val="both"/>
        <w:rPr>
          <w:rFonts w:eastAsia="Times New Roman" w:cs="Times New Roman"/>
          <w:bCs/>
          <w:szCs w:val="24"/>
        </w:rPr>
      </w:pPr>
    </w:p>
    <w:p w14:paraId="6D1A63FB" w14:textId="77777777" w:rsidR="00694032" w:rsidRPr="00B473F0" w:rsidRDefault="00644449" w:rsidP="00B473F0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eastAsia="Times New Roman" w:cs="Times New Roman"/>
          <w:bCs/>
          <w:szCs w:val="24"/>
        </w:rPr>
      </w:pPr>
      <w:r w:rsidRPr="00B473F0">
        <w:rPr>
          <w:rFonts w:eastAsia="Times New Roman" w:cs="Times New Roman"/>
          <w:bCs/>
          <w:szCs w:val="24"/>
        </w:rPr>
        <w:t>P</w:t>
      </w:r>
      <w:r w:rsidR="00AB683B" w:rsidRPr="00B473F0">
        <w:rPr>
          <w:rFonts w:eastAsia="Times New Roman" w:cs="Times New Roman"/>
          <w:bCs/>
          <w:szCs w:val="24"/>
        </w:rPr>
        <w:t xml:space="preserve">odle § 28a </w:t>
      </w:r>
      <w:r w:rsidR="002A2D10" w:rsidRPr="00B473F0">
        <w:rPr>
          <w:rFonts w:eastAsia="Times New Roman" w:cs="Times New Roman"/>
          <w:bCs/>
          <w:szCs w:val="24"/>
        </w:rPr>
        <w:t xml:space="preserve">zákona č. 95/2004 Sb. </w:t>
      </w:r>
      <w:r w:rsidR="00AB683B" w:rsidRPr="00B473F0">
        <w:rPr>
          <w:rFonts w:eastAsia="Times New Roman" w:cs="Times New Roman"/>
          <w:bCs/>
          <w:szCs w:val="24"/>
        </w:rPr>
        <w:t>ve spojení s</w:t>
      </w:r>
      <w:r w:rsidR="002A2D10" w:rsidRPr="00B473F0">
        <w:rPr>
          <w:rFonts w:eastAsia="Times New Roman" w:cs="Times New Roman"/>
          <w:bCs/>
          <w:szCs w:val="24"/>
        </w:rPr>
        <w:t>e</w:t>
      </w:r>
      <w:r w:rsidR="00AB683B" w:rsidRPr="00B473F0">
        <w:rPr>
          <w:rFonts w:eastAsia="Times New Roman" w:cs="Times New Roman"/>
          <w:bCs/>
          <w:szCs w:val="24"/>
        </w:rPr>
        <w:t xml:space="preserve"> sdělením</w:t>
      </w:r>
      <w:r w:rsidR="009F3474" w:rsidRPr="00B473F0">
        <w:rPr>
          <w:rFonts w:eastAsia="Times New Roman" w:cs="Times New Roman"/>
          <w:bCs/>
          <w:szCs w:val="24"/>
        </w:rPr>
        <w:t xml:space="preserve"> </w:t>
      </w:r>
      <w:r w:rsidR="00791EB1" w:rsidRPr="00B473F0">
        <w:rPr>
          <w:rFonts w:eastAsia="Times New Roman" w:cs="Times New Roman"/>
          <w:bCs/>
          <w:iCs/>
          <w:szCs w:val="24"/>
        </w:rPr>
        <w:t>Ministerstva zdravotnictví č. </w:t>
      </w:r>
      <w:r w:rsidR="002A2D10" w:rsidRPr="00B473F0">
        <w:rPr>
          <w:rFonts w:eastAsia="Times New Roman" w:cs="Times New Roman"/>
          <w:bCs/>
          <w:iCs/>
          <w:szCs w:val="24"/>
        </w:rPr>
        <w:t>275/2007 Sb.</w:t>
      </w:r>
      <w:r w:rsidR="002A2D10" w:rsidRPr="00B473F0">
        <w:rPr>
          <w:rFonts w:eastAsia="Times New Roman" w:cs="Times New Roman"/>
          <w:bCs/>
          <w:szCs w:val="24"/>
        </w:rPr>
        <w:t xml:space="preserve"> </w:t>
      </w:r>
      <w:r w:rsidR="00AB683B" w:rsidRPr="00B473F0">
        <w:rPr>
          <w:rFonts w:eastAsia="Times New Roman" w:cs="Times New Roman"/>
          <w:bCs/>
          <w:szCs w:val="24"/>
        </w:rPr>
        <w:t xml:space="preserve">by bylo možné </w:t>
      </w:r>
      <w:r w:rsidR="006D2006" w:rsidRPr="00B473F0">
        <w:rPr>
          <w:rFonts w:eastAsia="Times New Roman" w:cs="Times New Roman"/>
          <w:bCs/>
          <w:szCs w:val="24"/>
        </w:rPr>
        <w:t xml:space="preserve">automaticky </w:t>
      </w:r>
      <w:r w:rsidR="00AB683B" w:rsidRPr="00B473F0">
        <w:rPr>
          <w:rFonts w:eastAsia="Times New Roman" w:cs="Times New Roman"/>
          <w:bCs/>
          <w:szCs w:val="24"/>
        </w:rPr>
        <w:t xml:space="preserve">uznat </w:t>
      </w:r>
      <w:r w:rsidR="002A2D10" w:rsidRPr="00B473F0">
        <w:rPr>
          <w:rFonts w:eastAsia="Times New Roman" w:cs="Times New Roman"/>
          <w:bCs/>
          <w:szCs w:val="24"/>
        </w:rPr>
        <w:t xml:space="preserve">kvalifikaci stěžovatelky </w:t>
      </w:r>
      <w:r w:rsidR="00AB683B" w:rsidRPr="00B473F0">
        <w:rPr>
          <w:rFonts w:eastAsia="Times New Roman" w:cs="Times New Roman"/>
          <w:bCs/>
          <w:szCs w:val="24"/>
        </w:rPr>
        <w:t>jen tehdy, pokud by předložila doklad o dosažené kvalifikaci</w:t>
      </w:r>
      <w:r w:rsidR="006D2006" w:rsidRPr="00B473F0">
        <w:rPr>
          <w:rFonts w:eastAsia="Times New Roman" w:cs="Times New Roman"/>
          <w:bCs/>
          <w:szCs w:val="24"/>
        </w:rPr>
        <w:t xml:space="preserve">, který splňuje všechny podmínky uvedené v části </w:t>
      </w:r>
      <w:r w:rsidR="001F6595" w:rsidRPr="00B473F0">
        <w:rPr>
          <w:rFonts w:eastAsia="Times New Roman" w:cs="Times New Roman"/>
          <w:bCs/>
          <w:szCs w:val="24"/>
        </w:rPr>
        <w:t>II, bodu</w:t>
      </w:r>
      <w:r w:rsidR="006D2006" w:rsidRPr="00B473F0">
        <w:rPr>
          <w:rFonts w:eastAsia="Times New Roman" w:cs="Times New Roman"/>
          <w:bCs/>
          <w:szCs w:val="24"/>
        </w:rPr>
        <w:t xml:space="preserve"> 1.1. </w:t>
      </w:r>
      <w:r w:rsidR="0066774E" w:rsidRPr="00B473F0">
        <w:rPr>
          <w:rFonts w:eastAsia="Times New Roman" w:cs="Times New Roman"/>
          <w:bCs/>
          <w:szCs w:val="24"/>
        </w:rPr>
        <w:t xml:space="preserve">uvedeného </w:t>
      </w:r>
      <w:r w:rsidR="006D2006" w:rsidRPr="00B473F0">
        <w:rPr>
          <w:rFonts w:eastAsia="Times New Roman" w:cs="Times New Roman"/>
          <w:bCs/>
          <w:szCs w:val="24"/>
        </w:rPr>
        <w:t xml:space="preserve">sdělení. </w:t>
      </w:r>
      <w:r w:rsidR="009D466B" w:rsidRPr="00B473F0">
        <w:rPr>
          <w:rFonts w:eastAsia="Times New Roman" w:cs="Times New Roman"/>
          <w:bCs/>
          <w:szCs w:val="24"/>
        </w:rPr>
        <w:t xml:space="preserve">Muselo by se tedy jednat o doklad, který </w:t>
      </w:r>
      <w:r w:rsidR="006D2006" w:rsidRPr="00B473F0">
        <w:rPr>
          <w:rFonts w:eastAsia="Times New Roman" w:cs="Times New Roman"/>
          <w:bCs/>
          <w:szCs w:val="24"/>
        </w:rPr>
        <w:t>vyd</w:t>
      </w:r>
      <w:r w:rsidR="009D466B" w:rsidRPr="00B473F0">
        <w:rPr>
          <w:rFonts w:eastAsia="Times New Roman" w:cs="Times New Roman"/>
          <w:bCs/>
          <w:szCs w:val="24"/>
        </w:rPr>
        <w:t>a</w:t>
      </w:r>
      <w:r w:rsidR="00D10899" w:rsidRPr="00B473F0">
        <w:rPr>
          <w:rFonts w:eastAsia="Times New Roman" w:cs="Times New Roman"/>
          <w:bCs/>
          <w:szCs w:val="24"/>
        </w:rPr>
        <w:t>l subjekt</w:t>
      </w:r>
      <w:r w:rsidR="006E6584" w:rsidRPr="00B473F0">
        <w:rPr>
          <w:rFonts w:eastAsia="Times New Roman" w:cs="Times New Roman"/>
          <w:bCs/>
          <w:szCs w:val="24"/>
        </w:rPr>
        <w:t xml:space="preserve"> </w:t>
      </w:r>
      <w:r w:rsidR="00D10899" w:rsidRPr="00B473F0">
        <w:rPr>
          <w:rFonts w:eastAsia="Times New Roman" w:cs="Times New Roman"/>
          <w:bCs/>
          <w:szCs w:val="24"/>
        </w:rPr>
        <w:t>„</w:t>
      </w:r>
      <w:r w:rsidR="006D2006" w:rsidRPr="00B473F0">
        <w:rPr>
          <w:rFonts w:eastAsia="Times New Roman" w:cs="Times New Roman"/>
          <w:bCs/>
          <w:i/>
          <w:szCs w:val="24"/>
        </w:rPr>
        <w:t>Tartu Ülikool</w:t>
      </w:r>
      <w:r w:rsidR="00D10899" w:rsidRPr="00B473F0">
        <w:rPr>
          <w:rFonts w:eastAsia="Times New Roman" w:cs="Times New Roman"/>
          <w:bCs/>
          <w:szCs w:val="24"/>
        </w:rPr>
        <w:t>“</w:t>
      </w:r>
      <w:r w:rsidR="00BE5A84" w:rsidRPr="00B473F0">
        <w:rPr>
          <w:rFonts w:eastAsia="Times New Roman" w:cs="Times New Roman"/>
          <w:bCs/>
          <w:szCs w:val="24"/>
        </w:rPr>
        <w:t xml:space="preserve"> a </w:t>
      </w:r>
      <w:r w:rsidR="00D10899" w:rsidRPr="00B473F0">
        <w:rPr>
          <w:rFonts w:eastAsia="Times New Roman" w:cs="Times New Roman"/>
          <w:bCs/>
          <w:szCs w:val="24"/>
        </w:rPr>
        <w:t xml:space="preserve">který </w:t>
      </w:r>
      <w:r w:rsidR="00BE5A84" w:rsidRPr="00B473F0">
        <w:rPr>
          <w:rFonts w:eastAsia="Times New Roman" w:cs="Times New Roman"/>
          <w:bCs/>
          <w:szCs w:val="24"/>
        </w:rPr>
        <w:t>nese</w:t>
      </w:r>
      <w:r w:rsidR="00E81104" w:rsidRPr="00B473F0">
        <w:rPr>
          <w:rFonts w:eastAsia="Times New Roman" w:cs="Times New Roman"/>
          <w:bCs/>
          <w:szCs w:val="24"/>
        </w:rPr>
        <w:t xml:space="preserve"> název</w:t>
      </w:r>
      <w:r w:rsidR="00AB683B" w:rsidRPr="00B473F0">
        <w:rPr>
          <w:rFonts w:eastAsia="Times New Roman" w:cs="Times New Roman"/>
          <w:bCs/>
          <w:szCs w:val="24"/>
        </w:rPr>
        <w:t xml:space="preserve"> „</w:t>
      </w:r>
      <w:r w:rsidR="00AB683B" w:rsidRPr="00B473F0">
        <w:rPr>
          <w:rFonts w:eastAsia="Times New Roman" w:cs="Times New Roman"/>
          <w:bCs/>
          <w:i/>
          <w:szCs w:val="24"/>
        </w:rPr>
        <w:t>Residentuuri   lőputunnistus   eriarstiabi   erialal</w:t>
      </w:r>
      <w:r w:rsidR="006D2006" w:rsidRPr="00B473F0">
        <w:rPr>
          <w:rFonts w:eastAsia="Times New Roman" w:cs="Times New Roman"/>
          <w:bCs/>
          <w:szCs w:val="24"/>
        </w:rPr>
        <w:t>“</w:t>
      </w:r>
      <w:r w:rsidR="009E04D0" w:rsidRPr="00B473F0">
        <w:rPr>
          <w:rFonts w:eastAsia="Times New Roman" w:cs="Times New Roman"/>
          <w:bCs/>
          <w:szCs w:val="24"/>
        </w:rPr>
        <w:t xml:space="preserve">. Současně by tento doklad musel potvrzovat, že </w:t>
      </w:r>
      <w:r w:rsidR="002426A8" w:rsidRPr="00B473F0">
        <w:rPr>
          <w:rFonts w:eastAsia="Times New Roman" w:cs="Times New Roman"/>
          <w:bCs/>
          <w:szCs w:val="24"/>
        </w:rPr>
        <w:t>stěžovatelka splnila minimální p</w:t>
      </w:r>
      <w:r w:rsidR="002A1542" w:rsidRPr="00B473F0">
        <w:rPr>
          <w:rFonts w:eastAsia="Times New Roman" w:cs="Times New Roman"/>
          <w:bCs/>
          <w:szCs w:val="24"/>
        </w:rPr>
        <w:t>ožadavky na odbornou přípravu v </w:t>
      </w:r>
      <w:r w:rsidR="002426A8" w:rsidRPr="00B473F0">
        <w:rPr>
          <w:rFonts w:eastAsia="Times New Roman" w:cs="Times New Roman"/>
          <w:bCs/>
          <w:szCs w:val="24"/>
        </w:rPr>
        <w:t>souladu s</w:t>
      </w:r>
      <w:r w:rsidR="002A2D10" w:rsidRPr="00B473F0">
        <w:rPr>
          <w:rFonts w:eastAsia="Times New Roman" w:cs="Times New Roman"/>
          <w:bCs/>
          <w:szCs w:val="24"/>
        </w:rPr>
        <w:t> </w:t>
      </w:r>
      <w:r w:rsidR="002426A8" w:rsidRPr="00B473F0">
        <w:rPr>
          <w:rFonts w:eastAsia="Times New Roman" w:cs="Times New Roman"/>
          <w:bCs/>
          <w:szCs w:val="24"/>
        </w:rPr>
        <w:t>příslušným</w:t>
      </w:r>
      <w:r w:rsidR="002A2D10" w:rsidRPr="00B473F0">
        <w:rPr>
          <w:rFonts w:eastAsia="Times New Roman" w:cs="Times New Roman"/>
          <w:bCs/>
          <w:szCs w:val="24"/>
        </w:rPr>
        <w:t xml:space="preserve"> </w:t>
      </w:r>
      <w:r w:rsidR="002426A8" w:rsidRPr="00B473F0">
        <w:rPr>
          <w:rFonts w:eastAsia="Times New Roman" w:cs="Times New Roman"/>
          <w:bCs/>
          <w:szCs w:val="24"/>
        </w:rPr>
        <w:t>předpisem práva Evropského společenství</w:t>
      </w:r>
      <w:r w:rsidR="000D782B" w:rsidRPr="00B473F0">
        <w:rPr>
          <w:rFonts w:eastAsia="Times New Roman" w:cs="Times New Roman"/>
          <w:bCs/>
          <w:szCs w:val="24"/>
        </w:rPr>
        <w:t>.</w:t>
      </w:r>
      <w:r w:rsidR="00837303" w:rsidRPr="00B473F0">
        <w:rPr>
          <w:rFonts w:eastAsia="Times New Roman" w:cs="Times New Roman"/>
          <w:bCs/>
          <w:szCs w:val="24"/>
        </w:rPr>
        <w:t xml:space="preserve"> </w:t>
      </w:r>
      <w:r w:rsidR="000D782B" w:rsidRPr="00B473F0">
        <w:rPr>
          <w:rFonts w:eastAsia="Times New Roman" w:cs="Times New Roman"/>
          <w:bCs/>
          <w:szCs w:val="24"/>
        </w:rPr>
        <w:t>V</w:t>
      </w:r>
      <w:r w:rsidR="002426A8" w:rsidRPr="00B473F0">
        <w:rPr>
          <w:rFonts w:eastAsia="Times New Roman" w:cs="Times New Roman"/>
          <w:bCs/>
          <w:szCs w:val="24"/>
        </w:rPr>
        <w:t xml:space="preserve"> případě Estonska </w:t>
      </w:r>
      <w:r w:rsidR="000D782B" w:rsidRPr="00B473F0">
        <w:rPr>
          <w:rFonts w:eastAsia="Times New Roman" w:cs="Times New Roman"/>
          <w:bCs/>
          <w:szCs w:val="24"/>
        </w:rPr>
        <w:t xml:space="preserve">přitom dle sdělení </w:t>
      </w:r>
      <w:r w:rsidR="002426A8" w:rsidRPr="00B473F0">
        <w:rPr>
          <w:rFonts w:eastAsia="Times New Roman" w:cs="Times New Roman"/>
          <w:bCs/>
          <w:szCs w:val="24"/>
        </w:rPr>
        <w:t xml:space="preserve">platí, že datum, od kterého </w:t>
      </w:r>
      <w:r w:rsidR="009E04D0" w:rsidRPr="00B473F0">
        <w:rPr>
          <w:rFonts w:eastAsia="Times New Roman" w:cs="Times New Roman"/>
          <w:bCs/>
          <w:szCs w:val="24"/>
        </w:rPr>
        <w:t>odborná příprava vedoucí k vydání dokladu o dosažené kvalifikaci splňuje minimální požadavky v souladu s příslušnými směrnicemi Evropského společenství</w:t>
      </w:r>
      <w:r w:rsidR="00E44D3E" w:rsidRPr="00B473F0">
        <w:rPr>
          <w:rFonts w:eastAsia="Times New Roman" w:cs="Times New Roman"/>
          <w:bCs/>
          <w:szCs w:val="24"/>
        </w:rPr>
        <w:t>,</w:t>
      </w:r>
      <w:r w:rsidR="002426A8" w:rsidRPr="00B473F0">
        <w:rPr>
          <w:rFonts w:eastAsia="Times New Roman" w:cs="Times New Roman"/>
          <w:bCs/>
          <w:szCs w:val="24"/>
        </w:rPr>
        <w:t xml:space="preserve"> je</w:t>
      </w:r>
      <w:r w:rsidR="009E04D0" w:rsidRPr="00B473F0">
        <w:rPr>
          <w:rFonts w:eastAsia="Times New Roman" w:cs="Times New Roman"/>
          <w:bCs/>
          <w:szCs w:val="24"/>
        </w:rPr>
        <w:t xml:space="preserve"> </w:t>
      </w:r>
      <w:r w:rsidR="00837303" w:rsidRPr="00B473F0">
        <w:rPr>
          <w:rFonts w:eastAsia="Times New Roman" w:cs="Times New Roman"/>
          <w:bCs/>
          <w:szCs w:val="24"/>
        </w:rPr>
        <w:t>1. </w:t>
      </w:r>
      <w:r w:rsidR="009E04D0" w:rsidRPr="00B473F0">
        <w:rPr>
          <w:rFonts w:eastAsia="Times New Roman" w:cs="Times New Roman"/>
          <w:bCs/>
          <w:szCs w:val="24"/>
        </w:rPr>
        <w:t xml:space="preserve">5. 2004. </w:t>
      </w:r>
      <w:r w:rsidR="009D466B" w:rsidRPr="00B473F0">
        <w:rPr>
          <w:rFonts w:eastAsia="Times New Roman" w:cs="Times New Roman"/>
          <w:bCs/>
          <w:szCs w:val="24"/>
        </w:rPr>
        <w:t xml:space="preserve">Nutno dodat, že </w:t>
      </w:r>
      <w:r w:rsidR="0080085B" w:rsidRPr="00B473F0">
        <w:rPr>
          <w:rFonts w:eastAsia="Times New Roman" w:cs="Times New Roman"/>
          <w:bCs/>
          <w:szCs w:val="24"/>
        </w:rPr>
        <w:t>všechny</w:t>
      </w:r>
      <w:r w:rsidR="009D466B" w:rsidRPr="00B473F0">
        <w:rPr>
          <w:rFonts w:eastAsia="Times New Roman" w:cs="Times New Roman"/>
          <w:bCs/>
          <w:szCs w:val="24"/>
        </w:rPr>
        <w:t xml:space="preserve"> </w:t>
      </w:r>
      <w:r w:rsidR="00717FF9" w:rsidRPr="00B473F0">
        <w:rPr>
          <w:rFonts w:eastAsia="Times New Roman" w:cs="Times New Roman"/>
          <w:bCs/>
          <w:szCs w:val="24"/>
        </w:rPr>
        <w:t>uvedené</w:t>
      </w:r>
      <w:r w:rsidR="009D466B" w:rsidRPr="00B473F0">
        <w:rPr>
          <w:rFonts w:eastAsia="Times New Roman" w:cs="Times New Roman"/>
          <w:bCs/>
          <w:szCs w:val="24"/>
        </w:rPr>
        <w:t xml:space="preserve"> podmínky mají předobraz v</w:t>
      </w:r>
      <w:r w:rsidR="00B361CB">
        <w:rPr>
          <w:rFonts w:eastAsia="Times New Roman" w:cs="Times New Roman"/>
          <w:bCs/>
          <w:szCs w:val="24"/>
        </w:rPr>
        <w:t> </w:t>
      </w:r>
      <w:r w:rsidR="00B361CB">
        <w:rPr>
          <w:rFonts w:eastAsia="Times New Roman" w:cs="Arial"/>
          <w:szCs w:val="24"/>
        </w:rPr>
        <w:t>příloze </w:t>
      </w:r>
      <w:r w:rsidR="002718F7" w:rsidRPr="00B473F0">
        <w:rPr>
          <w:rFonts w:eastAsia="Times New Roman" w:cs="Arial"/>
          <w:szCs w:val="24"/>
        </w:rPr>
        <w:t>V,</w:t>
      </w:r>
      <w:r w:rsidR="002718F7" w:rsidRPr="00B473F0">
        <w:rPr>
          <w:rFonts w:eastAsia="Times New Roman" w:cs="Times New Roman"/>
          <w:bCs/>
          <w:szCs w:val="24"/>
        </w:rPr>
        <w:t xml:space="preserve"> </w:t>
      </w:r>
      <w:r w:rsidR="0005545E" w:rsidRPr="00B473F0">
        <w:rPr>
          <w:rFonts w:eastAsia="Times New Roman" w:cs="Times New Roman"/>
          <w:bCs/>
          <w:szCs w:val="24"/>
        </w:rPr>
        <w:t xml:space="preserve">bodě </w:t>
      </w:r>
      <w:r w:rsidR="009E4C47" w:rsidRPr="00B473F0">
        <w:rPr>
          <w:rFonts w:eastAsia="Times New Roman" w:cs="Times New Roman"/>
          <w:bCs/>
          <w:szCs w:val="24"/>
        </w:rPr>
        <w:t>5.1.2. směrnice o </w:t>
      </w:r>
      <w:r w:rsidR="0005545E" w:rsidRPr="00B473F0">
        <w:rPr>
          <w:rFonts w:eastAsia="Times New Roman" w:cs="Times New Roman"/>
          <w:bCs/>
          <w:szCs w:val="24"/>
        </w:rPr>
        <w:t>uznávání</w:t>
      </w:r>
      <w:r w:rsidR="009D466B" w:rsidRPr="00B473F0">
        <w:rPr>
          <w:rFonts w:eastAsia="Times New Roman" w:cs="Times New Roman"/>
          <w:bCs/>
          <w:szCs w:val="24"/>
        </w:rPr>
        <w:t xml:space="preserve">. </w:t>
      </w:r>
    </w:p>
    <w:p w14:paraId="6D1A63FC" w14:textId="77777777" w:rsidR="00694032" w:rsidRPr="00B473F0" w:rsidRDefault="00694032" w:rsidP="00B473F0">
      <w:pPr>
        <w:spacing w:after="0" w:line="240" w:lineRule="auto"/>
        <w:contextualSpacing/>
        <w:jc w:val="both"/>
        <w:rPr>
          <w:rFonts w:eastAsia="Times New Roman" w:cs="Times New Roman"/>
          <w:bCs/>
          <w:szCs w:val="24"/>
        </w:rPr>
      </w:pPr>
    </w:p>
    <w:p w14:paraId="6D1A63FD" w14:textId="77777777" w:rsidR="00373F53" w:rsidRPr="00B473F0" w:rsidRDefault="001F1F78" w:rsidP="00B473F0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eastAsia="Times New Roman" w:cs="Times New Roman"/>
          <w:bCs/>
          <w:szCs w:val="24"/>
        </w:rPr>
      </w:pPr>
      <w:r w:rsidRPr="00B473F0">
        <w:rPr>
          <w:rFonts w:eastAsia="Times New Roman" w:cs="Times New Roman"/>
          <w:bCs/>
          <w:szCs w:val="24"/>
        </w:rPr>
        <w:t xml:space="preserve">Stěžovatelkou předložené doklady </w:t>
      </w:r>
      <w:r w:rsidR="00945205" w:rsidRPr="00B473F0">
        <w:rPr>
          <w:rFonts w:eastAsia="Times New Roman" w:cs="Times New Roman"/>
          <w:bCs/>
          <w:szCs w:val="24"/>
        </w:rPr>
        <w:t>potvrzující</w:t>
      </w:r>
      <w:r w:rsidRPr="00B473F0">
        <w:rPr>
          <w:rFonts w:eastAsia="Times New Roman" w:cs="Times New Roman"/>
          <w:bCs/>
          <w:szCs w:val="24"/>
        </w:rPr>
        <w:t xml:space="preserve"> ukončení studia a </w:t>
      </w:r>
      <w:r w:rsidR="00945205" w:rsidRPr="00B473F0">
        <w:rPr>
          <w:rFonts w:eastAsia="Times New Roman" w:cs="Times New Roman"/>
          <w:bCs/>
          <w:szCs w:val="24"/>
        </w:rPr>
        <w:t>oprávnění</w:t>
      </w:r>
      <w:r w:rsidRPr="00B473F0">
        <w:rPr>
          <w:rFonts w:eastAsia="Times New Roman" w:cs="Times New Roman"/>
          <w:bCs/>
          <w:szCs w:val="24"/>
        </w:rPr>
        <w:t xml:space="preserve"> pracovat </w:t>
      </w:r>
      <w:r w:rsidR="001D7122" w:rsidRPr="00B473F0">
        <w:rPr>
          <w:rFonts w:eastAsia="Times New Roman" w:cs="Times New Roman"/>
          <w:bCs/>
          <w:szCs w:val="24"/>
        </w:rPr>
        <w:t xml:space="preserve">v Estonsku </w:t>
      </w:r>
      <w:r w:rsidRPr="00B473F0">
        <w:rPr>
          <w:rFonts w:eastAsia="Times New Roman" w:cs="Times New Roman"/>
          <w:bCs/>
          <w:szCs w:val="24"/>
        </w:rPr>
        <w:t xml:space="preserve">jako lékař sportovního lékařství a lékař léčebného tělocviku ani </w:t>
      </w:r>
      <w:r w:rsidR="00945205" w:rsidRPr="00B473F0">
        <w:rPr>
          <w:rFonts w:eastAsia="Times New Roman" w:cs="Times New Roman"/>
          <w:bCs/>
          <w:szCs w:val="24"/>
        </w:rPr>
        <w:t>c</w:t>
      </w:r>
      <w:r w:rsidR="00E44D3E" w:rsidRPr="00B473F0">
        <w:rPr>
          <w:rFonts w:eastAsia="Times New Roman" w:cs="Times New Roman"/>
          <w:bCs/>
          <w:szCs w:val="24"/>
        </w:rPr>
        <w:t xml:space="preserve">ertifikát Univerzity v Tartu </w:t>
      </w:r>
      <w:r w:rsidR="00791EB1" w:rsidRPr="00B473F0">
        <w:rPr>
          <w:rFonts w:eastAsia="Times New Roman" w:cs="Times New Roman"/>
          <w:bCs/>
          <w:szCs w:val="24"/>
        </w:rPr>
        <w:t xml:space="preserve">uvedené podmínky </w:t>
      </w:r>
      <w:r w:rsidR="00E44D3E" w:rsidRPr="00B473F0">
        <w:rPr>
          <w:rFonts w:eastAsia="Times New Roman" w:cs="Times New Roman"/>
          <w:bCs/>
          <w:szCs w:val="24"/>
        </w:rPr>
        <w:t xml:space="preserve">evidentně </w:t>
      </w:r>
      <w:r w:rsidR="00791EB1" w:rsidRPr="00B473F0">
        <w:rPr>
          <w:rFonts w:eastAsia="Times New Roman" w:cs="Times New Roman"/>
          <w:bCs/>
          <w:szCs w:val="24"/>
        </w:rPr>
        <w:t>nesplňují</w:t>
      </w:r>
      <w:r w:rsidR="00E44D3E" w:rsidRPr="00B473F0">
        <w:rPr>
          <w:rFonts w:eastAsia="Times New Roman" w:cs="Times New Roman"/>
          <w:bCs/>
          <w:szCs w:val="24"/>
        </w:rPr>
        <w:t xml:space="preserve">. </w:t>
      </w:r>
      <w:r w:rsidR="00791EB1" w:rsidRPr="00B473F0">
        <w:rPr>
          <w:rFonts w:eastAsia="Times New Roman" w:cs="Times New Roman"/>
          <w:bCs/>
          <w:szCs w:val="24"/>
        </w:rPr>
        <w:t>N</w:t>
      </w:r>
      <w:r w:rsidR="005B666C" w:rsidRPr="00B473F0">
        <w:rPr>
          <w:rFonts w:eastAsia="Times New Roman" w:cs="Times New Roman"/>
          <w:bCs/>
          <w:szCs w:val="24"/>
        </w:rPr>
        <w:t>eo</w:t>
      </w:r>
      <w:r w:rsidR="001F2E09" w:rsidRPr="00B473F0">
        <w:rPr>
          <w:rFonts w:eastAsia="Times New Roman" w:cs="Times New Roman"/>
          <w:bCs/>
          <w:szCs w:val="24"/>
        </w:rPr>
        <w:t>d</w:t>
      </w:r>
      <w:r w:rsidR="005B666C" w:rsidRPr="00B473F0">
        <w:rPr>
          <w:rFonts w:eastAsia="Times New Roman" w:cs="Times New Roman"/>
          <w:bCs/>
          <w:szCs w:val="24"/>
        </w:rPr>
        <w:t>povíd</w:t>
      </w:r>
      <w:r w:rsidR="00945205" w:rsidRPr="00B473F0">
        <w:rPr>
          <w:rFonts w:eastAsia="Times New Roman" w:cs="Times New Roman"/>
          <w:bCs/>
          <w:szCs w:val="24"/>
        </w:rPr>
        <w:t>ají</w:t>
      </w:r>
      <w:r w:rsidR="005B666C" w:rsidRPr="00B473F0">
        <w:rPr>
          <w:rFonts w:eastAsia="Times New Roman" w:cs="Times New Roman"/>
          <w:bCs/>
          <w:szCs w:val="24"/>
        </w:rPr>
        <w:t xml:space="preserve"> </w:t>
      </w:r>
      <w:r w:rsidR="00012ADE" w:rsidRPr="00B473F0">
        <w:rPr>
          <w:rFonts w:eastAsia="Times New Roman" w:cs="Times New Roman"/>
          <w:bCs/>
          <w:szCs w:val="24"/>
        </w:rPr>
        <w:t xml:space="preserve">totiž </w:t>
      </w:r>
      <w:r w:rsidR="005B666C" w:rsidRPr="00B473F0">
        <w:rPr>
          <w:rFonts w:eastAsia="Times New Roman" w:cs="Times New Roman"/>
          <w:bCs/>
          <w:szCs w:val="24"/>
        </w:rPr>
        <w:t>dokladu</w:t>
      </w:r>
      <w:r w:rsidR="00E44D3E" w:rsidRPr="00B473F0">
        <w:rPr>
          <w:rFonts w:eastAsia="Times New Roman" w:cs="Times New Roman"/>
          <w:bCs/>
          <w:szCs w:val="24"/>
        </w:rPr>
        <w:t xml:space="preserve"> uveden</w:t>
      </w:r>
      <w:r w:rsidR="005B666C" w:rsidRPr="00B473F0">
        <w:rPr>
          <w:rFonts w:eastAsia="Times New Roman" w:cs="Times New Roman"/>
          <w:bCs/>
          <w:szCs w:val="24"/>
        </w:rPr>
        <w:t>ému</w:t>
      </w:r>
      <w:r w:rsidR="00E44D3E" w:rsidRPr="00B473F0">
        <w:rPr>
          <w:rFonts w:eastAsia="Times New Roman" w:cs="Times New Roman"/>
          <w:bCs/>
          <w:szCs w:val="24"/>
        </w:rPr>
        <w:t xml:space="preserve"> v seznamu automaticky uznávaných dokladů </w:t>
      </w:r>
      <w:r w:rsidR="00EF670E" w:rsidRPr="00B473F0">
        <w:rPr>
          <w:rFonts w:eastAsia="Times New Roman" w:cs="Times New Roman"/>
          <w:bCs/>
          <w:szCs w:val="24"/>
        </w:rPr>
        <w:t>(nejmenují</w:t>
      </w:r>
      <w:r w:rsidR="00E44D3E" w:rsidRPr="00B473F0">
        <w:rPr>
          <w:rFonts w:eastAsia="Times New Roman" w:cs="Times New Roman"/>
          <w:bCs/>
          <w:szCs w:val="24"/>
        </w:rPr>
        <w:t xml:space="preserve"> se „</w:t>
      </w:r>
      <w:r w:rsidR="00E44D3E" w:rsidRPr="00B473F0">
        <w:rPr>
          <w:rFonts w:eastAsia="Times New Roman" w:cs="Times New Roman"/>
          <w:bCs/>
          <w:i/>
          <w:szCs w:val="24"/>
        </w:rPr>
        <w:t>Residentuuri   lőputunnistus   eriarstiabi   erialal</w:t>
      </w:r>
      <w:r w:rsidR="00E44D3E" w:rsidRPr="00B473F0">
        <w:rPr>
          <w:rFonts w:eastAsia="Times New Roman" w:cs="Times New Roman"/>
          <w:bCs/>
          <w:szCs w:val="24"/>
        </w:rPr>
        <w:t xml:space="preserve">“) </w:t>
      </w:r>
      <w:r w:rsidR="00EF670E" w:rsidRPr="00B473F0">
        <w:rPr>
          <w:rFonts w:eastAsia="Times New Roman" w:cs="Times New Roman"/>
          <w:bCs/>
          <w:szCs w:val="24"/>
        </w:rPr>
        <w:t>ani nepotvrzují</w:t>
      </w:r>
      <w:r w:rsidR="00E44D3E" w:rsidRPr="00B473F0">
        <w:rPr>
          <w:rFonts w:eastAsia="Times New Roman" w:cs="Times New Roman"/>
          <w:bCs/>
          <w:szCs w:val="24"/>
        </w:rPr>
        <w:t xml:space="preserve"> soulad odborné přípravy stěžovatelky s předpisy Evropského společenství</w:t>
      </w:r>
      <w:r w:rsidR="00EF670E" w:rsidRPr="00B473F0">
        <w:rPr>
          <w:rFonts w:eastAsia="Times New Roman" w:cs="Times New Roman"/>
          <w:bCs/>
          <w:szCs w:val="24"/>
        </w:rPr>
        <w:t>, neboť se odvolávají</w:t>
      </w:r>
      <w:r w:rsidR="003A30A2" w:rsidRPr="00B473F0">
        <w:rPr>
          <w:rFonts w:eastAsia="Times New Roman" w:cs="Times New Roman"/>
          <w:bCs/>
          <w:szCs w:val="24"/>
        </w:rPr>
        <w:t xml:space="preserve"> na odbornou přípravu, která byla dokončena v roce 1984</w:t>
      </w:r>
      <w:r w:rsidR="00E44D3E" w:rsidRPr="00B473F0">
        <w:rPr>
          <w:rFonts w:eastAsia="Times New Roman" w:cs="Times New Roman"/>
          <w:bCs/>
          <w:szCs w:val="24"/>
        </w:rPr>
        <w:t xml:space="preserve">. </w:t>
      </w:r>
      <w:r w:rsidR="007C1B3C" w:rsidRPr="00B473F0">
        <w:rPr>
          <w:rFonts w:eastAsia="Times New Roman" w:cs="Times New Roman"/>
          <w:bCs/>
          <w:szCs w:val="24"/>
        </w:rPr>
        <w:t xml:space="preserve">Stěžovatelka přitom nepředložila ani </w:t>
      </w:r>
      <w:r w:rsidR="0006589F" w:rsidRPr="00B473F0">
        <w:rPr>
          <w:rFonts w:eastAsia="Times New Roman" w:cs="Times New Roman"/>
          <w:bCs/>
          <w:szCs w:val="24"/>
        </w:rPr>
        <w:t>osvědčení</w:t>
      </w:r>
      <w:r w:rsidR="007C1B3C" w:rsidRPr="00B473F0">
        <w:rPr>
          <w:rFonts w:eastAsia="Times New Roman" w:cs="Times New Roman"/>
          <w:bCs/>
          <w:szCs w:val="24"/>
        </w:rPr>
        <w:t>, kter</w:t>
      </w:r>
      <w:r w:rsidR="0006589F" w:rsidRPr="00B473F0">
        <w:rPr>
          <w:rFonts w:eastAsia="Times New Roman" w:cs="Times New Roman"/>
          <w:bCs/>
          <w:szCs w:val="24"/>
        </w:rPr>
        <w:t>é</w:t>
      </w:r>
      <w:r w:rsidR="007C1B3C" w:rsidRPr="00B473F0">
        <w:rPr>
          <w:rFonts w:eastAsia="Times New Roman" w:cs="Times New Roman"/>
          <w:bCs/>
          <w:szCs w:val="24"/>
        </w:rPr>
        <w:t xml:space="preserve"> by byl</w:t>
      </w:r>
      <w:r w:rsidR="0006589F" w:rsidRPr="00B473F0">
        <w:rPr>
          <w:rFonts w:eastAsia="Times New Roman" w:cs="Times New Roman"/>
          <w:bCs/>
          <w:szCs w:val="24"/>
        </w:rPr>
        <w:t>o</w:t>
      </w:r>
      <w:r w:rsidR="007C1B3C" w:rsidRPr="00B473F0">
        <w:rPr>
          <w:rFonts w:eastAsia="Times New Roman" w:cs="Times New Roman"/>
          <w:bCs/>
          <w:szCs w:val="24"/>
        </w:rPr>
        <w:t xml:space="preserve"> </w:t>
      </w:r>
      <w:r w:rsidR="0082145E" w:rsidRPr="00B473F0">
        <w:rPr>
          <w:rFonts w:eastAsia="Times New Roman" w:cs="Times New Roman"/>
          <w:bCs/>
          <w:szCs w:val="24"/>
        </w:rPr>
        <w:t>dokladu „</w:t>
      </w:r>
      <w:r w:rsidR="0082145E" w:rsidRPr="00B473F0">
        <w:rPr>
          <w:rFonts w:eastAsia="Times New Roman" w:cs="Times New Roman"/>
          <w:bCs/>
          <w:i/>
          <w:szCs w:val="24"/>
        </w:rPr>
        <w:t>Residentuuri   lőputunnistus   eriarstiabi   erialal</w:t>
      </w:r>
      <w:r w:rsidR="0082145E" w:rsidRPr="00B473F0">
        <w:rPr>
          <w:rFonts w:eastAsia="Times New Roman" w:cs="Times New Roman"/>
          <w:bCs/>
          <w:szCs w:val="24"/>
        </w:rPr>
        <w:t xml:space="preserve">“ </w:t>
      </w:r>
      <w:r w:rsidR="007C1B3C" w:rsidRPr="00B473F0">
        <w:rPr>
          <w:rFonts w:eastAsia="Times New Roman" w:cs="Times New Roman"/>
          <w:bCs/>
          <w:szCs w:val="24"/>
        </w:rPr>
        <w:t>postaven</w:t>
      </w:r>
      <w:r w:rsidR="008D7FCF" w:rsidRPr="00B473F0">
        <w:rPr>
          <w:rFonts w:eastAsia="Times New Roman" w:cs="Times New Roman"/>
          <w:bCs/>
          <w:szCs w:val="24"/>
        </w:rPr>
        <w:t>o</w:t>
      </w:r>
      <w:r w:rsidR="007C1B3C" w:rsidRPr="00B473F0">
        <w:rPr>
          <w:rFonts w:eastAsia="Times New Roman" w:cs="Times New Roman"/>
          <w:bCs/>
          <w:szCs w:val="24"/>
        </w:rPr>
        <w:t xml:space="preserve"> na roveň. </w:t>
      </w:r>
      <w:r w:rsidR="00B46D7B" w:rsidRPr="00B473F0">
        <w:rPr>
          <w:rFonts w:eastAsia="Times New Roman" w:cs="Times New Roman"/>
          <w:bCs/>
          <w:szCs w:val="24"/>
        </w:rPr>
        <w:t>Podle</w:t>
      </w:r>
      <w:r w:rsidR="00FD45FC" w:rsidRPr="00B473F0">
        <w:rPr>
          <w:rFonts w:eastAsia="Times New Roman" w:cs="Times New Roman"/>
          <w:bCs/>
          <w:szCs w:val="24"/>
        </w:rPr>
        <w:t xml:space="preserve"> § </w:t>
      </w:r>
      <w:r w:rsidR="008D7FCF" w:rsidRPr="00B473F0">
        <w:rPr>
          <w:rFonts w:eastAsia="Times New Roman" w:cs="Times New Roman"/>
          <w:bCs/>
          <w:szCs w:val="24"/>
        </w:rPr>
        <w:t>28</w:t>
      </w:r>
      <w:r w:rsidR="00D848EF" w:rsidRPr="00B473F0">
        <w:rPr>
          <w:rFonts w:eastAsia="Times New Roman" w:cs="Times New Roman"/>
          <w:bCs/>
          <w:szCs w:val="24"/>
        </w:rPr>
        <w:t>a</w:t>
      </w:r>
      <w:r w:rsidR="008D7FCF" w:rsidRPr="00B473F0">
        <w:rPr>
          <w:rFonts w:eastAsia="Times New Roman" w:cs="Times New Roman"/>
          <w:bCs/>
          <w:szCs w:val="24"/>
        </w:rPr>
        <w:t xml:space="preserve"> odst. </w:t>
      </w:r>
      <w:r w:rsidR="00B46D7B" w:rsidRPr="00B473F0">
        <w:rPr>
          <w:rFonts w:eastAsia="Times New Roman" w:cs="Times New Roman"/>
          <w:bCs/>
          <w:szCs w:val="24"/>
        </w:rPr>
        <w:t>3</w:t>
      </w:r>
      <w:r w:rsidR="008D7FCF" w:rsidRPr="00B473F0">
        <w:rPr>
          <w:rFonts w:eastAsia="Times New Roman" w:cs="Times New Roman"/>
          <w:bCs/>
          <w:szCs w:val="24"/>
        </w:rPr>
        <w:t xml:space="preserve"> zákona č. 95/2004 Sb. </w:t>
      </w:r>
      <w:r w:rsidR="00B46D7B" w:rsidRPr="00B473F0">
        <w:rPr>
          <w:rFonts w:eastAsia="Times New Roman" w:cs="Times New Roman"/>
          <w:bCs/>
          <w:szCs w:val="24"/>
        </w:rPr>
        <w:t>by se muselo jednat o doklad o</w:t>
      </w:r>
      <w:r w:rsidR="00227F7F" w:rsidRPr="00B473F0">
        <w:rPr>
          <w:rFonts w:eastAsia="Times New Roman" w:cs="Times New Roman"/>
          <w:bCs/>
          <w:szCs w:val="24"/>
        </w:rPr>
        <w:t> </w:t>
      </w:r>
      <w:r w:rsidR="00B46D7B" w:rsidRPr="00B473F0">
        <w:rPr>
          <w:rFonts w:eastAsia="Times New Roman" w:cs="Times New Roman"/>
          <w:bCs/>
          <w:szCs w:val="24"/>
        </w:rPr>
        <w:t xml:space="preserve">dosažené kvalifikaci spolu s potvrzením </w:t>
      </w:r>
      <w:r w:rsidR="00111601" w:rsidRPr="00B473F0">
        <w:rPr>
          <w:rFonts w:eastAsia="Times New Roman" w:cs="Times New Roman"/>
          <w:bCs/>
          <w:szCs w:val="24"/>
        </w:rPr>
        <w:t xml:space="preserve">o tom, že dotyčná osoba splnila minimální požadavky na odbornou přípravu v souladu s příslušnými směrnicemi Evropského společenství a že </w:t>
      </w:r>
      <w:r w:rsidR="00B46D7B" w:rsidRPr="00B473F0">
        <w:rPr>
          <w:rFonts w:eastAsia="Times New Roman" w:cs="Times New Roman"/>
          <w:bCs/>
          <w:szCs w:val="24"/>
        </w:rPr>
        <w:t>Estonsko</w:t>
      </w:r>
      <w:r w:rsidR="00111601" w:rsidRPr="00B473F0">
        <w:rPr>
          <w:rFonts w:eastAsia="Times New Roman" w:cs="Times New Roman"/>
          <w:bCs/>
          <w:szCs w:val="24"/>
        </w:rPr>
        <w:t xml:space="preserve"> tomuto dokladu přiznává stejné účinky jako</w:t>
      </w:r>
      <w:r w:rsidR="001F2DE8" w:rsidRPr="00B473F0">
        <w:rPr>
          <w:rFonts w:eastAsia="Times New Roman" w:cs="Times New Roman"/>
          <w:bCs/>
          <w:szCs w:val="24"/>
        </w:rPr>
        <w:t xml:space="preserve"> dokladu „</w:t>
      </w:r>
      <w:r w:rsidR="001F2DE8" w:rsidRPr="00B473F0">
        <w:rPr>
          <w:rFonts w:eastAsia="Times New Roman" w:cs="Times New Roman"/>
          <w:bCs/>
          <w:i/>
          <w:szCs w:val="24"/>
        </w:rPr>
        <w:t>Residentuuri   lőputunnistus   eriarstiabi   erialal</w:t>
      </w:r>
      <w:r w:rsidR="001F2DE8" w:rsidRPr="00B473F0">
        <w:rPr>
          <w:rFonts w:eastAsia="Times New Roman" w:cs="Times New Roman"/>
          <w:bCs/>
          <w:szCs w:val="24"/>
        </w:rPr>
        <w:t>“</w:t>
      </w:r>
      <w:r w:rsidR="00111601" w:rsidRPr="00B473F0">
        <w:rPr>
          <w:rFonts w:eastAsia="Times New Roman" w:cs="Times New Roman"/>
          <w:bCs/>
          <w:szCs w:val="24"/>
        </w:rPr>
        <w:t>.</w:t>
      </w:r>
      <w:r w:rsidR="009D030A" w:rsidRPr="00B473F0">
        <w:rPr>
          <w:rFonts w:eastAsia="Times New Roman" w:cs="Times New Roman"/>
          <w:bCs/>
          <w:szCs w:val="24"/>
        </w:rPr>
        <w:t xml:space="preserve"> </w:t>
      </w:r>
      <w:r w:rsidR="00A8129F" w:rsidRPr="00B473F0">
        <w:rPr>
          <w:rFonts w:eastAsia="Times New Roman" w:cs="Times New Roman"/>
          <w:bCs/>
          <w:szCs w:val="24"/>
        </w:rPr>
        <w:t xml:space="preserve">Ani </w:t>
      </w:r>
      <w:r w:rsidR="009D030A" w:rsidRPr="00B473F0">
        <w:rPr>
          <w:rFonts w:eastAsia="Times New Roman" w:cs="Times New Roman"/>
          <w:bCs/>
          <w:szCs w:val="24"/>
        </w:rPr>
        <w:t>jednu z těchto skutečností</w:t>
      </w:r>
      <w:r w:rsidR="00A8129F" w:rsidRPr="00B473F0">
        <w:rPr>
          <w:rFonts w:eastAsia="Times New Roman" w:cs="Times New Roman"/>
          <w:bCs/>
          <w:szCs w:val="24"/>
        </w:rPr>
        <w:t xml:space="preserve"> ovšem stěžovatelkou předložený certifikát Univerzity v Tartu nepotvrzuje. </w:t>
      </w:r>
      <w:r w:rsidR="00EC6231" w:rsidRPr="00B473F0">
        <w:rPr>
          <w:rFonts w:eastAsia="Times New Roman" w:cs="Times New Roman"/>
          <w:bCs/>
          <w:szCs w:val="24"/>
        </w:rPr>
        <w:t xml:space="preserve">Tento </w:t>
      </w:r>
      <w:r w:rsidR="00151A93" w:rsidRPr="00B473F0">
        <w:rPr>
          <w:rFonts w:eastAsia="Times New Roman" w:cs="Times New Roman"/>
          <w:bCs/>
          <w:szCs w:val="24"/>
        </w:rPr>
        <w:t>rovněž odkazuje na studium stěžovatelky ukončené v roce 1984</w:t>
      </w:r>
      <w:r w:rsidR="007A74B0" w:rsidRPr="00B473F0">
        <w:rPr>
          <w:rFonts w:eastAsia="Times New Roman" w:cs="Times New Roman"/>
          <w:bCs/>
          <w:szCs w:val="24"/>
        </w:rPr>
        <w:t xml:space="preserve"> a </w:t>
      </w:r>
      <w:r w:rsidR="004D19F2" w:rsidRPr="00B473F0">
        <w:rPr>
          <w:rFonts w:eastAsia="Times New Roman" w:cs="Times New Roman"/>
          <w:bCs/>
          <w:szCs w:val="24"/>
        </w:rPr>
        <w:t xml:space="preserve">dále </w:t>
      </w:r>
      <w:r w:rsidR="007A74B0" w:rsidRPr="00B473F0">
        <w:rPr>
          <w:rFonts w:eastAsia="Times New Roman" w:cs="Times New Roman"/>
          <w:bCs/>
          <w:szCs w:val="24"/>
        </w:rPr>
        <w:t>osv</w:t>
      </w:r>
      <w:r w:rsidR="00885708" w:rsidRPr="00B473F0">
        <w:rPr>
          <w:rFonts w:eastAsia="Times New Roman" w:cs="Times New Roman"/>
          <w:bCs/>
          <w:szCs w:val="24"/>
        </w:rPr>
        <w:t>ědč</w:t>
      </w:r>
      <w:r w:rsidR="00151A93" w:rsidRPr="00B473F0">
        <w:rPr>
          <w:rFonts w:eastAsia="Times New Roman" w:cs="Times New Roman"/>
          <w:bCs/>
          <w:szCs w:val="24"/>
        </w:rPr>
        <w:t>uje</w:t>
      </w:r>
      <w:r w:rsidR="004D19F2" w:rsidRPr="00B473F0">
        <w:rPr>
          <w:rFonts w:eastAsia="Times New Roman" w:cs="Times New Roman"/>
          <w:bCs/>
          <w:szCs w:val="24"/>
        </w:rPr>
        <w:t xml:space="preserve"> </w:t>
      </w:r>
      <w:r w:rsidR="0077501F" w:rsidRPr="00B473F0">
        <w:rPr>
          <w:rFonts w:eastAsia="Times New Roman" w:cs="Times New Roman"/>
          <w:bCs/>
          <w:szCs w:val="24"/>
        </w:rPr>
        <w:t>„</w:t>
      </w:r>
      <w:r w:rsidR="004D19F2" w:rsidRPr="00B473F0">
        <w:rPr>
          <w:rFonts w:eastAsia="Times New Roman" w:cs="Times New Roman"/>
          <w:bCs/>
          <w:szCs w:val="24"/>
        </w:rPr>
        <w:t>pouze</w:t>
      </w:r>
      <w:r w:rsidR="0077501F" w:rsidRPr="00B473F0">
        <w:rPr>
          <w:rFonts w:eastAsia="Times New Roman" w:cs="Times New Roman"/>
          <w:bCs/>
          <w:szCs w:val="24"/>
        </w:rPr>
        <w:t>“</w:t>
      </w:r>
      <w:r w:rsidR="004D19F2" w:rsidRPr="00B473F0">
        <w:rPr>
          <w:rFonts w:eastAsia="Times New Roman" w:cs="Times New Roman"/>
          <w:bCs/>
          <w:szCs w:val="24"/>
        </w:rPr>
        <w:t xml:space="preserve"> to</w:t>
      </w:r>
      <w:r w:rsidR="00151A93" w:rsidRPr="00B473F0">
        <w:rPr>
          <w:rFonts w:eastAsia="Times New Roman" w:cs="Times New Roman"/>
          <w:bCs/>
          <w:szCs w:val="24"/>
        </w:rPr>
        <w:t>, že stěžovatelk</w:t>
      </w:r>
      <w:r w:rsidR="004D19F2" w:rsidRPr="00B473F0">
        <w:rPr>
          <w:rFonts w:eastAsia="Times New Roman" w:cs="Times New Roman"/>
          <w:bCs/>
          <w:szCs w:val="24"/>
        </w:rPr>
        <w:t xml:space="preserve">ou </w:t>
      </w:r>
      <w:r w:rsidR="002F4DD0" w:rsidRPr="00B473F0">
        <w:rPr>
          <w:rFonts w:eastAsia="Times New Roman" w:cs="Times New Roman"/>
          <w:bCs/>
          <w:szCs w:val="24"/>
        </w:rPr>
        <w:t xml:space="preserve">dosažená odborná </w:t>
      </w:r>
      <w:r w:rsidR="000905E4" w:rsidRPr="00B473F0">
        <w:rPr>
          <w:rFonts w:eastAsia="Times New Roman" w:cs="Times New Roman"/>
          <w:bCs/>
          <w:szCs w:val="24"/>
        </w:rPr>
        <w:t xml:space="preserve">lékařská kvalifikace má </w:t>
      </w:r>
      <w:r w:rsidR="00683D22" w:rsidRPr="00B473F0">
        <w:rPr>
          <w:rFonts w:eastAsia="Times New Roman" w:cs="Times New Roman"/>
          <w:bCs/>
          <w:szCs w:val="24"/>
        </w:rPr>
        <w:t xml:space="preserve">v Estonsku </w:t>
      </w:r>
      <w:r w:rsidR="000905E4" w:rsidRPr="00B473F0">
        <w:rPr>
          <w:rFonts w:eastAsia="Times New Roman" w:cs="Times New Roman"/>
          <w:bCs/>
          <w:szCs w:val="24"/>
        </w:rPr>
        <w:t xml:space="preserve">stejné účinky jako titul odborného lékaře v oboru </w:t>
      </w:r>
      <w:r w:rsidR="00C62644" w:rsidRPr="00B473F0">
        <w:rPr>
          <w:rFonts w:eastAsia="Times New Roman" w:cs="Arial"/>
          <w:szCs w:val="24"/>
        </w:rPr>
        <w:t>„</w:t>
      </w:r>
      <w:r w:rsidR="00C62644" w:rsidRPr="00B473F0">
        <w:rPr>
          <w:rFonts w:eastAsia="Times New Roman" w:cs="Arial"/>
          <w:i/>
          <w:szCs w:val="24"/>
        </w:rPr>
        <w:t>taastusravi ja füsiaatria</w:t>
      </w:r>
      <w:r w:rsidR="00C62644" w:rsidRPr="00B473F0">
        <w:rPr>
          <w:rFonts w:eastAsia="Times New Roman" w:cs="Arial"/>
          <w:szCs w:val="24"/>
        </w:rPr>
        <w:t>“ (rehabilitační medicína a fyzioterapie) uveden</w:t>
      </w:r>
      <w:r w:rsidR="00C978B8" w:rsidRPr="00B473F0">
        <w:rPr>
          <w:rFonts w:eastAsia="Times New Roman" w:cs="Arial"/>
          <w:szCs w:val="24"/>
        </w:rPr>
        <w:t>ý</w:t>
      </w:r>
      <w:r w:rsidR="00C62644" w:rsidRPr="00B473F0">
        <w:rPr>
          <w:rFonts w:eastAsia="Times New Roman" w:cs="Arial"/>
          <w:szCs w:val="24"/>
        </w:rPr>
        <w:t xml:space="preserve"> v příloze </w:t>
      </w:r>
      <w:r w:rsidR="00C978B8" w:rsidRPr="00B473F0">
        <w:rPr>
          <w:rFonts w:eastAsia="Times New Roman" w:cs="Arial"/>
          <w:szCs w:val="24"/>
        </w:rPr>
        <w:t xml:space="preserve">V, bodě 5.1.3. </w:t>
      </w:r>
      <w:r w:rsidR="008C544A" w:rsidRPr="00B473F0">
        <w:rPr>
          <w:rFonts w:eastAsia="Times New Roman" w:cs="Arial"/>
          <w:szCs w:val="24"/>
        </w:rPr>
        <w:t xml:space="preserve">(nikoliv </w:t>
      </w:r>
      <w:r w:rsidR="008C544A" w:rsidRPr="00B473F0">
        <w:rPr>
          <w:rFonts w:eastAsia="Times New Roman" w:cs="Times New Roman"/>
          <w:bCs/>
          <w:szCs w:val="24"/>
        </w:rPr>
        <w:t xml:space="preserve">5.1.2.) </w:t>
      </w:r>
      <w:r w:rsidR="00C978B8" w:rsidRPr="00B473F0">
        <w:rPr>
          <w:rFonts w:eastAsia="Times New Roman" w:cs="Arial"/>
          <w:szCs w:val="24"/>
        </w:rPr>
        <w:t>směrnice o </w:t>
      </w:r>
      <w:r w:rsidR="00C62644" w:rsidRPr="00B473F0">
        <w:rPr>
          <w:rFonts w:eastAsia="Times New Roman" w:cs="Arial"/>
          <w:szCs w:val="24"/>
        </w:rPr>
        <w:t xml:space="preserve">uznávání. </w:t>
      </w:r>
      <w:r w:rsidR="00885EBA" w:rsidRPr="00B473F0">
        <w:rPr>
          <w:rFonts w:eastAsia="Times New Roman" w:cs="Arial"/>
          <w:szCs w:val="24"/>
        </w:rPr>
        <w:t>Neosvědčuje</w:t>
      </w:r>
      <w:r w:rsidR="00307EBA" w:rsidRPr="00B473F0">
        <w:rPr>
          <w:rFonts w:eastAsia="Times New Roman" w:cs="Arial"/>
          <w:szCs w:val="24"/>
        </w:rPr>
        <w:t xml:space="preserve"> tedy</w:t>
      </w:r>
      <w:r w:rsidR="00885EBA" w:rsidRPr="00B473F0">
        <w:rPr>
          <w:rFonts w:eastAsia="Times New Roman" w:cs="Arial"/>
          <w:szCs w:val="24"/>
        </w:rPr>
        <w:t xml:space="preserve"> to</w:t>
      </w:r>
      <w:r w:rsidR="00307EBA" w:rsidRPr="00B473F0">
        <w:rPr>
          <w:rFonts w:eastAsia="Times New Roman" w:cs="Arial"/>
          <w:szCs w:val="24"/>
        </w:rPr>
        <w:t xml:space="preserve">, že by její odborná příprava </w:t>
      </w:r>
      <w:r w:rsidR="000626BA" w:rsidRPr="00B473F0">
        <w:rPr>
          <w:rFonts w:eastAsia="Times New Roman" w:cs="Arial"/>
          <w:szCs w:val="24"/>
        </w:rPr>
        <w:t xml:space="preserve">odpovídala </w:t>
      </w:r>
      <w:r w:rsidR="008A7F9C" w:rsidRPr="00B473F0">
        <w:rPr>
          <w:rFonts w:eastAsia="Times New Roman" w:cs="Arial"/>
          <w:szCs w:val="24"/>
        </w:rPr>
        <w:t xml:space="preserve">minimálním požadavkům </w:t>
      </w:r>
      <w:r w:rsidR="000626BA" w:rsidRPr="00B473F0">
        <w:rPr>
          <w:rFonts w:eastAsia="Times New Roman" w:cs="Times New Roman"/>
          <w:bCs/>
          <w:szCs w:val="24"/>
        </w:rPr>
        <w:t>příslušný</w:t>
      </w:r>
      <w:r w:rsidR="008A7F9C" w:rsidRPr="00B473F0">
        <w:rPr>
          <w:rFonts w:eastAsia="Times New Roman" w:cs="Times New Roman"/>
          <w:bCs/>
          <w:szCs w:val="24"/>
        </w:rPr>
        <w:t>ch</w:t>
      </w:r>
      <w:r w:rsidR="000626BA" w:rsidRPr="00B473F0">
        <w:rPr>
          <w:rFonts w:eastAsia="Times New Roman" w:cs="Times New Roman"/>
          <w:bCs/>
          <w:szCs w:val="24"/>
        </w:rPr>
        <w:t xml:space="preserve"> </w:t>
      </w:r>
      <w:r w:rsidR="008A7F9C" w:rsidRPr="00B473F0">
        <w:rPr>
          <w:rFonts w:eastAsia="Times New Roman" w:cs="Times New Roman"/>
          <w:bCs/>
          <w:szCs w:val="24"/>
        </w:rPr>
        <w:t>předpisů</w:t>
      </w:r>
      <w:r w:rsidR="000626BA" w:rsidRPr="00B473F0">
        <w:rPr>
          <w:rFonts w:eastAsia="Times New Roman" w:cs="Times New Roman"/>
          <w:bCs/>
          <w:szCs w:val="24"/>
        </w:rPr>
        <w:t xml:space="preserve"> Evropského společenství </w:t>
      </w:r>
      <w:r w:rsidR="00683D22" w:rsidRPr="00B473F0">
        <w:rPr>
          <w:rFonts w:eastAsia="Times New Roman" w:cs="Times New Roman"/>
          <w:bCs/>
          <w:szCs w:val="24"/>
        </w:rPr>
        <w:t xml:space="preserve">a </w:t>
      </w:r>
      <w:r w:rsidR="00373F53" w:rsidRPr="00B473F0">
        <w:rPr>
          <w:rFonts w:eastAsia="Times New Roman" w:cs="Times New Roman"/>
          <w:bCs/>
          <w:szCs w:val="24"/>
        </w:rPr>
        <w:t>vydaný certifikát měl v </w:t>
      </w:r>
      <w:r w:rsidR="00683D22" w:rsidRPr="00B473F0">
        <w:rPr>
          <w:rFonts w:eastAsia="Times New Roman" w:cs="Arial"/>
          <w:szCs w:val="24"/>
        </w:rPr>
        <w:t>Estonsk</w:t>
      </w:r>
      <w:r w:rsidR="00373F53" w:rsidRPr="00B473F0">
        <w:rPr>
          <w:rFonts w:eastAsia="Times New Roman" w:cs="Arial"/>
          <w:szCs w:val="24"/>
        </w:rPr>
        <w:t>u stejné účinky jako</w:t>
      </w:r>
      <w:r w:rsidR="00683D22" w:rsidRPr="00B473F0">
        <w:rPr>
          <w:rFonts w:eastAsia="Times New Roman" w:cs="Arial"/>
          <w:szCs w:val="24"/>
        </w:rPr>
        <w:t xml:space="preserve"> </w:t>
      </w:r>
      <w:r w:rsidR="00307EBA" w:rsidRPr="00B473F0">
        <w:rPr>
          <w:rFonts w:eastAsia="Times New Roman" w:cs="Times New Roman"/>
          <w:bCs/>
          <w:szCs w:val="24"/>
        </w:rPr>
        <w:t>doklad „</w:t>
      </w:r>
      <w:r w:rsidR="00307EBA" w:rsidRPr="00B473F0">
        <w:rPr>
          <w:rFonts w:eastAsia="Times New Roman" w:cs="Times New Roman"/>
          <w:bCs/>
          <w:i/>
          <w:szCs w:val="24"/>
        </w:rPr>
        <w:t>Residentuuri   lőputunnistus   eriarstiabi   erialal</w:t>
      </w:r>
      <w:r w:rsidR="00307EBA" w:rsidRPr="00B473F0">
        <w:rPr>
          <w:rFonts w:eastAsia="Times New Roman" w:cs="Times New Roman"/>
          <w:bCs/>
          <w:szCs w:val="24"/>
        </w:rPr>
        <w:t>“.</w:t>
      </w:r>
    </w:p>
    <w:p w14:paraId="6D1A63FE" w14:textId="77777777" w:rsidR="00373F53" w:rsidRPr="00B473F0" w:rsidRDefault="00373F53" w:rsidP="00B473F0">
      <w:pPr>
        <w:spacing w:after="0" w:line="240" w:lineRule="auto"/>
        <w:contextualSpacing/>
        <w:jc w:val="both"/>
        <w:rPr>
          <w:rFonts w:eastAsia="Times New Roman" w:cs="Times New Roman"/>
          <w:bCs/>
          <w:szCs w:val="24"/>
        </w:rPr>
      </w:pPr>
    </w:p>
    <w:p w14:paraId="6D1A63FF" w14:textId="77777777" w:rsidR="009F3474" w:rsidRPr="00B473F0" w:rsidRDefault="00373F53" w:rsidP="00B473F0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eastAsia="Times New Roman" w:cs="Times New Roman"/>
          <w:bCs/>
          <w:szCs w:val="24"/>
        </w:rPr>
      </w:pPr>
      <w:r w:rsidRPr="00B473F0">
        <w:rPr>
          <w:rFonts w:eastAsia="Times New Roman" w:cs="Times New Roman"/>
          <w:bCs/>
          <w:szCs w:val="24"/>
        </w:rPr>
        <w:t>Ž</w:t>
      </w:r>
      <w:r w:rsidR="009F3474" w:rsidRPr="00B473F0">
        <w:rPr>
          <w:rFonts w:eastAsia="Times New Roman" w:cs="Times New Roman"/>
          <w:bCs/>
          <w:szCs w:val="24"/>
        </w:rPr>
        <w:t xml:space="preserve">alovaný a </w:t>
      </w:r>
      <w:r w:rsidR="00923458" w:rsidRPr="00B473F0">
        <w:rPr>
          <w:rFonts w:eastAsia="Times New Roman" w:cs="Times New Roman"/>
          <w:bCs/>
          <w:szCs w:val="24"/>
        </w:rPr>
        <w:t xml:space="preserve">městský soud </w:t>
      </w:r>
      <w:r w:rsidR="00CC29B4" w:rsidRPr="00B473F0">
        <w:rPr>
          <w:rFonts w:eastAsia="Times New Roman" w:cs="Times New Roman"/>
          <w:bCs/>
          <w:szCs w:val="24"/>
        </w:rPr>
        <w:t>proto</w:t>
      </w:r>
      <w:r w:rsidR="009F3474" w:rsidRPr="00B473F0">
        <w:rPr>
          <w:rFonts w:eastAsia="Times New Roman" w:cs="Times New Roman"/>
          <w:bCs/>
          <w:szCs w:val="24"/>
        </w:rPr>
        <w:t xml:space="preserve"> správně </w:t>
      </w:r>
      <w:r w:rsidR="00CC29B4" w:rsidRPr="00B473F0">
        <w:rPr>
          <w:rFonts w:eastAsia="Times New Roman" w:cs="Times New Roman"/>
          <w:bCs/>
          <w:szCs w:val="24"/>
        </w:rPr>
        <w:t>zhodnotili</w:t>
      </w:r>
      <w:r w:rsidR="009F3474" w:rsidRPr="00B473F0">
        <w:rPr>
          <w:rFonts w:eastAsia="Times New Roman" w:cs="Times New Roman"/>
          <w:bCs/>
          <w:szCs w:val="24"/>
        </w:rPr>
        <w:t>, že stěžovatelkou předložené doklady, zejména certifikát Univerzity v</w:t>
      </w:r>
      <w:r w:rsidR="00056819" w:rsidRPr="00B473F0">
        <w:rPr>
          <w:rFonts w:eastAsia="Times New Roman" w:cs="Times New Roman"/>
          <w:bCs/>
          <w:szCs w:val="24"/>
        </w:rPr>
        <w:t> </w:t>
      </w:r>
      <w:r w:rsidR="009F3474" w:rsidRPr="00B473F0">
        <w:rPr>
          <w:rFonts w:eastAsia="Times New Roman" w:cs="Times New Roman"/>
          <w:bCs/>
          <w:szCs w:val="24"/>
        </w:rPr>
        <w:t>Tartu</w:t>
      </w:r>
      <w:r w:rsidR="00056819" w:rsidRPr="00B473F0">
        <w:rPr>
          <w:rFonts w:eastAsia="Times New Roman" w:cs="Times New Roman"/>
          <w:bCs/>
          <w:szCs w:val="24"/>
        </w:rPr>
        <w:t>,</w:t>
      </w:r>
      <w:r w:rsidR="009F3474" w:rsidRPr="00B473F0">
        <w:rPr>
          <w:rFonts w:eastAsia="Times New Roman" w:cs="Times New Roman"/>
          <w:bCs/>
          <w:szCs w:val="24"/>
        </w:rPr>
        <w:t xml:space="preserve"> </w:t>
      </w:r>
      <w:r w:rsidR="00056819" w:rsidRPr="00B473F0">
        <w:rPr>
          <w:rFonts w:eastAsia="Times New Roman" w:cs="Times New Roman"/>
          <w:bCs/>
          <w:szCs w:val="24"/>
        </w:rPr>
        <w:t>nejsou</w:t>
      </w:r>
      <w:r w:rsidR="009F3474" w:rsidRPr="00B473F0">
        <w:rPr>
          <w:rFonts w:eastAsia="Times New Roman" w:cs="Times New Roman"/>
          <w:bCs/>
          <w:szCs w:val="24"/>
        </w:rPr>
        <w:t xml:space="preserve"> </w:t>
      </w:r>
      <w:r w:rsidR="007B2B5E" w:rsidRPr="00B473F0">
        <w:rPr>
          <w:rFonts w:eastAsia="Times New Roman" w:cs="Times New Roman"/>
          <w:bCs/>
          <w:szCs w:val="24"/>
        </w:rPr>
        <w:t>dokladem ve smyslu § 28a zákona č. 95/2004 Sb.</w:t>
      </w:r>
      <w:r w:rsidR="00025364" w:rsidRPr="00B473F0">
        <w:rPr>
          <w:rFonts w:eastAsia="Times New Roman" w:cs="Times New Roman"/>
          <w:bCs/>
          <w:szCs w:val="24"/>
        </w:rPr>
        <w:t>, pročež nebylo možno přistoupit k automatickému uznání odborné kvalifikace podle § 28 odst. 2 písm. a) zákona č. 95/2004 Sb.</w:t>
      </w:r>
    </w:p>
    <w:p w14:paraId="6D1A6400" w14:textId="77777777" w:rsidR="009F3474" w:rsidRPr="00B473F0" w:rsidRDefault="009F3474" w:rsidP="00B473F0">
      <w:pPr>
        <w:spacing w:after="0" w:line="240" w:lineRule="auto"/>
        <w:contextualSpacing/>
        <w:jc w:val="both"/>
        <w:rPr>
          <w:rFonts w:eastAsia="Times New Roman" w:cs="Times New Roman"/>
          <w:bCs/>
          <w:szCs w:val="24"/>
          <w:highlight w:val="yellow"/>
        </w:rPr>
      </w:pPr>
    </w:p>
    <w:p w14:paraId="6D1A6401" w14:textId="77777777" w:rsidR="00747887" w:rsidRPr="00B473F0" w:rsidRDefault="00447E34" w:rsidP="00B473F0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eastAsia="Times New Roman" w:cs="Times New Roman"/>
          <w:bCs/>
          <w:szCs w:val="24"/>
        </w:rPr>
      </w:pPr>
      <w:r w:rsidRPr="00B473F0">
        <w:rPr>
          <w:rFonts w:eastAsia="Times New Roman" w:cs="Times New Roman"/>
          <w:bCs/>
          <w:szCs w:val="24"/>
        </w:rPr>
        <w:t xml:space="preserve">Nejvyšší správní soud dále přistoupil k posouzení, zda bylo možné </w:t>
      </w:r>
      <w:r w:rsidR="007374CC" w:rsidRPr="00B473F0">
        <w:rPr>
          <w:rFonts w:eastAsia="Times New Roman" w:cs="Times New Roman"/>
          <w:bCs/>
          <w:szCs w:val="24"/>
        </w:rPr>
        <w:t xml:space="preserve">uznat </w:t>
      </w:r>
      <w:r w:rsidRPr="00B473F0">
        <w:rPr>
          <w:rFonts w:eastAsia="Times New Roman" w:cs="Times New Roman"/>
          <w:bCs/>
          <w:szCs w:val="24"/>
        </w:rPr>
        <w:t>o</w:t>
      </w:r>
      <w:r w:rsidR="00CF326B" w:rsidRPr="00B473F0">
        <w:rPr>
          <w:rFonts w:eastAsia="Times New Roman" w:cs="Times New Roman"/>
          <w:bCs/>
          <w:szCs w:val="24"/>
        </w:rPr>
        <w:t xml:space="preserve">dbornou kvalifikaci stěžovatelky na základě tzv. nabytých práv. </w:t>
      </w:r>
      <w:r w:rsidR="00CC1EF9" w:rsidRPr="00B473F0">
        <w:rPr>
          <w:rFonts w:eastAsia="Times New Roman" w:cs="Times New Roman"/>
          <w:bCs/>
          <w:szCs w:val="24"/>
        </w:rPr>
        <w:t xml:space="preserve">Stěžovatelka ostatně v kasační stížnosti rozporuje především </w:t>
      </w:r>
      <w:r w:rsidR="00B3633F" w:rsidRPr="00B473F0">
        <w:rPr>
          <w:rFonts w:eastAsia="Times New Roman" w:cs="Times New Roman"/>
          <w:bCs/>
          <w:szCs w:val="24"/>
        </w:rPr>
        <w:t xml:space="preserve">závěry týkající se </w:t>
      </w:r>
      <w:r w:rsidR="00B24997" w:rsidRPr="00B473F0">
        <w:rPr>
          <w:rFonts w:eastAsia="Times New Roman" w:cs="Times New Roman"/>
          <w:bCs/>
          <w:szCs w:val="24"/>
        </w:rPr>
        <w:t xml:space="preserve">nenaplnění podmínek </w:t>
      </w:r>
      <w:r w:rsidR="00B361CB">
        <w:rPr>
          <w:rFonts w:eastAsia="Times New Roman" w:cs="Times New Roman"/>
          <w:bCs/>
          <w:szCs w:val="24"/>
        </w:rPr>
        <w:t>k uznání odborné kvalifikace na </w:t>
      </w:r>
      <w:r w:rsidR="00B24997" w:rsidRPr="00B473F0">
        <w:rPr>
          <w:rFonts w:eastAsia="Times New Roman" w:cs="Times New Roman"/>
          <w:bCs/>
          <w:szCs w:val="24"/>
        </w:rPr>
        <w:t xml:space="preserve">základě nabytých práv podle </w:t>
      </w:r>
      <w:r w:rsidR="00B3633F" w:rsidRPr="00B473F0">
        <w:rPr>
          <w:rFonts w:eastAsia="Times New Roman" w:cs="Times New Roman"/>
          <w:bCs/>
          <w:szCs w:val="24"/>
        </w:rPr>
        <w:t>§ 28 odst. 2 písm. b) zákona č. 95/2004 Sb</w:t>
      </w:r>
      <w:r w:rsidR="00B24997" w:rsidRPr="00B473F0">
        <w:rPr>
          <w:rFonts w:eastAsia="Times New Roman" w:cs="Times New Roman"/>
          <w:bCs/>
          <w:szCs w:val="24"/>
        </w:rPr>
        <w:t>.</w:t>
      </w:r>
    </w:p>
    <w:p w14:paraId="6D1A6402" w14:textId="77777777" w:rsidR="00747887" w:rsidRPr="00B473F0" w:rsidRDefault="00747887" w:rsidP="00B473F0">
      <w:pPr>
        <w:spacing w:after="0" w:line="240" w:lineRule="auto"/>
        <w:contextualSpacing/>
        <w:jc w:val="both"/>
        <w:rPr>
          <w:rFonts w:eastAsia="Times New Roman" w:cs="Times New Roman"/>
          <w:bCs/>
          <w:szCs w:val="24"/>
        </w:rPr>
      </w:pPr>
    </w:p>
    <w:p w14:paraId="6D1A6403" w14:textId="77777777" w:rsidR="00CF46E6" w:rsidRPr="00B473F0" w:rsidRDefault="00CF46E6" w:rsidP="00B473F0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eastAsia="Times New Roman" w:cs="Times New Roman"/>
          <w:bCs/>
          <w:szCs w:val="24"/>
        </w:rPr>
      </w:pPr>
      <w:r w:rsidRPr="00B473F0">
        <w:rPr>
          <w:rFonts w:eastAsia="Times New Roman" w:cs="Times New Roman"/>
          <w:bCs/>
          <w:szCs w:val="24"/>
        </w:rPr>
        <w:t xml:space="preserve">Uznávání odborné kvalifikace na základě nabytých práv podrobněji upravuje § 28b zákona č. 95/2004 Sb. </w:t>
      </w:r>
      <w:r w:rsidR="00150477" w:rsidRPr="00B473F0">
        <w:rPr>
          <w:rFonts w:eastAsia="Times New Roman" w:cs="Times New Roman"/>
          <w:bCs/>
          <w:szCs w:val="24"/>
        </w:rPr>
        <w:t>V prvním odstavci tohoto ustanovení je uvedeno, že [n]</w:t>
      </w:r>
      <w:r w:rsidR="00B361CB">
        <w:rPr>
          <w:rFonts w:eastAsia="Times New Roman" w:cs="Times New Roman"/>
          <w:bCs/>
          <w:i/>
          <w:szCs w:val="24"/>
        </w:rPr>
        <w:t>abytým právem se </w:t>
      </w:r>
      <w:r w:rsidR="00150477" w:rsidRPr="00B473F0">
        <w:rPr>
          <w:rFonts w:eastAsia="Times New Roman" w:cs="Times New Roman"/>
          <w:bCs/>
          <w:i/>
          <w:szCs w:val="24"/>
        </w:rPr>
        <w:t>rozumí právo k výkonu zdravotnického povolání v členském státě původu za stejných podmínek, jaké má držitel dokladů, které prokazují splnění minimálních požadavků v souladu s příslušným předpisem Evropské unie, na základě dokladu o dosažené kvalifikaci, byla-li odborná příprava vedoucí k vydání tohot</w:t>
      </w:r>
      <w:r w:rsidR="00B361CB">
        <w:rPr>
          <w:rFonts w:eastAsia="Times New Roman" w:cs="Times New Roman"/>
          <w:bCs/>
          <w:i/>
          <w:szCs w:val="24"/>
        </w:rPr>
        <w:t>o dokladu v </w:t>
      </w:r>
      <w:r w:rsidR="00150477" w:rsidRPr="00B473F0">
        <w:rPr>
          <w:rFonts w:eastAsia="Times New Roman" w:cs="Times New Roman"/>
          <w:bCs/>
          <w:i/>
          <w:szCs w:val="24"/>
        </w:rPr>
        <w:t>členském státě původu zahájena před referenčním dnem, a to i když nesplňuje uvedené minimální požadavky</w:t>
      </w:r>
      <w:r w:rsidR="00150477" w:rsidRPr="00B473F0">
        <w:rPr>
          <w:rFonts w:eastAsia="Times New Roman" w:cs="Times New Roman"/>
          <w:bCs/>
          <w:szCs w:val="24"/>
        </w:rPr>
        <w:t>.</w:t>
      </w:r>
      <w:r w:rsidR="00524DE9" w:rsidRPr="00B473F0">
        <w:rPr>
          <w:rFonts w:eastAsia="Times New Roman" w:cs="Times New Roman"/>
          <w:bCs/>
          <w:szCs w:val="24"/>
        </w:rPr>
        <w:t xml:space="preserve"> Podle druhého odstavce ministerstvo uzná doklad o </w:t>
      </w:r>
      <w:r w:rsidRPr="00B473F0">
        <w:rPr>
          <w:rFonts w:eastAsia="Times New Roman" w:cs="Times New Roman"/>
          <w:bCs/>
          <w:szCs w:val="24"/>
        </w:rPr>
        <w:t>dosažené kvalifikaci podle odstavce 1,</w:t>
      </w:r>
      <w:r w:rsidRPr="00B473F0">
        <w:rPr>
          <w:rFonts w:eastAsia="Times New Roman" w:cs="Times New Roman"/>
          <w:bCs/>
          <w:i/>
          <w:szCs w:val="24"/>
        </w:rPr>
        <w:t xml:space="preserve"> pokud zároveň s ním uchazeč předloží </w:t>
      </w:r>
      <w:r w:rsidRPr="00B473F0">
        <w:rPr>
          <w:rFonts w:eastAsia="Times New Roman" w:cs="Times New Roman"/>
          <w:bCs/>
          <w:i/>
          <w:szCs w:val="24"/>
          <w:u w:val="single"/>
        </w:rPr>
        <w:t>potvrzení vydané příslušným orgánem nebo institucí členského státu původu o tom, že v tomto státě vykonával příslušné zdravotnické povolání po dobu nejméně 3 po sobě následujících let v průběhu 5 let předcházejících dni vydání potvrzení</w:t>
      </w:r>
      <w:r w:rsidRPr="00B473F0">
        <w:rPr>
          <w:rFonts w:eastAsia="Times New Roman" w:cs="Times New Roman"/>
          <w:bCs/>
          <w:i/>
          <w:szCs w:val="24"/>
        </w:rPr>
        <w:t>, pokud dále není stanoveno jinak. Pro účely výkonu zdravotnického povolání se těmto dokladům na území České republiky přiznávají stejné účinky, jaké mají doklady o dosažené kvalifikaci, vydávané v České republice</w:t>
      </w:r>
      <w:r w:rsidR="009D3585" w:rsidRPr="00B473F0">
        <w:rPr>
          <w:rFonts w:eastAsia="Times New Roman" w:cs="Times New Roman"/>
          <w:bCs/>
          <w:szCs w:val="24"/>
        </w:rPr>
        <w:t xml:space="preserve"> (zdůrazněno soudem)</w:t>
      </w:r>
      <w:r w:rsidR="000B6006" w:rsidRPr="00B473F0">
        <w:rPr>
          <w:rFonts w:eastAsia="Times New Roman" w:cs="Times New Roman"/>
          <w:bCs/>
          <w:szCs w:val="24"/>
        </w:rPr>
        <w:t xml:space="preserve">. </w:t>
      </w:r>
    </w:p>
    <w:p w14:paraId="6D1A6404" w14:textId="77777777" w:rsidR="009C539F" w:rsidRPr="00B473F0" w:rsidRDefault="009C539F" w:rsidP="00B473F0">
      <w:pPr>
        <w:spacing w:after="0" w:line="240" w:lineRule="auto"/>
        <w:contextualSpacing/>
        <w:jc w:val="both"/>
        <w:rPr>
          <w:rFonts w:eastAsia="Times New Roman" w:cs="Times New Roman"/>
          <w:bCs/>
          <w:szCs w:val="24"/>
        </w:rPr>
      </w:pPr>
    </w:p>
    <w:p w14:paraId="6D1A6405" w14:textId="77777777" w:rsidR="00E23B55" w:rsidRPr="00B473F0" w:rsidRDefault="00E23B55" w:rsidP="00B473F0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eastAsia="Times New Roman" w:cs="Times New Roman"/>
          <w:bCs/>
          <w:szCs w:val="24"/>
        </w:rPr>
      </w:pPr>
      <w:r w:rsidRPr="00B473F0">
        <w:rPr>
          <w:rFonts w:eastAsia="Times New Roman" w:cs="Times New Roman"/>
          <w:bCs/>
          <w:szCs w:val="24"/>
        </w:rPr>
        <w:t xml:space="preserve">Městský soud se ztotožnil </w:t>
      </w:r>
      <w:r w:rsidR="00492F7A" w:rsidRPr="00B473F0">
        <w:rPr>
          <w:rFonts w:eastAsia="Times New Roman" w:cs="Times New Roman"/>
          <w:bCs/>
          <w:szCs w:val="24"/>
        </w:rPr>
        <w:t xml:space="preserve">se </w:t>
      </w:r>
      <w:r w:rsidRPr="00B473F0">
        <w:rPr>
          <w:rFonts w:eastAsia="Times New Roman" w:cs="Times New Roman"/>
          <w:bCs/>
          <w:szCs w:val="24"/>
        </w:rPr>
        <w:t>žalovaný</w:t>
      </w:r>
      <w:r w:rsidR="00492F7A" w:rsidRPr="00B473F0">
        <w:rPr>
          <w:rFonts w:eastAsia="Times New Roman" w:cs="Times New Roman"/>
          <w:bCs/>
          <w:szCs w:val="24"/>
        </w:rPr>
        <w:t>m</w:t>
      </w:r>
      <w:r w:rsidRPr="00B473F0">
        <w:rPr>
          <w:rFonts w:eastAsia="Times New Roman" w:cs="Times New Roman"/>
          <w:bCs/>
          <w:szCs w:val="24"/>
        </w:rPr>
        <w:t xml:space="preserve">, že </w:t>
      </w:r>
      <w:r w:rsidR="00AF792F" w:rsidRPr="00B473F0">
        <w:rPr>
          <w:rFonts w:eastAsia="Times New Roman" w:cs="Times New Roman"/>
          <w:bCs/>
          <w:szCs w:val="24"/>
        </w:rPr>
        <w:t xml:space="preserve">nemůže dojít </w:t>
      </w:r>
      <w:r w:rsidRPr="00B473F0">
        <w:rPr>
          <w:rFonts w:eastAsia="Times New Roman" w:cs="Times New Roman"/>
          <w:bCs/>
          <w:szCs w:val="24"/>
        </w:rPr>
        <w:t xml:space="preserve">k uznání požadované odborné kvalifikace stěžovatelky na základě nabytých práv, neboť stěžovatelka nesplnila podmínku </w:t>
      </w:r>
      <w:r w:rsidR="004A2DBA" w:rsidRPr="00B473F0">
        <w:rPr>
          <w:rFonts w:eastAsia="Times New Roman" w:cs="Times New Roman"/>
          <w:bCs/>
          <w:szCs w:val="24"/>
        </w:rPr>
        <w:t xml:space="preserve">minimální doby </w:t>
      </w:r>
      <w:r w:rsidR="00B300ED" w:rsidRPr="00B473F0">
        <w:rPr>
          <w:rFonts w:eastAsia="Times New Roman" w:cs="Times New Roman"/>
          <w:bCs/>
          <w:szCs w:val="24"/>
        </w:rPr>
        <w:t>výkonu zdravotnického povolání</w:t>
      </w:r>
      <w:r w:rsidR="004A2DBA" w:rsidRPr="00B473F0">
        <w:rPr>
          <w:rFonts w:eastAsia="Times New Roman" w:cs="Times New Roman"/>
          <w:bCs/>
          <w:szCs w:val="24"/>
        </w:rPr>
        <w:t xml:space="preserve"> v zemi původu </w:t>
      </w:r>
      <w:r w:rsidRPr="00B473F0">
        <w:rPr>
          <w:rFonts w:eastAsia="Times New Roman" w:cs="Times New Roman"/>
          <w:bCs/>
          <w:szCs w:val="24"/>
        </w:rPr>
        <w:t xml:space="preserve">stanovenou </w:t>
      </w:r>
      <w:r w:rsidR="007B2B5E" w:rsidRPr="00B473F0">
        <w:rPr>
          <w:rFonts w:eastAsia="Times New Roman" w:cs="Times New Roman"/>
          <w:bCs/>
          <w:szCs w:val="24"/>
        </w:rPr>
        <w:t>v</w:t>
      </w:r>
      <w:r w:rsidRPr="00B473F0">
        <w:rPr>
          <w:rFonts w:eastAsia="Times New Roman" w:cs="Times New Roman"/>
          <w:bCs/>
          <w:szCs w:val="24"/>
        </w:rPr>
        <w:t xml:space="preserve"> § 28b odst. 2 zákona č. 95/2004 Sb.</w:t>
      </w:r>
      <w:r w:rsidR="00D8089A" w:rsidRPr="00B473F0">
        <w:rPr>
          <w:rFonts w:eastAsia="Times New Roman" w:cs="Times New Roman"/>
          <w:bCs/>
          <w:szCs w:val="24"/>
        </w:rPr>
        <w:t xml:space="preserve"> Městský soud zdůraznil, že sama stěžovatelka připustila, že uvedenou podmínku nesplňuje, neboť od roku 2006 vykonává lékařskou profe</w:t>
      </w:r>
      <w:r w:rsidR="00AF792F" w:rsidRPr="00B473F0">
        <w:rPr>
          <w:rFonts w:eastAsia="Times New Roman" w:cs="Times New Roman"/>
          <w:bCs/>
          <w:szCs w:val="24"/>
        </w:rPr>
        <w:t>si v České republice, a </w:t>
      </w:r>
      <w:r w:rsidR="00D8089A" w:rsidRPr="00B473F0">
        <w:rPr>
          <w:rFonts w:eastAsia="Times New Roman" w:cs="Times New Roman"/>
          <w:bCs/>
          <w:szCs w:val="24"/>
        </w:rPr>
        <w:t>v zemi původu v rozhodném období pracovat nemohla.</w:t>
      </w:r>
      <w:r w:rsidRPr="00B473F0">
        <w:rPr>
          <w:rFonts w:eastAsia="Times New Roman" w:cs="Times New Roman"/>
          <w:bCs/>
          <w:szCs w:val="24"/>
        </w:rPr>
        <w:t xml:space="preserve"> </w:t>
      </w:r>
    </w:p>
    <w:p w14:paraId="6D1A6406" w14:textId="77777777" w:rsidR="00330FEE" w:rsidRPr="00B473F0" w:rsidRDefault="00330FEE" w:rsidP="00B473F0">
      <w:pPr>
        <w:spacing w:after="0" w:line="240" w:lineRule="auto"/>
        <w:contextualSpacing/>
        <w:jc w:val="both"/>
        <w:rPr>
          <w:rFonts w:eastAsia="Times New Roman" w:cs="Times New Roman"/>
          <w:bCs/>
          <w:szCs w:val="24"/>
        </w:rPr>
      </w:pPr>
    </w:p>
    <w:p w14:paraId="6D1A6407" w14:textId="77777777" w:rsidR="00AE11CF" w:rsidRPr="00B473F0" w:rsidRDefault="007A797B" w:rsidP="00B473F0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eastAsia="Times New Roman" w:cs="Times New Roman"/>
          <w:bCs/>
          <w:szCs w:val="24"/>
        </w:rPr>
      </w:pPr>
      <w:r w:rsidRPr="00B473F0">
        <w:rPr>
          <w:rFonts w:eastAsia="Times New Roman" w:cs="Times New Roman"/>
          <w:bCs/>
          <w:szCs w:val="24"/>
        </w:rPr>
        <w:t xml:space="preserve">Stěžovatelka </w:t>
      </w:r>
      <w:r w:rsidR="00AF14A6" w:rsidRPr="00B473F0">
        <w:rPr>
          <w:rFonts w:eastAsia="Times New Roman" w:cs="Times New Roman"/>
          <w:bCs/>
          <w:szCs w:val="24"/>
        </w:rPr>
        <w:t>namítla</w:t>
      </w:r>
      <w:r w:rsidRPr="00B473F0">
        <w:rPr>
          <w:rFonts w:eastAsia="Times New Roman" w:cs="Times New Roman"/>
          <w:bCs/>
          <w:szCs w:val="24"/>
        </w:rPr>
        <w:t xml:space="preserve">, že </w:t>
      </w:r>
      <w:r w:rsidR="00DF22F4" w:rsidRPr="00B473F0">
        <w:rPr>
          <w:rFonts w:eastAsia="Times New Roman" w:cs="Times New Roman"/>
          <w:bCs/>
          <w:szCs w:val="24"/>
        </w:rPr>
        <w:t>trvání na splnění podmínky uv</w:t>
      </w:r>
      <w:r w:rsidR="004C1409" w:rsidRPr="00B473F0">
        <w:rPr>
          <w:rFonts w:eastAsia="Times New Roman" w:cs="Times New Roman"/>
          <w:bCs/>
          <w:szCs w:val="24"/>
        </w:rPr>
        <w:t>edené v § 28b odst. 2 zákona č. </w:t>
      </w:r>
      <w:r w:rsidR="00DF22F4" w:rsidRPr="00B473F0">
        <w:rPr>
          <w:rFonts w:eastAsia="Times New Roman" w:cs="Times New Roman"/>
          <w:bCs/>
          <w:szCs w:val="24"/>
        </w:rPr>
        <w:t xml:space="preserve">95/2004 Sb. je </w:t>
      </w:r>
      <w:r w:rsidR="001643CA" w:rsidRPr="00B473F0">
        <w:rPr>
          <w:rFonts w:eastAsia="Times New Roman" w:cs="Times New Roman"/>
          <w:bCs/>
          <w:szCs w:val="24"/>
        </w:rPr>
        <w:t xml:space="preserve">vůči ní diskriminační. </w:t>
      </w:r>
      <w:r w:rsidR="00193BC0" w:rsidRPr="00B473F0">
        <w:rPr>
          <w:rFonts w:eastAsia="Times New Roman" w:cs="Times New Roman"/>
          <w:bCs/>
          <w:szCs w:val="24"/>
        </w:rPr>
        <w:t>Uvedené ustanovení fakticky znemožňuje</w:t>
      </w:r>
      <w:r w:rsidR="001643CA" w:rsidRPr="00B473F0">
        <w:rPr>
          <w:rFonts w:eastAsia="Times New Roman" w:cs="Times New Roman"/>
          <w:bCs/>
          <w:szCs w:val="24"/>
        </w:rPr>
        <w:t xml:space="preserve"> výkon lékařské praxe všem osobám, které okamžitě po svém příjezdu nepodají žádost o uznání kvalifikace.</w:t>
      </w:r>
      <w:r w:rsidR="00193BC0" w:rsidRPr="00B473F0">
        <w:rPr>
          <w:rFonts w:eastAsia="Times New Roman" w:cs="Times New Roman"/>
          <w:bCs/>
          <w:szCs w:val="24"/>
        </w:rPr>
        <w:t xml:space="preserve"> Stěžovatelka </w:t>
      </w:r>
      <w:r w:rsidR="007266C4" w:rsidRPr="00B473F0">
        <w:rPr>
          <w:rFonts w:eastAsia="Times New Roman" w:cs="Times New Roman"/>
          <w:bCs/>
          <w:szCs w:val="24"/>
        </w:rPr>
        <w:t>má za to, že prokázala svoji kvalifikaci i odbornost na základě dlouholetého působení jako lékařka v </w:t>
      </w:r>
      <w:r w:rsidR="00193BC0" w:rsidRPr="00B473F0">
        <w:rPr>
          <w:rFonts w:eastAsia="Times New Roman" w:cs="Times New Roman"/>
          <w:bCs/>
          <w:szCs w:val="24"/>
        </w:rPr>
        <w:t xml:space="preserve">České </w:t>
      </w:r>
      <w:r w:rsidR="007266C4" w:rsidRPr="00B473F0">
        <w:rPr>
          <w:rFonts w:eastAsia="Times New Roman" w:cs="Times New Roman"/>
          <w:bCs/>
          <w:szCs w:val="24"/>
        </w:rPr>
        <w:t>republice, kde je více od roku 2006 členkou lékařské komory</w:t>
      </w:r>
      <w:r w:rsidR="00193BC0" w:rsidRPr="00B473F0">
        <w:rPr>
          <w:rFonts w:eastAsia="Times New Roman" w:cs="Times New Roman"/>
          <w:bCs/>
          <w:szCs w:val="24"/>
        </w:rPr>
        <w:t>.</w:t>
      </w:r>
      <w:r w:rsidR="00CF5592" w:rsidRPr="00B473F0">
        <w:rPr>
          <w:rFonts w:eastAsia="Times New Roman" w:cs="Times New Roman"/>
          <w:bCs/>
          <w:szCs w:val="24"/>
        </w:rPr>
        <w:t xml:space="preserve"> </w:t>
      </w:r>
      <w:r w:rsidR="00E079DA" w:rsidRPr="00B473F0">
        <w:rPr>
          <w:rFonts w:eastAsia="Times New Roman" w:cs="Times New Roman"/>
          <w:bCs/>
          <w:szCs w:val="24"/>
        </w:rPr>
        <w:t>N</w:t>
      </w:r>
      <w:r w:rsidR="00CF5592" w:rsidRPr="00B473F0">
        <w:rPr>
          <w:rFonts w:eastAsia="Times New Roman" w:cs="Times New Roman"/>
          <w:bCs/>
          <w:szCs w:val="24"/>
        </w:rPr>
        <w:t xml:space="preserve">aplnila </w:t>
      </w:r>
      <w:r w:rsidR="00E079DA" w:rsidRPr="00B473F0">
        <w:rPr>
          <w:rFonts w:eastAsia="Times New Roman" w:cs="Times New Roman"/>
          <w:bCs/>
          <w:szCs w:val="24"/>
        </w:rPr>
        <w:t xml:space="preserve">tedy </w:t>
      </w:r>
      <w:r w:rsidR="00F24C62" w:rsidRPr="00B473F0">
        <w:rPr>
          <w:rFonts w:eastAsia="Times New Roman" w:cs="Times New Roman"/>
          <w:bCs/>
          <w:szCs w:val="24"/>
        </w:rPr>
        <w:t>smysl zákona</w:t>
      </w:r>
      <w:r w:rsidR="00CF5592" w:rsidRPr="00B473F0">
        <w:rPr>
          <w:rFonts w:eastAsia="Times New Roman" w:cs="Times New Roman"/>
          <w:bCs/>
          <w:szCs w:val="24"/>
        </w:rPr>
        <w:t xml:space="preserve"> spočívající v tom, aby n</w:t>
      </w:r>
      <w:r w:rsidR="00F24C62" w:rsidRPr="00B473F0">
        <w:rPr>
          <w:rFonts w:eastAsia="Times New Roman" w:cs="Times New Roman"/>
          <w:bCs/>
          <w:szCs w:val="24"/>
        </w:rPr>
        <w:t xml:space="preserve">a území České republiky </w:t>
      </w:r>
      <w:r w:rsidR="00CF5592" w:rsidRPr="00B473F0">
        <w:rPr>
          <w:rFonts w:eastAsia="Times New Roman" w:cs="Times New Roman"/>
          <w:bCs/>
          <w:szCs w:val="24"/>
        </w:rPr>
        <w:t xml:space="preserve">ve zdravotnictví </w:t>
      </w:r>
      <w:r w:rsidR="002B35CE" w:rsidRPr="00B473F0">
        <w:rPr>
          <w:rFonts w:eastAsia="Times New Roman" w:cs="Times New Roman"/>
          <w:bCs/>
          <w:szCs w:val="24"/>
        </w:rPr>
        <w:t xml:space="preserve">působily </w:t>
      </w:r>
      <w:r w:rsidR="00CF5592" w:rsidRPr="00B473F0">
        <w:rPr>
          <w:rFonts w:eastAsia="Times New Roman" w:cs="Times New Roman"/>
          <w:bCs/>
          <w:szCs w:val="24"/>
        </w:rPr>
        <w:t>pouze kvalifikované osoby.</w:t>
      </w:r>
      <w:r w:rsidR="00193BC0" w:rsidRPr="00B473F0">
        <w:rPr>
          <w:rFonts w:eastAsia="Times New Roman" w:cs="Times New Roman"/>
          <w:bCs/>
          <w:szCs w:val="24"/>
        </w:rPr>
        <w:t xml:space="preserve"> </w:t>
      </w:r>
    </w:p>
    <w:p w14:paraId="6D1A6408" w14:textId="77777777" w:rsidR="00AE11CF" w:rsidRPr="00B473F0" w:rsidRDefault="00AE11CF" w:rsidP="00B473F0">
      <w:pPr>
        <w:spacing w:after="0" w:line="240" w:lineRule="auto"/>
        <w:contextualSpacing/>
        <w:jc w:val="both"/>
        <w:rPr>
          <w:rFonts w:eastAsia="Times New Roman" w:cs="Times New Roman"/>
          <w:bCs/>
          <w:szCs w:val="24"/>
        </w:rPr>
      </w:pPr>
    </w:p>
    <w:p w14:paraId="6D1A6409" w14:textId="77777777" w:rsidR="00BF2D68" w:rsidRPr="00B473F0" w:rsidRDefault="00F777E4" w:rsidP="00B473F0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eastAsia="Times New Roman" w:cs="Times New Roman"/>
          <w:bCs/>
          <w:szCs w:val="24"/>
        </w:rPr>
      </w:pPr>
      <w:r w:rsidRPr="00B473F0">
        <w:rPr>
          <w:rFonts w:eastAsia="Times New Roman" w:cs="Times New Roman"/>
          <w:bCs/>
          <w:szCs w:val="24"/>
        </w:rPr>
        <w:t xml:space="preserve">Nejvyšší správní soud se vzhledem k uvedené argumentaci </w:t>
      </w:r>
      <w:r w:rsidR="00CA368B" w:rsidRPr="00B473F0">
        <w:rPr>
          <w:rFonts w:eastAsia="Times New Roman" w:cs="Times New Roman"/>
          <w:bCs/>
          <w:szCs w:val="24"/>
        </w:rPr>
        <w:t>nejdříve zabýval</w:t>
      </w:r>
      <w:r w:rsidRPr="00B473F0">
        <w:rPr>
          <w:rFonts w:eastAsia="Times New Roman" w:cs="Times New Roman"/>
          <w:bCs/>
          <w:szCs w:val="24"/>
        </w:rPr>
        <w:t xml:space="preserve"> § 28b odst. 2 zákona č. 95/2004 Sb. Jak uvedl již městský soud, uvedené ustanovení je výsledkem transpozice čl</w:t>
      </w:r>
      <w:r w:rsidR="0072795B" w:rsidRPr="00B473F0">
        <w:rPr>
          <w:rFonts w:eastAsia="Times New Roman" w:cs="Times New Roman"/>
          <w:bCs/>
          <w:szCs w:val="24"/>
        </w:rPr>
        <w:t>.</w:t>
      </w:r>
      <w:r w:rsidRPr="00B473F0">
        <w:rPr>
          <w:rFonts w:eastAsia="Times New Roman" w:cs="Times New Roman"/>
          <w:bCs/>
          <w:szCs w:val="24"/>
        </w:rPr>
        <w:t xml:space="preserve"> 23 odst. 4 směrnice o uznávání</w:t>
      </w:r>
      <w:r w:rsidR="00CA368B" w:rsidRPr="00B473F0">
        <w:rPr>
          <w:rFonts w:eastAsia="Times New Roman" w:cs="Times New Roman"/>
          <w:bCs/>
          <w:szCs w:val="24"/>
        </w:rPr>
        <w:t xml:space="preserve">, který </w:t>
      </w:r>
      <w:r w:rsidR="00674897" w:rsidRPr="00B473F0">
        <w:rPr>
          <w:rFonts w:eastAsia="Times New Roman" w:cs="Times New Roman"/>
          <w:bCs/>
          <w:szCs w:val="24"/>
        </w:rPr>
        <w:t xml:space="preserve">dopadá mimo jiné právě na osoby, jejichž odborná příprava </w:t>
      </w:r>
      <w:r w:rsidR="00BA51D0" w:rsidRPr="00B473F0">
        <w:rPr>
          <w:rFonts w:eastAsia="Times New Roman" w:cs="Times New Roman"/>
          <w:bCs/>
          <w:szCs w:val="24"/>
        </w:rPr>
        <w:t>v Estonsku byla zahájena před 20. 8. 1991</w:t>
      </w:r>
      <w:r w:rsidRPr="00B473F0">
        <w:rPr>
          <w:rFonts w:eastAsia="Times New Roman" w:cs="Times New Roman"/>
          <w:bCs/>
          <w:szCs w:val="24"/>
        </w:rPr>
        <w:t xml:space="preserve">. </w:t>
      </w:r>
      <w:r w:rsidR="00BA51D0" w:rsidRPr="00B473F0">
        <w:rPr>
          <w:rFonts w:eastAsia="Times New Roman" w:cs="Times New Roman"/>
          <w:bCs/>
          <w:szCs w:val="24"/>
        </w:rPr>
        <w:t>Členský stát podle směrnice</w:t>
      </w:r>
      <w:r w:rsidR="00BF2D68" w:rsidRPr="00B473F0">
        <w:rPr>
          <w:rFonts w:eastAsia="Times New Roman" w:cs="Times New Roman"/>
          <w:bCs/>
          <w:szCs w:val="24"/>
        </w:rPr>
        <w:t xml:space="preserve"> uzná</w:t>
      </w:r>
      <w:r w:rsidR="00BA51D0" w:rsidRPr="00B473F0">
        <w:rPr>
          <w:rFonts w:eastAsia="Times New Roman" w:cs="Times New Roman"/>
          <w:bCs/>
          <w:szCs w:val="24"/>
        </w:rPr>
        <w:t xml:space="preserve"> </w:t>
      </w:r>
      <w:r w:rsidR="00AE11CF" w:rsidRPr="00B473F0">
        <w:rPr>
          <w:rFonts w:eastAsia="Times New Roman" w:cs="Times New Roman"/>
          <w:bCs/>
          <w:szCs w:val="24"/>
        </w:rPr>
        <w:t xml:space="preserve">doklad takové osoby o dosažené kvalifikaci, pokud příslušný estonský orgán osvědčí, že </w:t>
      </w:r>
      <w:r w:rsidR="00695D48" w:rsidRPr="00B473F0">
        <w:rPr>
          <w:rFonts w:eastAsia="Times New Roman" w:cs="Times New Roman"/>
          <w:bCs/>
          <w:szCs w:val="24"/>
        </w:rPr>
        <w:t>tento doklad</w:t>
      </w:r>
      <w:r w:rsidR="00AE11CF" w:rsidRPr="00B473F0">
        <w:rPr>
          <w:rFonts w:eastAsia="Times New Roman" w:cs="Times New Roman"/>
          <w:bCs/>
          <w:szCs w:val="24"/>
        </w:rPr>
        <w:t xml:space="preserve"> </w:t>
      </w:r>
      <w:r w:rsidR="0072795B" w:rsidRPr="00B473F0">
        <w:rPr>
          <w:rFonts w:eastAsia="Times New Roman" w:cs="Times New Roman"/>
          <w:bCs/>
          <w:szCs w:val="24"/>
        </w:rPr>
        <w:t>má</w:t>
      </w:r>
      <w:r w:rsidR="00AE11CF" w:rsidRPr="00B473F0">
        <w:rPr>
          <w:rFonts w:eastAsia="Times New Roman" w:cs="Times New Roman"/>
          <w:bCs/>
          <w:szCs w:val="24"/>
        </w:rPr>
        <w:t xml:space="preserve"> na </w:t>
      </w:r>
      <w:r w:rsidR="0072795B" w:rsidRPr="00B473F0">
        <w:rPr>
          <w:rFonts w:eastAsia="Times New Roman" w:cs="Times New Roman"/>
          <w:bCs/>
          <w:szCs w:val="24"/>
        </w:rPr>
        <w:t>jeho</w:t>
      </w:r>
      <w:r w:rsidR="00AE11CF" w:rsidRPr="00B473F0">
        <w:rPr>
          <w:rFonts w:eastAsia="Times New Roman" w:cs="Times New Roman"/>
          <w:bCs/>
          <w:szCs w:val="24"/>
        </w:rPr>
        <w:t xml:space="preserve"> úze</w:t>
      </w:r>
      <w:r w:rsidR="0072795B" w:rsidRPr="00B473F0">
        <w:rPr>
          <w:rFonts w:eastAsia="Times New Roman" w:cs="Times New Roman"/>
          <w:bCs/>
          <w:szCs w:val="24"/>
        </w:rPr>
        <w:t>mí stejnou platnost jako doklad, který vydává</w:t>
      </w:r>
      <w:r w:rsidR="00AE11CF" w:rsidRPr="00B473F0">
        <w:rPr>
          <w:rFonts w:eastAsia="Times New Roman" w:cs="Times New Roman"/>
          <w:bCs/>
          <w:szCs w:val="24"/>
        </w:rPr>
        <w:t>, pokud jde o přístup k odborným činnostem odborného lékaře, jakož i výkon těchto odborných činností.</w:t>
      </w:r>
      <w:r w:rsidR="00B361CB">
        <w:rPr>
          <w:rFonts w:eastAsia="Times New Roman" w:cs="Times New Roman"/>
          <w:bCs/>
          <w:szCs w:val="24"/>
        </w:rPr>
        <w:t xml:space="preserve"> Dále je však v čl. 23 odst. </w:t>
      </w:r>
      <w:r w:rsidR="0072795B" w:rsidRPr="00B473F0">
        <w:rPr>
          <w:rFonts w:eastAsia="Times New Roman" w:cs="Times New Roman"/>
          <w:bCs/>
          <w:szCs w:val="24"/>
        </w:rPr>
        <w:t>4 doplněno,</w:t>
      </w:r>
      <w:r w:rsidRPr="00B473F0">
        <w:rPr>
          <w:rFonts w:eastAsia="Times New Roman" w:cs="Times New Roman"/>
          <w:bCs/>
          <w:szCs w:val="24"/>
        </w:rPr>
        <w:t xml:space="preserve"> že </w:t>
      </w:r>
      <w:r w:rsidRPr="00B473F0">
        <w:rPr>
          <w:rFonts w:eastAsia="Times New Roman" w:cs="Times New Roman"/>
          <w:bCs/>
          <w:i/>
          <w:szCs w:val="24"/>
        </w:rPr>
        <w:t>osvědčení musí být doplněno potvrzením vydaným stejnými orgány osvědčujícím, že tyto osoby skutečně a v souladu se zákonem vykonávaly dotyčné činnosti na jejich území po dobu nejméně tří po sobě následujících let v průběhu pěti let předcházejících dni vydání potvrzení</w:t>
      </w:r>
      <w:r w:rsidRPr="00B473F0">
        <w:rPr>
          <w:rFonts w:eastAsia="Times New Roman" w:cs="Times New Roman"/>
          <w:bCs/>
          <w:szCs w:val="24"/>
        </w:rPr>
        <w:t>.</w:t>
      </w:r>
      <w:r w:rsidR="00CA368B" w:rsidRPr="00B473F0">
        <w:rPr>
          <w:rFonts w:eastAsia="Times New Roman" w:cs="Times New Roman"/>
          <w:bCs/>
          <w:szCs w:val="24"/>
        </w:rPr>
        <w:t xml:space="preserve"> </w:t>
      </w:r>
      <w:r w:rsidR="00BF2D68" w:rsidRPr="00B473F0">
        <w:rPr>
          <w:rFonts w:eastAsia="Times New Roman" w:cs="Times New Roman"/>
          <w:bCs/>
          <w:szCs w:val="24"/>
        </w:rPr>
        <w:t xml:space="preserve">I směrnice o uznání tedy podmiňuje uznání kvalifikace na základě nabytých práv </w:t>
      </w:r>
      <w:r w:rsidR="003E0EA9" w:rsidRPr="00B473F0">
        <w:rPr>
          <w:rFonts w:eastAsia="Times New Roman" w:cs="Times New Roman"/>
          <w:bCs/>
          <w:szCs w:val="24"/>
        </w:rPr>
        <w:t>minimální dobou</w:t>
      </w:r>
      <w:r w:rsidR="00BD7AB2" w:rsidRPr="00B473F0">
        <w:rPr>
          <w:rFonts w:eastAsia="Times New Roman" w:cs="Times New Roman"/>
          <w:bCs/>
          <w:szCs w:val="24"/>
        </w:rPr>
        <w:t xml:space="preserve"> výkonu zdravotnického povolání v zemi původu</w:t>
      </w:r>
      <w:r w:rsidR="009368DE" w:rsidRPr="00B473F0">
        <w:rPr>
          <w:rFonts w:eastAsia="Times New Roman" w:cs="Times New Roman"/>
          <w:bCs/>
          <w:szCs w:val="24"/>
        </w:rPr>
        <w:t xml:space="preserve"> před vydáním osvědčení </w:t>
      </w:r>
      <w:r w:rsidR="006F361D" w:rsidRPr="00B473F0">
        <w:rPr>
          <w:rFonts w:eastAsia="Times New Roman" w:cs="Times New Roman"/>
          <w:bCs/>
          <w:szCs w:val="24"/>
        </w:rPr>
        <w:t>o rovnocennosti dokladu</w:t>
      </w:r>
      <w:r w:rsidR="00D31AD5" w:rsidRPr="00B473F0">
        <w:rPr>
          <w:rFonts w:eastAsia="Times New Roman" w:cs="Times New Roman"/>
          <w:bCs/>
          <w:szCs w:val="24"/>
        </w:rPr>
        <w:t xml:space="preserve"> umožňujícího </w:t>
      </w:r>
      <w:r w:rsidR="00027998" w:rsidRPr="00B473F0">
        <w:rPr>
          <w:rFonts w:eastAsia="Times New Roman" w:cs="Times New Roman"/>
          <w:bCs/>
          <w:szCs w:val="24"/>
        </w:rPr>
        <w:t xml:space="preserve">dané osobě </w:t>
      </w:r>
      <w:r w:rsidR="00D31AD5" w:rsidRPr="00B473F0">
        <w:rPr>
          <w:rFonts w:eastAsia="Times New Roman" w:cs="Times New Roman"/>
          <w:bCs/>
          <w:szCs w:val="24"/>
        </w:rPr>
        <w:t>přístup k odborným činnostem</w:t>
      </w:r>
      <w:r w:rsidR="00274DF2" w:rsidRPr="00B473F0">
        <w:rPr>
          <w:rFonts w:eastAsia="Times New Roman" w:cs="Times New Roman"/>
          <w:bCs/>
          <w:szCs w:val="24"/>
        </w:rPr>
        <w:t xml:space="preserve"> odborného lékaře</w:t>
      </w:r>
      <w:r w:rsidR="003E0EA9" w:rsidRPr="00B473F0">
        <w:rPr>
          <w:rFonts w:eastAsia="Times New Roman" w:cs="Times New Roman"/>
          <w:bCs/>
          <w:szCs w:val="24"/>
        </w:rPr>
        <w:t xml:space="preserve">. </w:t>
      </w:r>
    </w:p>
    <w:p w14:paraId="6D1A640A" w14:textId="77777777" w:rsidR="00CA368B" w:rsidRPr="00B473F0" w:rsidRDefault="00CA368B" w:rsidP="00B473F0">
      <w:pPr>
        <w:spacing w:after="0" w:line="240" w:lineRule="auto"/>
        <w:contextualSpacing/>
        <w:jc w:val="both"/>
        <w:rPr>
          <w:rFonts w:eastAsia="Times New Roman" w:cs="Times New Roman"/>
          <w:bCs/>
          <w:szCs w:val="24"/>
        </w:rPr>
      </w:pPr>
    </w:p>
    <w:p w14:paraId="6D1A640B" w14:textId="77777777" w:rsidR="00202C43" w:rsidRPr="00B473F0" w:rsidRDefault="00D15133" w:rsidP="00B473F0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eastAsia="Times New Roman" w:cs="Times New Roman"/>
          <w:bCs/>
          <w:szCs w:val="24"/>
        </w:rPr>
      </w:pPr>
      <w:r w:rsidRPr="00B473F0">
        <w:rPr>
          <w:rFonts w:eastAsia="Times New Roman" w:cs="Times New Roman"/>
          <w:bCs/>
          <w:szCs w:val="24"/>
        </w:rPr>
        <w:t xml:space="preserve">Tato podmínka </w:t>
      </w:r>
      <w:r w:rsidR="00F814A1" w:rsidRPr="00B473F0">
        <w:rPr>
          <w:rFonts w:eastAsia="Times New Roman" w:cs="Times New Roman"/>
          <w:bCs/>
          <w:szCs w:val="24"/>
        </w:rPr>
        <w:t xml:space="preserve">je </w:t>
      </w:r>
      <w:r w:rsidRPr="00B473F0">
        <w:rPr>
          <w:rFonts w:eastAsia="Times New Roman" w:cs="Times New Roman"/>
          <w:bCs/>
          <w:szCs w:val="24"/>
        </w:rPr>
        <w:t xml:space="preserve">přitom </w:t>
      </w:r>
      <w:r w:rsidR="007F1FC1" w:rsidRPr="00B473F0">
        <w:rPr>
          <w:rFonts w:eastAsia="Times New Roman" w:cs="Times New Roman"/>
          <w:bCs/>
          <w:szCs w:val="24"/>
        </w:rPr>
        <w:t>po</w:t>
      </w:r>
      <w:r w:rsidRPr="00B473F0">
        <w:rPr>
          <w:rFonts w:eastAsia="Times New Roman" w:cs="Times New Roman"/>
          <w:bCs/>
          <w:szCs w:val="24"/>
        </w:rPr>
        <w:t xml:space="preserve">dle Nejvyššího správního soudu </w:t>
      </w:r>
      <w:r w:rsidR="00F814A1" w:rsidRPr="00B473F0">
        <w:rPr>
          <w:rFonts w:eastAsia="Times New Roman" w:cs="Times New Roman"/>
          <w:bCs/>
          <w:szCs w:val="24"/>
        </w:rPr>
        <w:t xml:space="preserve">zcela legitimní a </w:t>
      </w:r>
      <w:r w:rsidRPr="00B473F0">
        <w:rPr>
          <w:rFonts w:eastAsia="Times New Roman" w:cs="Times New Roman"/>
          <w:bCs/>
          <w:szCs w:val="24"/>
        </w:rPr>
        <w:t xml:space="preserve">konvenuje smyslu a </w:t>
      </w:r>
      <w:r w:rsidR="00F635C1" w:rsidRPr="00B473F0">
        <w:rPr>
          <w:rFonts w:eastAsia="Times New Roman" w:cs="Times New Roman"/>
          <w:bCs/>
          <w:szCs w:val="24"/>
        </w:rPr>
        <w:t>systematice</w:t>
      </w:r>
      <w:r w:rsidRPr="00B473F0">
        <w:rPr>
          <w:rFonts w:eastAsia="Times New Roman" w:cs="Times New Roman"/>
          <w:bCs/>
          <w:szCs w:val="24"/>
        </w:rPr>
        <w:t xml:space="preserve"> směrnice o uznávání. </w:t>
      </w:r>
      <w:r w:rsidR="007F1FC1" w:rsidRPr="00B473F0">
        <w:rPr>
          <w:rFonts w:eastAsia="Times New Roman" w:cs="Times New Roman"/>
          <w:bCs/>
          <w:szCs w:val="24"/>
        </w:rPr>
        <w:t>Podle jejího</w:t>
      </w:r>
      <w:r w:rsidR="00727474" w:rsidRPr="00B473F0">
        <w:rPr>
          <w:rFonts w:eastAsia="Times New Roman" w:cs="Times New Roman"/>
          <w:bCs/>
          <w:szCs w:val="24"/>
        </w:rPr>
        <w:t> čl</w:t>
      </w:r>
      <w:r w:rsidR="007F1FC1" w:rsidRPr="00B473F0">
        <w:rPr>
          <w:rFonts w:eastAsia="Times New Roman" w:cs="Times New Roman"/>
          <w:bCs/>
          <w:szCs w:val="24"/>
        </w:rPr>
        <w:t>ánku</w:t>
      </w:r>
      <w:r w:rsidR="00727474" w:rsidRPr="00B473F0">
        <w:rPr>
          <w:rFonts w:eastAsia="Times New Roman" w:cs="Times New Roman"/>
          <w:bCs/>
          <w:szCs w:val="24"/>
        </w:rPr>
        <w:t xml:space="preserve"> 1</w:t>
      </w:r>
      <w:r w:rsidR="007F1FC1" w:rsidRPr="00B473F0">
        <w:rPr>
          <w:rFonts w:eastAsia="Times New Roman" w:cs="Times New Roman"/>
          <w:bCs/>
          <w:szCs w:val="24"/>
        </w:rPr>
        <w:t xml:space="preserve"> </w:t>
      </w:r>
      <w:r w:rsidR="007F1FC1" w:rsidRPr="00B473F0">
        <w:rPr>
          <w:rFonts w:eastAsia="Times New Roman" w:cs="Times New Roman"/>
          <w:bCs/>
          <w:i/>
          <w:szCs w:val="24"/>
        </w:rPr>
        <w:t>směrnice</w:t>
      </w:r>
      <w:r w:rsidR="001E1CC1" w:rsidRPr="00B473F0">
        <w:rPr>
          <w:rFonts w:eastAsia="Times New Roman" w:cs="Times New Roman"/>
          <w:bCs/>
          <w:szCs w:val="24"/>
        </w:rPr>
        <w:t xml:space="preserve"> </w:t>
      </w:r>
      <w:r w:rsidR="001E1CC1" w:rsidRPr="00B473F0">
        <w:rPr>
          <w:rFonts w:eastAsia="Times New Roman" w:cs="Times New Roman"/>
          <w:bCs/>
          <w:i/>
          <w:szCs w:val="24"/>
        </w:rPr>
        <w:t>stanoví pravidla, podle nichž členský stát, který podmiňuje přístup k regulovanému povolání nebo jeho výkon na svém území získáním určité</w:t>
      </w:r>
      <w:r w:rsidR="007E4728" w:rsidRPr="00B473F0">
        <w:rPr>
          <w:rFonts w:eastAsia="Times New Roman" w:cs="Times New Roman"/>
          <w:bCs/>
          <w:i/>
          <w:szCs w:val="24"/>
        </w:rPr>
        <w:t xml:space="preserve"> odborné kvalifikace (dále jen ‚</w:t>
      </w:r>
      <w:r w:rsidR="001E1CC1" w:rsidRPr="00B473F0">
        <w:rPr>
          <w:rFonts w:eastAsia="Times New Roman" w:cs="Times New Roman"/>
          <w:bCs/>
          <w:i/>
          <w:szCs w:val="24"/>
        </w:rPr>
        <w:t>hostitelský členský stát</w:t>
      </w:r>
      <w:r w:rsidR="007E4728" w:rsidRPr="00B473F0">
        <w:rPr>
          <w:rFonts w:eastAsia="Times New Roman" w:cs="Times New Roman"/>
          <w:bCs/>
          <w:i/>
          <w:szCs w:val="24"/>
        </w:rPr>
        <w:t>‘</w:t>
      </w:r>
      <w:r w:rsidR="001E1CC1" w:rsidRPr="00B473F0">
        <w:rPr>
          <w:rFonts w:eastAsia="Times New Roman" w:cs="Times New Roman"/>
          <w:bCs/>
          <w:i/>
          <w:szCs w:val="24"/>
        </w:rPr>
        <w:t>), uznává pro přístup k tomuto povolání a jeho výkon odborné kvalifikace nabyté v jednom nebo více jiný</w:t>
      </w:r>
      <w:r w:rsidR="007E4728" w:rsidRPr="00B473F0">
        <w:rPr>
          <w:rFonts w:eastAsia="Times New Roman" w:cs="Times New Roman"/>
          <w:bCs/>
          <w:i/>
          <w:szCs w:val="24"/>
        </w:rPr>
        <w:t>ch členských státech (dále jen ‚</w:t>
      </w:r>
      <w:r w:rsidR="001E1CC1" w:rsidRPr="00B473F0">
        <w:rPr>
          <w:rFonts w:eastAsia="Times New Roman" w:cs="Times New Roman"/>
          <w:bCs/>
          <w:i/>
          <w:szCs w:val="24"/>
        </w:rPr>
        <w:t>domovský členský stát</w:t>
      </w:r>
      <w:r w:rsidR="007E4728" w:rsidRPr="00B473F0">
        <w:rPr>
          <w:rFonts w:eastAsia="Times New Roman" w:cs="Times New Roman"/>
          <w:bCs/>
          <w:i/>
          <w:szCs w:val="24"/>
        </w:rPr>
        <w:t>‘</w:t>
      </w:r>
      <w:r w:rsidR="001E1CC1" w:rsidRPr="00B473F0">
        <w:rPr>
          <w:rFonts w:eastAsia="Times New Roman" w:cs="Times New Roman"/>
          <w:bCs/>
          <w:i/>
          <w:szCs w:val="24"/>
        </w:rPr>
        <w:t>), které jejich držitele opravňují vykonávat v tomto členském státě stejné povolání</w:t>
      </w:r>
      <w:r w:rsidR="001E1CC1" w:rsidRPr="00B473F0">
        <w:rPr>
          <w:rFonts w:eastAsia="Times New Roman" w:cs="Times New Roman"/>
          <w:bCs/>
          <w:szCs w:val="24"/>
        </w:rPr>
        <w:t>.</w:t>
      </w:r>
    </w:p>
    <w:p w14:paraId="6D1A640C" w14:textId="77777777" w:rsidR="00202C43" w:rsidRPr="00B473F0" w:rsidRDefault="00202C43" w:rsidP="00B473F0">
      <w:pPr>
        <w:spacing w:after="0" w:line="240" w:lineRule="auto"/>
        <w:contextualSpacing/>
        <w:jc w:val="both"/>
        <w:rPr>
          <w:rFonts w:eastAsia="Times New Roman" w:cs="Times New Roman"/>
          <w:bCs/>
          <w:szCs w:val="24"/>
        </w:rPr>
      </w:pPr>
    </w:p>
    <w:p w14:paraId="6D1A640D" w14:textId="77777777" w:rsidR="00CF46E6" w:rsidRPr="00B473F0" w:rsidRDefault="00E26E6A" w:rsidP="00B473F0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eastAsia="Times New Roman" w:cs="Times New Roman"/>
          <w:bCs/>
          <w:szCs w:val="24"/>
        </w:rPr>
      </w:pPr>
      <w:r w:rsidRPr="00B473F0">
        <w:rPr>
          <w:rFonts w:eastAsia="Times New Roman" w:cs="Times New Roman"/>
          <w:bCs/>
          <w:szCs w:val="24"/>
        </w:rPr>
        <w:t xml:space="preserve">Čl. 4 směrnice o uznávání pak </w:t>
      </w:r>
      <w:r w:rsidR="00687276" w:rsidRPr="00B473F0">
        <w:rPr>
          <w:rFonts w:eastAsia="Times New Roman" w:cs="Times New Roman"/>
          <w:bCs/>
          <w:szCs w:val="24"/>
        </w:rPr>
        <w:t>upravuje</w:t>
      </w:r>
      <w:r w:rsidRPr="00B473F0">
        <w:rPr>
          <w:rFonts w:eastAsia="Times New Roman" w:cs="Times New Roman"/>
          <w:bCs/>
          <w:szCs w:val="24"/>
        </w:rPr>
        <w:t xml:space="preserve"> účinky uznání. Je v něm uvedeno, že [u]</w:t>
      </w:r>
      <w:r w:rsidRPr="00B473F0">
        <w:rPr>
          <w:rFonts w:eastAsia="Times New Roman" w:cs="Times New Roman"/>
          <w:bCs/>
          <w:i/>
          <w:szCs w:val="24"/>
        </w:rPr>
        <w:t>znání odborné kvalifikace hostitelským členským státem umožňuje, aby oprávněná osoba měla v tomto členském státě přístup ke stejnému povolání, pro které získala kvalifikaci v domovském členském státě, a vykonávala je v hostitelském členském státě za stejných podmínek jako jeho státní příslušníci</w:t>
      </w:r>
      <w:r w:rsidRPr="00B473F0">
        <w:rPr>
          <w:rFonts w:eastAsia="Times New Roman" w:cs="Times New Roman"/>
          <w:bCs/>
          <w:szCs w:val="24"/>
        </w:rPr>
        <w:t>.</w:t>
      </w:r>
    </w:p>
    <w:p w14:paraId="6D1A640E" w14:textId="77777777" w:rsidR="00CF46E6" w:rsidRPr="00B473F0" w:rsidRDefault="00CF46E6" w:rsidP="00B473F0">
      <w:pPr>
        <w:spacing w:after="0" w:line="240" w:lineRule="auto"/>
        <w:contextualSpacing/>
        <w:jc w:val="both"/>
        <w:rPr>
          <w:rFonts w:eastAsia="Times New Roman" w:cs="Times New Roman"/>
          <w:bCs/>
          <w:szCs w:val="24"/>
        </w:rPr>
      </w:pPr>
    </w:p>
    <w:p w14:paraId="6D1A640F" w14:textId="77777777" w:rsidR="00CF46E6" w:rsidRPr="00B473F0" w:rsidRDefault="003A263F" w:rsidP="00B473F0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eastAsia="Times New Roman" w:cs="Times New Roman"/>
          <w:bCs/>
          <w:szCs w:val="24"/>
        </w:rPr>
      </w:pPr>
      <w:r w:rsidRPr="00B473F0">
        <w:rPr>
          <w:rFonts w:eastAsia="Times New Roman" w:cs="Times New Roman"/>
          <w:bCs/>
          <w:szCs w:val="24"/>
        </w:rPr>
        <w:t>V rozsudku ze dne 30. 4. 2014</w:t>
      </w:r>
      <w:r w:rsidR="00E46875" w:rsidRPr="00B473F0">
        <w:rPr>
          <w:rFonts w:eastAsia="Times New Roman" w:cs="Times New Roman"/>
          <w:bCs/>
          <w:szCs w:val="24"/>
        </w:rPr>
        <w:t>,</w:t>
      </w:r>
      <w:r w:rsidRPr="00B473F0">
        <w:rPr>
          <w:rFonts w:eastAsia="Times New Roman" w:cs="Times New Roman"/>
          <w:bCs/>
          <w:szCs w:val="24"/>
        </w:rPr>
        <w:t xml:space="preserve"> </w:t>
      </w:r>
      <w:r w:rsidR="00F635C1" w:rsidRPr="00B473F0">
        <w:rPr>
          <w:rFonts w:eastAsia="Times New Roman" w:cs="Times New Roman"/>
          <w:bCs/>
          <w:szCs w:val="24"/>
        </w:rPr>
        <w:t xml:space="preserve">ve věci </w:t>
      </w:r>
      <w:r w:rsidR="00E4397C" w:rsidRPr="00B473F0">
        <w:rPr>
          <w:rFonts w:eastAsia="Times New Roman" w:cs="Times New Roman"/>
          <w:bCs/>
          <w:szCs w:val="24"/>
        </w:rPr>
        <w:t xml:space="preserve">C-365/13, </w:t>
      </w:r>
      <w:r w:rsidR="00901257" w:rsidRPr="00B473F0">
        <w:rPr>
          <w:i/>
          <w:szCs w:val="24"/>
        </w:rPr>
        <w:t>Ordre des architectes</w:t>
      </w:r>
      <w:r w:rsidR="00901257" w:rsidRPr="00B473F0">
        <w:rPr>
          <w:szCs w:val="24"/>
        </w:rPr>
        <w:t xml:space="preserve">, </w:t>
      </w:r>
      <w:r w:rsidR="00C6488B" w:rsidRPr="00B473F0">
        <w:rPr>
          <w:rFonts w:eastAsia="Times New Roman" w:cs="Times New Roman"/>
          <w:bCs/>
          <w:szCs w:val="24"/>
        </w:rPr>
        <w:t>Soudní dvůr</w:t>
      </w:r>
      <w:r w:rsidRPr="00B473F0">
        <w:rPr>
          <w:rFonts w:eastAsia="Times New Roman" w:cs="Times New Roman"/>
          <w:bCs/>
          <w:szCs w:val="24"/>
        </w:rPr>
        <w:t xml:space="preserve"> </w:t>
      </w:r>
      <w:r w:rsidR="00DD3B6E" w:rsidRPr="00B473F0">
        <w:rPr>
          <w:rFonts w:eastAsia="Times New Roman" w:cs="Times New Roman"/>
          <w:bCs/>
          <w:szCs w:val="24"/>
        </w:rPr>
        <w:t xml:space="preserve">Evropské unie (dále též „SDEU“) </w:t>
      </w:r>
      <w:r w:rsidR="00A311ED" w:rsidRPr="00B473F0">
        <w:rPr>
          <w:rFonts w:eastAsia="Times New Roman" w:cs="Times New Roman"/>
          <w:bCs/>
          <w:szCs w:val="24"/>
        </w:rPr>
        <w:t>konstatoval</w:t>
      </w:r>
      <w:r w:rsidRPr="00B473F0">
        <w:rPr>
          <w:rFonts w:eastAsia="Times New Roman" w:cs="Times New Roman"/>
          <w:bCs/>
          <w:szCs w:val="24"/>
        </w:rPr>
        <w:t>, že „</w:t>
      </w:r>
      <w:r w:rsidR="002A0B14" w:rsidRPr="00B473F0">
        <w:rPr>
          <w:szCs w:val="24"/>
        </w:rPr>
        <w:t>[h]</w:t>
      </w:r>
      <w:r w:rsidRPr="00B473F0">
        <w:rPr>
          <w:i/>
          <w:szCs w:val="24"/>
        </w:rPr>
        <w:t>lavním účelem vzájemného uznávání, jak vyplývá z článku 1 a čl. 4 odst. 1 uvedené směrnice, je umožnit držiteli odborné kvalifikace, která mu umožňuje přístup k regulovanému povolání v jeho domovském členském státě, aby měl přístup ke stejnému povolání, pro které získal kvalifikaci v domovském členském státě, a vykonával je v hostitelském členském státě za stejných podmínek jako jeho státní příslušníci</w:t>
      </w:r>
      <w:r w:rsidR="002A0B14" w:rsidRPr="00B473F0">
        <w:rPr>
          <w:szCs w:val="24"/>
        </w:rPr>
        <w:t xml:space="preserve">.“ </w:t>
      </w:r>
    </w:p>
    <w:p w14:paraId="6D1A6410" w14:textId="77777777" w:rsidR="00D10F8E" w:rsidRPr="00B473F0" w:rsidRDefault="000C535D" w:rsidP="00B473F0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eastAsia="Times New Roman" w:cs="Times New Roman"/>
          <w:bCs/>
          <w:szCs w:val="24"/>
        </w:rPr>
      </w:pPr>
      <w:r w:rsidRPr="00B473F0">
        <w:rPr>
          <w:rFonts w:eastAsia="Times New Roman" w:cs="Times New Roman"/>
          <w:bCs/>
          <w:szCs w:val="24"/>
        </w:rPr>
        <w:t>Článek</w:t>
      </w:r>
      <w:r w:rsidR="00BF6DAE" w:rsidRPr="00B473F0">
        <w:rPr>
          <w:rFonts w:eastAsia="Times New Roman" w:cs="Times New Roman"/>
          <w:bCs/>
          <w:szCs w:val="24"/>
        </w:rPr>
        <w:t xml:space="preserve"> 23 odst. 4 směrnice o uznávání</w:t>
      </w:r>
      <w:r w:rsidRPr="00B473F0">
        <w:rPr>
          <w:rFonts w:eastAsia="Times New Roman" w:cs="Times New Roman"/>
          <w:bCs/>
          <w:szCs w:val="24"/>
        </w:rPr>
        <w:t xml:space="preserve"> pak </w:t>
      </w:r>
      <w:r w:rsidR="00F170DC" w:rsidRPr="00B473F0">
        <w:rPr>
          <w:rFonts w:eastAsia="Times New Roman" w:cs="Times New Roman"/>
          <w:bCs/>
          <w:szCs w:val="24"/>
        </w:rPr>
        <w:t xml:space="preserve">reguluje </w:t>
      </w:r>
      <w:r w:rsidR="00ED3EBD" w:rsidRPr="00B473F0">
        <w:rPr>
          <w:rFonts w:eastAsia="Times New Roman" w:cs="Times New Roman"/>
          <w:bCs/>
          <w:szCs w:val="24"/>
        </w:rPr>
        <w:t>princip uznávání</w:t>
      </w:r>
      <w:r w:rsidR="00F170DC" w:rsidRPr="00B473F0">
        <w:rPr>
          <w:rFonts w:eastAsia="Times New Roman" w:cs="Times New Roman"/>
          <w:bCs/>
          <w:szCs w:val="24"/>
        </w:rPr>
        <w:t xml:space="preserve"> </w:t>
      </w:r>
      <w:r w:rsidR="00ED3EBD" w:rsidRPr="00B473F0">
        <w:rPr>
          <w:rFonts w:eastAsia="Times New Roman" w:cs="Times New Roman"/>
          <w:bCs/>
          <w:szCs w:val="24"/>
        </w:rPr>
        <w:t>v režimu nabytých práv. N</w:t>
      </w:r>
      <w:r w:rsidR="00F170DC" w:rsidRPr="00B473F0">
        <w:rPr>
          <w:rFonts w:eastAsia="Times New Roman" w:cs="Times New Roman"/>
          <w:bCs/>
          <w:szCs w:val="24"/>
        </w:rPr>
        <w:t>a rozdíl o</w:t>
      </w:r>
      <w:r w:rsidR="00B35E82" w:rsidRPr="00B473F0">
        <w:rPr>
          <w:rFonts w:eastAsia="Times New Roman" w:cs="Times New Roman"/>
          <w:bCs/>
          <w:szCs w:val="24"/>
        </w:rPr>
        <w:t>d režimu automatického uznávání</w:t>
      </w:r>
      <w:r w:rsidR="00E15007" w:rsidRPr="00B473F0">
        <w:rPr>
          <w:rFonts w:eastAsia="Times New Roman" w:cs="Times New Roman"/>
          <w:bCs/>
          <w:szCs w:val="24"/>
        </w:rPr>
        <w:t xml:space="preserve">, </w:t>
      </w:r>
      <w:r w:rsidR="00D67A75" w:rsidRPr="00B473F0">
        <w:rPr>
          <w:rFonts w:eastAsia="Times New Roman" w:cs="Times New Roman"/>
          <w:bCs/>
          <w:szCs w:val="24"/>
        </w:rPr>
        <w:t>kde</w:t>
      </w:r>
      <w:r w:rsidR="00E15007" w:rsidRPr="00B473F0">
        <w:rPr>
          <w:rFonts w:eastAsia="Times New Roman" w:cs="Times New Roman"/>
          <w:bCs/>
          <w:szCs w:val="24"/>
        </w:rPr>
        <w:t xml:space="preserve"> postačuje doložit</w:t>
      </w:r>
      <w:r w:rsidR="00F170DC" w:rsidRPr="00B473F0">
        <w:rPr>
          <w:rFonts w:eastAsia="Times New Roman" w:cs="Times New Roman"/>
          <w:bCs/>
          <w:szCs w:val="24"/>
        </w:rPr>
        <w:t xml:space="preserve"> </w:t>
      </w:r>
      <w:r w:rsidR="00D67A75" w:rsidRPr="00B473F0">
        <w:rPr>
          <w:rFonts w:eastAsia="Times New Roman" w:cs="Times New Roman"/>
          <w:bCs/>
          <w:szCs w:val="24"/>
        </w:rPr>
        <w:t xml:space="preserve">doklad o </w:t>
      </w:r>
      <w:r w:rsidR="00594141" w:rsidRPr="00B473F0">
        <w:rPr>
          <w:rFonts w:eastAsia="Times New Roman" w:cs="Times New Roman"/>
          <w:bCs/>
          <w:szCs w:val="24"/>
        </w:rPr>
        <w:t>dosažené</w:t>
      </w:r>
      <w:r w:rsidR="00594141" w:rsidRPr="00B473F0">
        <w:rPr>
          <w:rFonts w:eastAsia="Times New Roman" w:cs="Times New Roman"/>
          <w:bCs/>
          <w:i/>
          <w:szCs w:val="24"/>
        </w:rPr>
        <w:t xml:space="preserve"> </w:t>
      </w:r>
      <w:r w:rsidR="00D67A75" w:rsidRPr="00B473F0">
        <w:rPr>
          <w:rFonts w:eastAsia="Times New Roman" w:cs="Times New Roman"/>
          <w:bCs/>
          <w:szCs w:val="24"/>
        </w:rPr>
        <w:t xml:space="preserve">kvalifikaci </w:t>
      </w:r>
      <w:r w:rsidR="00594141" w:rsidRPr="00B473F0">
        <w:rPr>
          <w:rFonts w:eastAsia="Times New Roman" w:cs="Times New Roman"/>
          <w:bCs/>
          <w:szCs w:val="24"/>
        </w:rPr>
        <w:t>(pakliže potvrzuje</w:t>
      </w:r>
      <w:r w:rsidR="008B002D" w:rsidRPr="00B473F0">
        <w:rPr>
          <w:rFonts w:eastAsia="Times New Roman" w:cs="Times New Roman"/>
          <w:bCs/>
          <w:szCs w:val="24"/>
        </w:rPr>
        <w:t xml:space="preserve"> </w:t>
      </w:r>
      <w:r w:rsidR="00E15007" w:rsidRPr="00B473F0">
        <w:rPr>
          <w:rFonts w:eastAsia="Times New Roman" w:cs="Times New Roman"/>
          <w:bCs/>
          <w:szCs w:val="24"/>
        </w:rPr>
        <w:t xml:space="preserve">splnění minimálních požadavků na odbornou přípravu v souladu </w:t>
      </w:r>
      <w:r w:rsidR="00C77EBE" w:rsidRPr="00B473F0">
        <w:rPr>
          <w:rFonts w:eastAsia="Times New Roman" w:cs="Times New Roman"/>
          <w:bCs/>
          <w:szCs w:val="24"/>
        </w:rPr>
        <w:t>s </w:t>
      </w:r>
      <w:r w:rsidR="00E15007" w:rsidRPr="00B473F0">
        <w:rPr>
          <w:rFonts w:eastAsia="Times New Roman" w:cs="Times New Roman"/>
          <w:bCs/>
          <w:szCs w:val="24"/>
        </w:rPr>
        <w:t>příslušnými předpisy Evropského společenství</w:t>
      </w:r>
      <w:r w:rsidR="00C77EBE" w:rsidRPr="00B473F0">
        <w:rPr>
          <w:rFonts w:eastAsia="Times New Roman" w:cs="Times New Roman"/>
          <w:bCs/>
          <w:szCs w:val="24"/>
        </w:rPr>
        <w:t>)</w:t>
      </w:r>
      <w:r w:rsidR="00102DDB" w:rsidRPr="00B473F0">
        <w:rPr>
          <w:rFonts w:eastAsia="Times New Roman" w:cs="Times New Roman"/>
          <w:bCs/>
          <w:szCs w:val="24"/>
        </w:rPr>
        <w:t>,</w:t>
      </w:r>
      <w:r w:rsidR="00E15007" w:rsidRPr="00B473F0">
        <w:rPr>
          <w:rFonts w:eastAsia="Times New Roman" w:cs="Times New Roman"/>
          <w:bCs/>
          <w:szCs w:val="24"/>
        </w:rPr>
        <w:t xml:space="preserve"> </w:t>
      </w:r>
      <w:r w:rsidR="00B35E82" w:rsidRPr="00B473F0">
        <w:rPr>
          <w:rFonts w:eastAsia="Times New Roman" w:cs="Times New Roman"/>
          <w:bCs/>
          <w:szCs w:val="24"/>
        </w:rPr>
        <w:t>stanoví</w:t>
      </w:r>
      <w:r w:rsidR="00F170DC" w:rsidRPr="00B473F0">
        <w:rPr>
          <w:rFonts w:eastAsia="Times New Roman" w:cs="Times New Roman"/>
          <w:bCs/>
          <w:szCs w:val="24"/>
        </w:rPr>
        <w:t xml:space="preserve"> </w:t>
      </w:r>
      <w:r w:rsidR="009B4A38" w:rsidRPr="00B473F0">
        <w:rPr>
          <w:rFonts w:eastAsia="Times New Roman" w:cs="Times New Roman"/>
          <w:bCs/>
          <w:szCs w:val="24"/>
        </w:rPr>
        <w:t>další</w:t>
      </w:r>
      <w:r w:rsidR="00512484" w:rsidRPr="00B473F0">
        <w:rPr>
          <w:rFonts w:eastAsia="Times New Roman" w:cs="Times New Roman"/>
          <w:bCs/>
          <w:szCs w:val="24"/>
        </w:rPr>
        <w:t xml:space="preserve"> podmínku</w:t>
      </w:r>
      <w:r w:rsidR="00021BD0" w:rsidRPr="00B473F0">
        <w:rPr>
          <w:rFonts w:eastAsia="Times New Roman" w:cs="Times New Roman"/>
          <w:bCs/>
          <w:szCs w:val="24"/>
        </w:rPr>
        <w:t xml:space="preserve"> k uznání odborné kvalifikace</w:t>
      </w:r>
      <w:r w:rsidR="00512484" w:rsidRPr="00B473F0">
        <w:rPr>
          <w:rFonts w:eastAsia="Times New Roman" w:cs="Times New Roman"/>
          <w:bCs/>
          <w:szCs w:val="24"/>
        </w:rPr>
        <w:t xml:space="preserve"> v podobě minimální délky výkonu odborné činnosti na území státu</w:t>
      </w:r>
      <w:r w:rsidR="003D18D7" w:rsidRPr="00B473F0">
        <w:rPr>
          <w:rFonts w:eastAsia="Times New Roman" w:cs="Times New Roman"/>
          <w:bCs/>
          <w:szCs w:val="24"/>
        </w:rPr>
        <w:t>, v němž byla kvalifikace dosažena</w:t>
      </w:r>
      <w:r w:rsidR="00F170DC" w:rsidRPr="00B473F0">
        <w:rPr>
          <w:rFonts w:eastAsia="Times New Roman" w:cs="Times New Roman"/>
          <w:bCs/>
          <w:szCs w:val="24"/>
        </w:rPr>
        <w:t xml:space="preserve">. </w:t>
      </w:r>
      <w:r w:rsidR="00021BD0" w:rsidRPr="00B473F0">
        <w:rPr>
          <w:rFonts w:eastAsia="Times New Roman" w:cs="Times New Roman"/>
          <w:bCs/>
          <w:szCs w:val="24"/>
        </w:rPr>
        <w:t xml:space="preserve">Důvodem pro stanovení </w:t>
      </w:r>
      <w:r w:rsidR="00FC5298" w:rsidRPr="00B473F0">
        <w:rPr>
          <w:rFonts w:eastAsia="Times New Roman" w:cs="Times New Roman"/>
          <w:bCs/>
          <w:szCs w:val="24"/>
        </w:rPr>
        <w:t xml:space="preserve">této </w:t>
      </w:r>
      <w:r w:rsidR="00512484" w:rsidRPr="00B473F0">
        <w:rPr>
          <w:rFonts w:eastAsia="Times New Roman" w:cs="Times New Roman"/>
          <w:bCs/>
          <w:szCs w:val="24"/>
        </w:rPr>
        <w:t>další podmín</w:t>
      </w:r>
      <w:r w:rsidR="00021BD0" w:rsidRPr="00B473F0">
        <w:rPr>
          <w:rFonts w:eastAsia="Times New Roman" w:cs="Times New Roman"/>
          <w:bCs/>
          <w:szCs w:val="24"/>
        </w:rPr>
        <w:t>k</w:t>
      </w:r>
      <w:r w:rsidR="00512484" w:rsidRPr="00B473F0">
        <w:rPr>
          <w:rFonts w:eastAsia="Times New Roman" w:cs="Times New Roman"/>
          <w:bCs/>
          <w:szCs w:val="24"/>
        </w:rPr>
        <w:t>y</w:t>
      </w:r>
      <w:r w:rsidR="00021BD0" w:rsidRPr="00B473F0">
        <w:rPr>
          <w:rFonts w:eastAsia="Times New Roman" w:cs="Times New Roman"/>
          <w:bCs/>
          <w:szCs w:val="24"/>
        </w:rPr>
        <w:t xml:space="preserve"> je </w:t>
      </w:r>
      <w:r w:rsidR="006D5C7D" w:rsidRPr="00B473F0">
        <w:rPr>
          <w:rFonts w:eastAsia="Times New Roman" w:cs="Times New Roman"/>
          <w:bCs/>
          <w:szCs w:val="24"/>
        </w:rPr>
        <w:t>přitom zjevně skutečnost, že žadatel o </w:t>
      </w:r>
      <w:r w:rsidR="00021BD0" w:rsidRPr="00B473F0">
        <w:rPr>
          <w:rFonts w:eastAsia="Times New Roman" w:cs="Times New Roman"/>
          <w:bCs/>
          <w:szCs w:val="24"/>
        </w:rPr>
        <w:t>uznání odborné kvalifikace nesplňuje některé z </w:t>
      </w:r>
      <w:r w:rsidR="00BA5F3F" w:rsidRPr="00B473F0">
        <w:rPr>
          <w:rFonts w:eastAsia="Times New Roman" w:cs="Times New Roman"/>
          <w:bCs/>
          <w:szCs w:val="24"/>
        </w:rPr>
        <w:t xml:space="preserve">minimálních </w:t>
      </w:r>
      <w:r w:rsidR="00021BD0" w:rsidRPr="00B473F0">
        <w:rPr>
          <w:rFonts w:eastAsia="Times New Roman" w:cs="Times New Roman"/>
          <w:bCs/>
          <w:szCs w:val="24"/>
        </w:rPr>
        <w:t xml:space="preserve">požadavků na odbornou přípravu ve smyslu směrnice o uznávání, při jejichž splnění by </w:t>
      </w:r>
      <w:r w:rsidR="007F0BF0" w:rsidRPr="00B473F0">
        <w:rPr>
          <w:rFonts w:eastAsia="Times New Roman" w:cs="Times New Roman"/>
          <w:bCs/>
          <w:szCs w:val="24"/>
        </w:rPr>
        <w:t>mohlo dojít</w:t>
      </w:r>
      <w:r w:rsidR="00021BD0" w:rsidRPr="00B473F0">
        <w:rPr>
          <w:rFonts w:eastAsia="Times New Roman" w:cs="Times New Roman"/>
          <w:bCs/>
          <w:szCs w:val="24"/>
        </w:rPr>
        <w:t xml:space="preserve"> k automatickému uznání jeho odborné kvalifikace. </w:t>
      </w:r>
      <w:r w:rsidR="00E3606A" w:rsidRPr="00B473F0">
        <w:rPr>
          <w:rFonts w:eastAsia="Times New Roman" w:cs="Times New Roman"/>
          <w:bCs/>
          <w:szCs w:val="24"/>
        </w:rPr>
        <w:t>Je</w:t>
      </w:r>
      <w:r w:rsidR="00FE5187" w:rsidRPr="00B473F0">
        <w:rPr>
          <w:rFonts w:eastAsia="Times New Roman" w:cs="Times New Roman"/>
          <w:bCs/>
          <w:szCs w:val="24"/>
        </w:rPr>
        <w:t xml:space="preserve"> tak stanoven</w:t>
      </w:r>
      <w:r w:rsidR="00E3606A" w:rsidRPr="00B473F0">
        <w:rPr>
          <w:rFonts w:eastAsia="Times New Roman" w:cs="Times New Roman"/>
          <w:bCs/>
          <w:szCs w:val="24"/>
        </w:rPr>
        <w:t>a</w:t>
      </w:r>
      <w:r w:rsidR="00FE5187" w:rsidRPr="00B473F0">
        <w:rPr>
          <w:rFonts w:eastAsia="Times New Roman" w:cs="Times New Roman"/>
          <w:bCs/>
          <w:szCs w:val="24"/>
        </w:rPr>
        <w:t xml:space="preserve"> </w:t>
      </w:r>
      <w:r w:rsidR="005731EB" w:rsidRPr="00B473F0">
        <w:rPr>
          <w:rFonts w:eastAsia="Times New Roman" w:cs="Times New Roman"/>
          <w:bCs/>
          <w:szCs w:val="24"/>
        </w:rPr>
        <w:t xml:space="preserve">další </w:t>
      </w:r>
      <w:r w:rsidR="00FE5187" w:rsidRPr="00B473F0">
        <w:rPr>
          <w:rFonts w:eastAsia="Times New Roman" w:cs="Times New Roman"/>
          <w:bCs/>
          <w:szCs w:val="24"/>
        </w:rPr>
        <w:t>podmínk</w:t>
      </w:r>
      <w:r w:rsidR="00E3606A" w:rsidRPr="00B473F0">
        <w:rPr>
          <w:rFonts w:eastAsia="Times New Roman" w:cs="Times New Roman"/>
          <w:bCs/>
          <w:szCs w:val="24"/>
        </w:rPr>
        <w:t>a</w:t>
      </w:r>
      <w:r w:rsidR="00FE5187" w:rsidRPr="00B473F0">
        <w:rPr>
          <w:rFonts w:eastAsia="Times New Roman" w:cs="Times New Roman"/>
          <w:bCs/>
          <w:szCs w:val="24"/>
        </w:rPr>
        <w:t xml:space="preserve">, </w:t>
      </w:r>
      <w:r w:rsidR="005731EB" w:rsidRPr="00B473F0">
        <w:rPr>
          <w:rFonts w:eastAsia="Times New Roman" w:cs="Times New Roman"/>
          <w:bCs/>
          <w:szCs w:val="24"/>
        </w:rPr>
        <w:t xml:space="preserve">a to </w:t>
      </w:r>
      <w:r w:rsidR="00FE5187" w:rsidRPr="00B473F0">
        <w:rPr>
          <w:rFonts w:eastAsia="Times New Roman" w:cs="Times New Roman"/>
          <w:bCs/>
          <w:szCs w:val="24"/>
        </w:rPr>
        <w:t>takov</w:t>
      </w:r>
      <w:r w:rsidR="00E3606A" w:rsidRPr="00B473F0">
        <w:rPr>
          <w:rFonts w:eastAsia="Times New Roman" w:cs="Times New Roman"/>
          <w:bCs/>
          <w:szCs w:val="24"/>
        </w:rPr>
        <w:t>á, která</w:t>
      </w:r>
      <w:r w:rsidR="00FE5187" w:rsidRPr="00B473F0">
        <w:rPr>
          <w:rFonts w:eastAsia="Times New Roman" w:cs="Times New Roman"/>
          <w:bCs/>
          <w:szCs w:val="24"/>
        </w:rPr>
        <w:t xml:space="preserve"> m</w:t>
      </w:r>
      <w:r w:rsidR="00E3606A" w:rsidRPr="00B473F0">
        <w:rPr>
          <w:rFonts w:eastAsia="Times New Roman" w:cs="Times New Roman"/>
          <w:bCs/>
          <w:szCs w:val="24"/>
        </w:rPr>
        <w:t>á</w:t>
      </w:r>
      <w:r w:rsidR="00FE5187" w:rsidRPr="00B473F0">
        <w:rPr>
          <w:rFonts w:eastAsia="Times New Roman" w:cs="Times New Roman"/>
          <w:bCs/>
          <w:szCs w:val="24"/>
        </w:rPr>
        <w:t xml:space="preserve"> i za </w:t>
      </w:r>
      <w:r w:rsidR="004E1642" w:rsidRPr="00B473F0">
        <w:rPr>
          <w:rFonts w:eastAsia="Times New Roman" w:cs="Times New Roman"/>
          <w:bCs/>
          <w:szCs w:val="24"/>
        </w:rPr>
        <w:t>této</w:t>
      </w:r>
      <w:r w:rsidR="00FE5187" w:rsidRPr="00B473F0">
        <w:rPr>
          <w:rFonts w:eastAsia="Times New Roman" w:cs="Times New Roman"/>
          <w:bCs/>
          <w:szCs w:val="24"/>
        </w:rPr>
        <w:t xml:space="preserve"> situace umožnit uznání odborné kvalifikace, ale zároveň zaručit dostatečnou výši odborných kvalit žadatele. Takový postup je z pohledu zdejšího soudu odůvodněný a logický.</w:t>
      </w:r>
      <w:r w:rsidR="00A40EA8" w:rsidRPr="00B473F0">
        <w:rPr>
          <w:rFonts w:eastAsia="Times New Roman" w:cs="Times New Roman"/>
          <w:bCs/>
          <w:szCs w:val="24"/>
        </w:rPr>
        <w:t xml:space="preserve"> Jak již velmi trefně uvedl městský soud, </w:t>
      </w:r>
      <w:r w:rsidR="00747CB5" w:rsidRPr="00B473F0">
        <w:rPr>
          <w:rFonts w:eastAsia="Times New Roman" w:cs="Times New Roman"/>
          <w:bCs/>
          <w:szCs w:val="24"/>
        </w:rPr>
        <w:t xml:space="preserve">podmínka určité minimální doby </w:t>
      </w:r>
      <w:r w:rsidR="00BF6DAE" w:rsidRPr="00B473F0">
        <w:rPr>
          <w:rFonts w:eastAsia="Times New Roman" w:cs="Times New Roman"/>
          <w:bCs/>
          <w:szCs w:val="24"/>
        </w:rPr>
        <w:t>výkon</w:t>
      </w:r>
      <w:r w:rsidR="00747CB5" w:rsidRPr="00B473F0">
        <w:rPr>
          <w:rFonts w:eastAsia="Times New Roman" w:cs="Times New Roman"/>
          <w:bCs/>
          <w:szCs w:val="24"/>
        </w:rPr>
        <w:t>u</w:t>
      </w:r>
      <w:r w:rsidR="00BF6DAE" w:rsidRPr="00B473F0">
        <w:rPr>
          <w:rFonts w:eastAsia="Times New Roman" w:cs="Times New Roman"/>
          <w:bCs/>
          <w:szCs w:val="24"/>
        </w:rPr>
        <w:t xml:space="preserve"> lékařské praxe </w:t>
      </w:r>
      <w:r w:rsidR="001961A5" w:rsidRPr="00B473F0">
        <w:rPr>
          <w:rFonts w:eastAsia="Times New Roman" w:cs="Times New Roman"/>
          <w:bCs/>
          <w:szCs w:val="24"/>
        </w:rPr>
        <w:t xml:space="preserve">v zemi původu </w:t>
      </w:r>
      <w:r w:rsidR="0010550F" w:rsidRPr="00B473F0">
        <w:rPr>
          <w:rFonts w:eastAsia="Times New Roman" w:cs="Times New Roman"/>
          <w:bCs/>
          <w:szCs w:val="24"/>
        </w:rPr>
        <w:t>má potvrdit, že žadatel o uznání odborné kvalifikace mimo její získání rovněž uplatňoval, udržoval a dále rozvíjel nabyté znalosti odpovídající dosažené k</w:t>
      </w:r>
      <w:r w:rsidR="004A6DB9" w:rsidRPr="00B473F0">
        <w:rPr>
          <w:rFonts w:eastAsia="Times New Roman" w:cs="Times New Roman"/>
          <w:bCs/>
          <w:szCs w:val="24"/>
        </w:rPr>
        <w:t>valifikaci v praxi. Mimo jiné i </w:t>
      </w:r>
      <w:r w:rsidR="0010550F" w:rsidRPr="00B473F0">
        <w:rPr>
          <w:rFonts w:eastAsia="Times New Roman" w:cs="Times New Roman"/>
          <w:bCs/>
          <w:szCs w:val="24"/>
        </w:rPr>
        <w:t xml:space="preserve">vzhledem k neustálému vývoji lékařských poznatků nebo obecnému přínosu vykonané praxe pro kvalitu výkonu povolání </w:t>
      </w:r>
      <w:r w:rsidR="003E2D67" w:rsidRPr="00B473F0">
        <w:rPr>
          <w:rFonts w:eastAsia="Times New Roman" w:cs="Times New Roman"/>
          <w:bCs/>
          <w:szCs w:val="24"/>
        </w:rPr>
        <w:t>je</w:t>
      </w:r>
      <w:r w:rsidR="0010550F" w:rsidRPr="00B473F0">
        <w:rPr>
          <w:rFonts w:eastAsia="Times New Roman" w:cs="Times New Roman"/>
          <w:bCs/>
          <w:szCs w:val="24"/>
        </w:rPr>
        <w:t xml:space="preserve"> </w:t>
      </w:r>
      <w:r w:rsidR="003E2D67" w:rsidRPr="00B473F0">
        <w:rPr>
          <w:rFonts w:eastAsia="Times New Roman" w:cs="Times New Roman"/>
          <w:bCs/>
          <w:szCs w:val="24"/>
        </w:rPr>
        <w:t>tento</w:t>
      </w:r>
      <w:r w:rsidR="0010550F" w:rsidRPr="00B473F0">
        <w:rPr>
          <w:rFonts w:eastAsia="Times New Roman" w:cs="Times New Roman"/>
          <w:bCs/>
          <w:szCs w:val="24"/>
        </w:rPr>
        <w:t xml:space="preserve"> požadav</w:t>
      </w:r>
      <w:r w:rsidR="003E2D67" w:rsidRPr="00B473F0">
        <w:rPr>
          <w:rFonts w:eastAsia="Times New Roman" w:cs="Times New Roman"/>
          <w:bCs/>
          <w:szCs w:val="24"/>
        </w:rPr>
        <w:t>e</w:t>
      </w:r>
      <w:r w:rsidR="0010550F" w:rsidRPr="00B473F0">
        <w:rPr>
          <w:rFonts w:eastAsia="Times New Roman" w:cs="Times New Roman"/>
          <w:bCs/>
          <w:szCs w:val="24"/>
        </w:rPr>
        <w:t>k</w:t>
      </w:r>
      <w:r w:rsidR="009A74C8" w:rsidRPr="00B473F0">
        <w:rPr>
          <w:rFonts w:eastAsia="Times New Roman" w:cs="Times New Roman"/>
          <w:bCs/>
          <w:szCs w:val="24"/>
        </w:rPr>
        <w:t xml:space="preserve"> zcela</w:t>
      </w:r>
      <w:r w:rsidR="0010550F" w:rsidRPr="00B473F0">
        <w:rPr>
          <w:rFonts w:eastAsia="Times New Roman" w:cs="Times New Roman"/>
          <w:bCs/>
          <w:szCs w:val="24"/>
        </w:rPr>
        <w:t xml:space="preserve"> legitimní</w:t>
      </w:r>
      <w:r w:rsidR="00512484" w:rsidRPr="00B473F0">
        <w:rPr>
          <w:rFonts w:eastAsia="Times New Roman" w:cs="Times New Roman"/>
          <w:bCs/>
          <w:szCs w:val="24"/>
        </w:rPr>
        <w:t xml:space="preserve"> a souladný s výše vymezeným účelem směrnice o </w:t>
      </w:r>
      <w:r w:rsidR="00457D07" w:rsidRPr="00B473F0">
        <w:rPr>
          <w:rFonts w:eastAsia="Times New Roman" w:cs="Times New Roman"/>
          <w:bCs/>
          <w:szCs w:val="24"/>
        </w:rPr>
        <w:t>uznávání</w:t>
      </w:r>
      <w:r w:rsidR="003F1C73" w:rsidRPr="00B473F0">
        <w:rPr>
          <w:rFonts w:eastAsia="Times New Roman" w:cs="Times New Roman"/>
          <w:bCs/>
          <w:szCs w:val="24"/>
        </w:rPr>
        <w:t>.</w:t>
      </w:r>
      <w:r w:rsidR="00C6488B" w:rsidRPr="00B473F0">
        <w:rPr>
          <w:rFonts w:eastAsia="Times New Roman" w:cs="Times New Roman"/>
          <w:bCs/>
          <w:szCs w:val="24"/>
        </w:rPr>
        <w:t xml:space="preserve"> </w:t>
      </w:r>
    </w:p>
    <w:p w14:paraId="6D1A6411" w14:textId="77777777" w:rsidR="009B3ECD" w:rsidRPr="00B473F0" w:rsidRDefault="009B3ECD" w:rsidP="00B473F0">
      <w:pPr>
        <w:spacing w:after="0" w:line="240" w:lineRule="auto"/>
        <w:contextualSpacing/>
        <w:jc w:val="both"/>
        <w:rPr>
          <w:rFonts w:eastAsia="Times New Roman" w:cs="Times New Roman"/>
          <w:bCs/>
          <w:szCs w:val="24"/>
        </w:rPr>
      </w:pPr>
    </w:p>
    <w:p w14:paraId="6D1A6412" w14:textId="77777777" w:rsidR="00D10F8E" w:rsidRPr="00B473F0" w:rsidRDefault="009B3ECD" w:rsidP="00B473F0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eastAsia="Times New Roman" w:cs="Times New Roman"/>
          <w:bCs/>
          <w:szCs w:val="24"/>
        </w:rPr>
      </w:pPr>
      <w:r w:rsidRPr="00B473F0">
        <w:rPr>
          <w:rFonts w:eastAsia="Times New Roman" w:cs="Times New Roman"/>
          <w:bCs/>
          <w:szCs w:val="24"/>
        </w:rPr>
        <w:t xml:space="preserve">Má-li </w:t>
      </w:r>
      <w:r w:rsidR="007F3589" w:rsidRPr="00B473F0">
        <w:rPr>
          <w:rFonts w:eastAsia="Times New Roman" w:cs="Times New Roman"/>
          <w:bCs/>
          <w:szCs w:val="24"/>
        </w:rPr>
        <w:t>přitom dojít k</w:t>
      </w:r>
      <w:r w:rsidR="00413D10" w:rsidRPr="00B473F0">
        <w:rPr>
          <w:rFonts w:eastAsia="Times New Roman" w:cs="Times New Roman"/>
          <w:bCs/>
          <w:szCs w:val="24"/>
        </w:rPr>
        <w:t> </w:t>
      </w:r>
      <w:r w:rsidR="007F3589" w:rsidRPr="00B473F0">
        <w:rPr>
          <w:rFonts w:eastAsia="Times New Roman" w:cs="Times New Roman"/>
          <w:bCs/>
          <w:szCs w:val="24"/>
        </w:rPr>
        <w:t>uznání</w:t>
      </w:r>
      <w:r w:rsidR="00413D10" w:rsidRPr="00B473F0">
        <w:rPr>
          <w:rFonts w:eastAsia="Times New Roman" w:cs="Times New Roman"/>
          <w:bCs/>
          <w:szCs w:val="24"/>
        </w:rPr>
        <w:t xml:space="preserve"> dokladu o dosažené kvalifikaci z jiného členského státu</w:t>
      </w:r>
      <w:r w:rsidR="003A6A6B" w:rsidRPr="00B473F0">
        <w:rPr>
          <w:rFonts w:eastAsia="Times New Roman" w:cs="Times New Roman"/>
          <w:bCs/>
          <w:szCs w:val="24"/>
        </w:rPr>
        <w:t xml:space="preserve"> v režimu nabytých práv</w:t>
      </w:r>
      <w:r w:rsidR="00413D10" w:rsidRPr="00B473F0">
        <w:rPr>
          <w:rFonts w:eastAsia="Times New Roman" w:cs="Times New Roman"/>
          <w:bCs/>
          <w:szCs w:val="24"/>
        </w:rPr>
        <w:t xml:space="preserve">, </w:t>
      </w:r>
      <w:r w:rsidR="007F6134" w:rsidRPr="00B473F0">
        <w:rPr>
          <w:rFonts w:eastAsia="Times New Roman" w:cs="Times New Roman"/>
          <w:bCs/>
          <w:szCs w:val="24"/>
        </w:rPr>
        <w:t xml:space="preserve">je </w:t>
      </w:r>
      <w:r w:rsidR="00413D10" w:rsidRPr="00B473F0">
        <w:rPr>
          <w:rFonts w:eastAsia="Times New Roman" w:cs="Times New Roman"/>
          <w:bCs/>
          <w:szCs w:val="24"/>
        </w:rPr>
        <w:t xml:space="preserve">zcela logicky </w:t>
      </w:r>
      <w:r w:rsidR="009B70DA" w:rsidRPr="00B473F0">
        <w:rPr>
          <w:rFonts w:eastAsia="Times New Roman" w:cs="Times New Roman"/>
          <w:bCs/>
          <w:szCs w:val="24"/>
        </w:rPr>
        <w:t xml:space="preserve">požadováno, aby </w:t>
      </w:r>
      <w:r w:rsidR="00EB1F0E" w:rsidRPr="00B473F0">
        <w:rPr>
          <w:rFonts w:eastAsia="Times New Roman" w:cs="Times New Roman"/>
          <w:bCs/>
          <w:szCs w:val="24"/>
        </w:rPr>
        <w:t xml:space="preserve">požadovaná </w:t>
      </w:r>
      <w:r w:rsidR="009B70DA" w:rsidRPr="00B473F0">
        <w:rPr>
          <w:rFonts w:eastAsia="Times New Roman" w:cs="Times New Roman"/>
          <w:bCs/>
          <w:szCs w:val="24"/>
        </w:rPr>
        <w:t>odborná praxe proběhla právě v</w:t>
      </w:r>
      <w:r w:rsidR="00290B16" w:rsidRPr="00B473F0">
        <w:rPr>
          <w:rFonts w:eastAsia="Times New Roman" w:cs="Times New Roman"/>
          <w:bCs/>
          <w:szCs w:val="24"/>
        </w:rPr>
        <w:t xml:space="preserve"> tom </w:t>
      </w:r>
      <w:r w:rsidR="009B70DA" w:rsidRPr="00B473F0">
        <w:rPr>
          <w:rFonts w:eastAsia="Times New Roman" w:cs="Times New Roman"/>
          <w:bCs/>
          <w:szCs w:val="24"/>
        </w:rPr>
        <w:t>členském státě</w:t>
      </w:r>
      <w:r w:rsidR="00290B16" w:rsidRPr="00B473F0">
        <w:rPr>
          <w:rFonts w:eastAsia="Times New Roman" w:cs="Times New Roman"/>
          <w:bCs/>
          <w:szCs w:val="24"/>
        </w:rPr>
        <w:t xml:space="preserve">, kde </w:t>
      </w:r>
      <w:r w:rsidR="007F6134" w:rsidRPr="00B473F0">
        <w:rPr>
          <w:rFonts w:eastAsia="Times New Roman" w:cs="Times New Roman"/>
          <w:bCs/>
          <w:szCs w:val="24"/>
        </w:rPr>
        <w:t xml:space="preserve">bylo </w:t>
      </w:r>
      <w:r w:rsidR="00290B16" w:rsidRPr="00B473F0">
        <w:rPr>
          <w:rFonts w:eastAsia="Times New Roman" w:cs="Times New Roman"/>
          <w:bCs/>
          <w:szCs w:val="24"/>
        </w:rPr>
        <w:t>práv</w:t>
      </w:r>
      <w:r w:rsidR="00BF799C" w:rsidRPr="00B473F0">
        <w:rPr>
          <w:rFonts w:eastAsia="Times New Roman" w:cs="Times New Roman"/>
          <w:bCs/>
          <w:szCs w:val="24"/>
        </w:rPr>
        <w:t>o k výkonu dotčeného zdravotnického povolání</w:t>
      </w:r>
      <w:r w:rsidR="007F6134" w:rsidRPr="00B473F0">
        <w:rPr>
          <w:rFonts w:eastAsia="Times New Roman" w:cs="Times New Roman"/>
          <w:bCs/>
          <w:szCs w:val="24"/>
        </w:rPr>
        <w:t xml:space="preserve"> nabyto</w:t>
      </w:r>
      <w:r w:rsidR="00EB1F0E" w:rsidRPr="00B473F0">
        <w:rPr>
          <w:rFonts w:eastAsia="Times New Roman" w:cs="Times New Roman"/>
          <w:bCs/>
          <w:szCs w:val="24"/>
        </w:rPr>
        <w:t>. Je to totiž právě tento členský stát</w:t>
      </w:r>
      <w:r w:rsidR="009B70DA" w:rsidRPr="00B473F0">
        <w:rPr>
          <w:rFonts w:eastAsia="Times New Roman" w:cs="Times New Roman"/>
          <w:bCs/>
          <w:szCs w:val="24"/>
        </w:rPr>
        <w:t xml:space="preserve">, který </w:t>
      </w:r>
      <w:r w:rsidR="00F162CB" w:rsidRPr="00B473F0">
        <w:rPr>
          <w:rFonts w:eastAsia="Times New Roman" w:cs="Times New Roman"/>
          <w:bCs/>
          <w:szCs w:val="24"/>
        </w:rPr>
        <w:t xml:space="preserve">umožnil přístup dané osoby k odborným činnostem </w:t>
      </w:r>
      <w:r w:rsidR="007F6F81" w:rsidRPr="00B473F0">
        <w:rPr>
          <w:rFonts w:eastAsia="Times New Roman" w:cs="Times New Roman"/>
          <w:bCs/>
          <w:szCs w:val="24"/>
        </w:rPr>
        <w:t xml:space="preserve">odborného lékaře a prostřednictvím tam dosažené praxe je hostitelskému členskému státu garantováno, že daná osoba </w:t>
      </w:r>
      <w:r w:rsidR="009528AB" w:rsidRPr="00B473F0">
        <w:rPr>
          <w:rFonts w:eastAsia="Times New Roman" w:cs="Times New Roman"/>
          <w:bCs/>
          <w:szCs w:val="24"/>
        </w:rPr>
        <w:t xml:space="preserve">je na základě výkonu dotčené odborné činnosti dostatečně odborně vybavená, přestože nesplňuje některé z minimálních požadavků na odbornou přípravu ve smyslu směrnice o uznávání. </w:t>
      </w:r>
      <w:r w:rsidR="0074433E" w:rsidRPr="00B473F0">
        <w:rPr>
          <w:rFonts w:eastAsia="Times New Roman" w:cs="Times New Roman"/>
          <w:bCs/>
          <w:szCs w:val="24"/>
        </w:rPr>
        <w:t>Zjednodušeně řečeno</w:t>
      </w:r>
      <w:r w:rsidR="00591034" w:rsidRPr="00B473F0">
        <w:rPr>
          <w:rFonts w:eastAsia="Times New Roman" w:cs="Times New Roman"/>
          <w:bCs/>
          <w:szCs w:val="24"/>
        </w:rPr>
        <w:t xml:space="preserve">, domáhá-li se stěžovatelka </w:t>
      </w:r>
      <w:r w:rsidR="002916AC" w:rsidRPr="00B473F0">
        <w:rPr>
          <w:rFonts w:eastAsia="Times New Roman" w:cs="Times New Roman"/>
          <w:bCs/>
          <w:szCs w:val="24"/>
        </w:rPr>
        <w:t xml:space="preserve">v České republice </w:t>
      </w:r>
      <w:r w:rsidR="00591034" w:rsidRPr="00B473F0">
        <w:rPr>
          <w:rFonts w:eastAsia="Times New Roman" w:cs="Times New Roman"/>
          <w:bCs/>
          <w:szCs w:val="24"/>
        </w:rPr>
        <w:t xml:space="preserve">uznání </w:t>
      </w:r>
      <w:r w:rsidR="009343F1" w:rsidRPr="00B473F0">
        <w:rPr>
          <w:rFonts w:eastAsia="Times New Roman" w:cs="Times New Roman"/>
          <w:bCs/>
          <w:szCs w:val="24"/>
        </w:rPr>
        <w:t xml:space="preserve">odborné </w:t>
      </w:r>
      <w:r w:rsidR="00591034" w:rsidRPr="00B473F0">
        <w:rPr>
          <w:rFonts w:eastAsia="Times New Roman" w:cs="Times New Roman"/>
          <w:bCs/>
          <w:szCs w:val="24"/>
        </w:rPr>
        <w:t>kvalifikace dosažené v Estonsku, je po ní l</w:t>
      </w:r>
      <w:r w:rsidR="00B361CB">
        <w:rPr>
          <w:rFonts w:eastAsia="Times New Roman" w:cs="Times New Roman"/>
          <w:bCs/>
          <w:szCs w:val="24"/>
        </w:rPr>
        <w:t>ogicky požadováno, aby </w:t>
      </w:r>
      <w:r w:rsidR="00A1338D" w:rsidRPr="00B473F0">
        <w:rPr>
          <w:rFonts w:eastAsia="Times New Roman" w:cs="Times New Roman"/>
          <w:bCs/>
          <w:szCs w:val="24"/>
        </w:rPr>
        <w:t>doložila</w:t>
      </w:r>
      <w:r w:rsidR="00187396" w:rsidRPr="00B473F0">
        <w:rPr>
          <w:rFonts w:eastAsia="Times New Roman" w:cs="Times New Roman"/>
          <w:bCs/>
          <w:szCs w:val="24"/>
        </w:rPr>
        <w:t xml:space="preserve"> potvrzení tohoto státu</w:t>
      </w:r>
      <w:r w:rsidR="00A1338D" w:rsidRPr="00B473F0">
        <w:rPr>
          <w:rFonts w:eastAsia="Times New Roman" w:cs="Times New Roman"/>
          <w:bCs/>
          <w:szCs w:val="24"/>
        </w:rPr>
        <w:t xml:space="preserve">, že </w:t>
      </w:r>
      <w:r w:rsidR="009750B1" w:rsidRPr="00B473F0">
        <w:rPr>
          <w:rFonts w:eastAsia="Times New Roman" w:cs="Times New Roman"/>
          <w:bCs/>
          <w:szCs w:val="24"/>
        </w:rPr>
        <w:t xml:space="preserve">právě </w:t>
      </w:r>
      <w:r w:rsidR="00A1338D" w:rsidRPr="00B473F0">
        <w:rPr>
          <w:rFonts w:eastAsia="Times New Roman" w:cs="Times New Roman"/>
          <w:bCs/>
          <w:szCs w:val="24"/>
        </w:rPr>
        <w:t>tam tuto odbornou kvalifikaci nabyla a</w:t>
      </w:r>
      <w:r w:rsidR="000509AC" w:rsidRPr="00B473F0">
        <w:rPr>
          <w:rFonts w:eastAsia="Times New Roman" w:cs="Times New Roman"/>
          <w:bCs/>
          <w:szCs w:val="24"/>
        </w:rPr>
        <w:t xml:space="preserve"> současně</w:t>
      </w:r>
      <w:r w:rsidR="00A1338D" w:rsidRPr="00B473F0">
        <w:rPr>
          <w:rFonts w:eastAsia="Times New Roman" w:cs="Times New Roman"/>
          <w:bCs/>
          <w:szCs w:val="24"/>
        </w:rPr>
        <w:t xml:space="preserve"> </w:t>
      </w:r>
      <w:r w:rsidR="00B361CB">
        <w:rPr>
          <w:rFonts w:eastAsia="Times New Roman" w:cs="Times New Roman"/>
          <w:bCs/>
          <w:szCs w:val="24"/>
        </w:rPr>
        <w:t>po </w:t>
      </w:r>
      <w:r w:rsidR="004C69D1" w:rsidRPr="00B473F0">
        <w:rPr>
          <w:rFonts w:eastAsia="Times New Roman" w:cs="Times New Roman"/>
          <w:bCs/>
          <w:szCs w:val="24"/>
        </w:rPr>
        <w:t xml:space="preserve">stanovenou dobu vykonávala příslušné zdravotnické povolání, neboť její odborná kvalifikace sama o sobě </w:t>
      </w:r>
      <w:r w:rsidR="00363233" w:rsidRPr="00B473F0">
        <w:rPr>
          <w:rFonts w:eastAsia="Times New Roman" w:cs="Times New Roman"/>
          <w:bCs/>
          <w:szCs w:val="24"/>
        </w:rPr>
        <w:t xml:space="preserve">nesplňuje </w:t>
      </w:r>
      <w:r w:rsidR="00BC7B69" w:rsidRPr="00B473F0">
        <w:rPr>
          <w:rFonts w:eastAsia="Times New Roman" w:cs="Times New Roman"/>
          <w:bCs/>
          <w:szCs w:val="24"/>
        </w:rPr>
        <w:t>minimální požadavky v souladu s příslušným předpisem práva Evropského společenství</w:t>
      </w:r>
      <w:r w:rsidR="00A1338D" w:rsidRPr="00B473F0">
        <w:rPr>
          <w:rFonts w:eastAsia="Times New Roman" w:cs="Times New Roman"/>
          <w:bCs/>
          <w:szCs w:val="24"/>
        </w:rPr>
        <w:t xml:space="preserve">. </w:t>
      </w:r>
    </w:p>
    <w:p w14:paraId="6D1A6413" w14:textId="77777777" w:rsidR="00D77AD2" w:rsidRPr="00B473F0" w:rsidRDefault="00D77AD2" w:rsidP="00B473F0">
      <w:pPr>
        <w:spacing w:after="0" w:line="240" w:lineRule="auto"/>
        <w:contextualSpacing/>
        <w:jc w:val="both"/>
        <w:rPr>
          <w:rFonts w:eastAsia="Times New Roman" w:cs="Times New Roman"/>
          <w:bCs/>
          <w:szCs w:val="24"/>
        </w:rPr>
      </w:pPr>
    </w:p>
    <w:p w14:paraId="6D1A6414" w14:textId="77777777" w:rsidR="00430431" w:rsidRPr="00B473F0" w:rsidRDefault="004A6A2B" w:rsidP="00B473F0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eastAsia="Times New Roman" w:cs="Times New Roman"/>
          <w:bCs/>
          <w:szCs w:val="24"/>
        </w:rPr>
      </w:pPr>
      <w:r w:rsidRPr="00B473F0">
        <w:rPr>
          <w:rFonts w:eastAsia="Times New Roman" w:cs="Times New Roman"/>
          <w:bCs/>
          <w:szCs w:val="24"/>
        </w:rPr>
        <w:t xml:space="preserve">Co se týče požadavku, aby byla </w:t>
      </w:r>
      <w:r w:rsidR="00F9187C" w:rsidRPr="00B473F0">
        <w:rPr>
          <w:rFonts w:eastAsia="Times New Roman" w:cs="Times New Roman"/>
          <w:bCs/>
          <w:szCs w:val="24"/>
        </w:rPr>
        <w:t xml:space="preserve">odborná lékařská </w:t>
      </w:r>
      <w:r w:rsidRPr="00B473F0">
        <w:rPr>
          <w:rFonts w:eastAsia="Times New Roman" w:cs="Times New Roman"/>
          <w:bCs/>
          <w:szCs w:val="24"/>
        </w:rPr>
        <w:t xml:space="preserve">praxe </w:t>
      </w:r>
      <w:r w:rsidR="002F1494" w:rsidRPr="00B473F0">
        <w:rPr>
          <w:rFonts w:eastAsia="Times New Roman" w:cs="Times New Roman"/>
          <w:bCs/>
          <w:szCs w:val="24"/>
        </w:rPr>
        <w:t xml:space="preserve">v Estonsku </w:t>
      </w:r>
      <w:r w:rsidRPr="00B473F0">
        <w:rPr>
          <w:rFonts w:eastAsia="Times New Roman" w:cs="Times New Roman"/>
          <w:bCs/>
          <w:szCs w:val="24"/>
        </w:rPr>
        <w:t xml:space="preserve">vykonávána </w:t>
      </w:r>
      <w:r w:rsidRPr="00B473F0">
        <w:rPr>
          <w:rFonts w:eastAsia="Times New Roman" w:cs="Times New Roman"/>
          <w:bCs/>
          <w:i/>
          <w:szCs w:val="24"/>
        </w:rPr>
        <w:t>po dobu nejméně tří po sobě následujících let v průběhu pěti let předcházejících dni vydání potvrzení</w:t>
      </w:r>
      <w:r w:rsidR="002F1494" w:rsidRPr="00B473F0">
        <w:rPr>
          <w:rFonts w:eastAsia="Times New Roman" w:cs="Times New Roman"/>
          <w:bCs/>
          <w:szCs w:val="24"/>
        </w:rPr>
        <w:t xml:space="preserve"> (nikoliv podání žádosti, jak opakovaně nesprávně uvádí stěžovatelka), i tento dle Nejvyššího správní</w:t>
      </w:r>
      <w:r w:rsidR="00A328F4" w:rsidRPr="00B473F0">
        <w:rPr>
          <w:rFonts w:eastAsia="Times New Roman" w:cs="Times New Roman"/>
          <w:bCs/>
          <w:szCs w:val="24"/>
        </w:rPr>
        <w:t xml:space="preserve">ho soudu plně souzní s </w:t>
      </w:r>
      <w:r w:rsidR="00A328F4" w:rsidRPr="00B473F0">
        <w:rPr>
          <w:szCs w:val="24"/>
        </w:rPr>
        <w:t xml:space="preserve">účelem vzájemného uznávání. Jak již bylo </w:t>
      </w:r>
      <w:r w:rsidR="0077667E" w:rsidRPr="00B473F0">
        <w:rPr>
          <w:szCs w:val="24"/>
        </w:rPr>
        <w:t xml:space="preserve">rozebráno </w:t>
      </w:r>
      <w:r w:rsidR="00A328F4" w:rsidRPr="00B473F0">
        <w:rPr>
          <w:szCs w:val="24"/>
        </w:rPr>
        <w:t xml:space="preserve">výše, podmínka výkonu praxe </w:t>
      </w:r>
      <w:r w:rsidR="00A328F4" w:rsidRPr="00B473F0">
        <w:rPr>
          <w:rFonts w:eastAsia="Times New Roman" w:cs="Times New Roman"/>
          <w:bCs/>
          <w:szCs w:val="24"/>
        </w:rPr>
        <w:t xml:space="preserve">má v případě režimu uznávání odborné kvalifikace na základě nabytých práv umožnit uznání odborné kvalifikace, ale zároveň zaručit dostatečnou výši odborných kvalit žadatele. </w:t>
      </w:r>
      <w:r w:rsidR="0016367C" w:rsidRPr="00B473F0">
        <w:rPr>
          <w:rFonts w:eastAsia="Times New Roman" w:cs="Times New Roman"/>
          <w:bCs/>
          <w:szCs w:val="24"/>
        </w:rPr>
        <w:t xml:space="preserve">Je tedy logické, že je vyžadována minimální délka výkonu praxe v zemi vystavující </w:t>
      </w:r>
      <w:r w:rsidR="004B1849" w:rsidRPr="00B473F0">
        <w:rPr>
          <w:rFonts w:eastAsia="Times New Roman" w:cs="Times New Roman"/>
          <w:bCs/>
          <w:szCs w:val="24"/>
        </w:rPr>
        <w:t xml:space="preserve">příslušné </w:t>
      </w:r>
      <w:r w:rsidR="0016367C" w:rsidRPr="00B473F0">
        <w:rPr>
          <w:rFonts w:eastAsia="Times New Roman" w:cs="Times New Roman"/>
          <w:bCs/>
          <w:szCs w:val="24"/>
        </w:rPr>
        <w:t xml:space="preserve">potvrzení právě v období bezprostředně předcházejícím vydání </w:t>
      </w:r>
      <w:r w:rsidR="004B1849" w:rsidRPr="00B473F0">
        <w:rPr>
          <w:rFonts w:eastAsia="Times New Roman" w:cs="Times New Roman"/>
          <w:bCs/>
          <w:szCs w:val="24"/>
        </w:rPr>
        <w:t xml:space="preserve">tohoto </w:t>
      </w:r>
      <w:r w:rsidR="0016367C" w:rsidRPr="00B473F0">
        <w:rPr>
          <w:rFonts w:eastAsia="Times New Roman" w:cs="Times New Roman"/>
          <w:bCs/>
          <w:szCs w:val="24"/>
        </w:rPr>
        <w:t xml:space="preserve">potvrzení, na jehož základě </w:t>
      </w:r>
      <w:r w:rsidR="00831DF8" w:rsidRPr="00B473F0">
        <w:rPr>
          <w:rFonts w:eastAsia="Times New Roman" w:cs="Times New Roman"/>
          <w:bCs/>
          <w:szCs w:val="24"/>
        </w:rPr>
        <w:t>Česká republika</w:t>
      </w:r>
      <w:r w:rsidR="00776085" w:rsidRPr="00B473F0">
        <w:rPr>
          <w:rFonts w:eastAsia="Times New Roman" w:cs="Times New Roman"/>
          <w:bCs/>
          <w:szCs w:val="24"/>
        </w:rPr>
        <w:t xml:space="preserve"> uzná</w:t>
      </w:r>
      <w:r w:rsidR="000F194A" w:rsidRPr="00B473F0">
        <w:rPr>
          <w:rFonts w:eastAsia="Times New Roman" w:cs="Times New Roman"/>
          <w:bCs/>
          <w:szCs w:val="24"/>
        </w:rPr>
        <w:t>vá</w:t>
      </w:r>
      <w:r w:rsidR="0016367C" w:rsidRPr="00B473F0">
        <w:rPr>
          <w:rFonts w:eastAsia="Times New Roman" w:cs="Times New Roman"/>
          <w:bCs/>
          <w:szCs w:val="24"/>
        </w:rPr>
        <w:t xml:space="preserve"> </w:t>
      </w:r>
      <w:r w:rsidR="000B2AAC" w:rsidRPr="00B473F0">
        <w:rPr>
          <w:rFonts w:eastAsia="Times New Roman" w:cs="Times New Roman"/>
          <w:bCs/>
          <w:szCs w:val="24"/>
        </w:rPr>
        <w:t>doklad o dosažené kvalifikaci</w:t>
      </w:r>
      <w:r w:rsidR="00831DF8" w:rsidRPr="00B473F0">
        <w:rPr>
          <w:rFonts w:eastAsia="Times New Roman" w:cs="Times New Roman"/>
          <w:bCs/>
          <w:szCs w:val="24"/>
        </w:rPr>
        <w:t xml:space="preserve"> a tím odbornou způsobilost dané osoby k výkonu zdravotnického povolání</w:t>
      </w:r>
      <w:r w:rsidR="000B2AAC" w:rsidRPr="00B473F0">
        <w:rPr>
          <w:rFonts w:eastAsia="Times New Roman" w:cs="Times New Roman"/>
          <w:bCs/>
          <w:szCs w:val="24"/>
        </w:rPr>
        <w:t xml:space="preserve">. </w:t>
      </w:r>
      <w:r w:rsidR="008F092F" w:rsidRPr="00B473F0">
        <w:rPr>
          <w:rFonts w:eastAsia="Times New Roman" w:cs="Times New Roman"/>
          <w:bCs/>
          <w:szCs w:val="24"/>
        </w:rPr>
        <w:t xml:space="preserve">Nejvyšší správní soud neshledává </w:t>
      </w:r>
      <w:r w:rsidR="00B361CB">
        <w:rPr>
          <w:rFonts w:eastAsia="Times New Roman" w:cs="Times New Roman"/>
          <w:bCs/>
          <w:szCs w:val="24"/>
        </w:rPr>
        <w:t>nic zapovězeného na tom, aby si </w:t>
      </w:r>
      <w:r w:rsidR="008F092F" w:rsidRPr="00B473F0">
        <w:rPr>
          <w:rFonts w:eastAsia="Times New Roman" w:cs="Times New Roman"/>
          <w:bCs/>
          <w:szCs w:val="24"/>
        </w:rPr>
        <w:t>osoba</w:t>
      </w:r>
      <w:r w:rsidR="000F194A" w:rsidRPr="00B473F0">
        <w:rPr>
          <w:rFonts w:eastAsia="Times New Roman" w:cs="Times New Roman"/>
          <w:bCs/>
          <w:szCs w:val="24"/>
        </w:rPr>
        <w:t>, která hodlá vykonávat zdravotnické povolání v</w:t>
      </w:r>
      <w:r w:rsidR="009F7580" w:rsidRPr="00B473F0">
        <w:rPr>
          <w:rFonts w:eastAsia="Times New Roman" w:cs="Times New Roman"/>
          <w:bCs/>
          <w:szCs w:val="24"/>
        </w:rPr>
        <w:t> České republice</w:t>
      </w:r>
      <w:r w:rsidR="00B361CB">
        <w:rPr>
          <w:rFonts w:eastAsia="Times New Roman" w:cs="Times New Roman"/>
          <w:bCs/>
          <w:szCs w:val="24"/>
        </w:rPr>
        <w:t xml:space="preserve"> v režimu uznání na </w:t>
      </w:r>
      <w:r w:rsidR="000F194A" w:rsidRPr="00B473F0">
        <w:rPr>
          <w:rFonts w:eastAsia="Times New Roman" w:cs="Times New Roman"/>
          <w:bCs/>
          <w:szCs w:val="24"/>
        </w:rPr>
        <w:t xml:space="preserve">základě nabytých práv, </w:t>
      </w:r>
      <w:r w:rsidR="00566E23" w:rsidRPr="00B473F0">
        <w:rPr>
          <w:rFonts w:eastAsia="Times New Roman" w:cs="Times New Roman"/>
          <w:bCs/>
          <w:szCs w:val="24"/>
        </w:rPr>
        <w:t xml:space="preserve">vyřídila </w:t>
      </w:r>
      <w:r w:rsidR="00430431" w:rsidRPr="00B473F0">
        <w:rPr>
          <w:rFonts w:eastAsia="Times New Roman" w:cs="Times New Roman"/>
          <w:bCs/>
          <w:szCs w:val="24"/>
        </w:rPr>
        <w:t xml:space="preserve">toto potvrzení </w:t>
      </w:r>
      <w:r w:rsidR="00430431" w:rsidRPr="00B473F0">
        <w:rPr>
          <w:rFonts w:eastAsia="Times New Roman" w:cs="Times New Roman"/>
          <w:bCs/>
          <w:i/>
          <w:szCs w:val="24"/>
        </w:rPr>
        <w:t>de facto</w:t>
      </w:r>
      <w:r w:rsidR="00430431" w:rsidRPr="00B473F0">
        <w:rPr>
          <w:rFonts w:eastAsia="Times New Roman" w:cs="Times New Roman"/>
          <w:bCs/>
          <w:szCs w:val="24"/>
        </w:rPr>
        <w:t xml:space="preserve"> </w:t>
      </w:r>
      <w:r w:rsidR="00566E23" w:rsidRPr="00B473F0">
        <w:rPr>
          <w:rFonts w:eastAsia="Times New Roman" w:cs="Times New Roman"/>
          <w:bCs/>
          <w:szCs w:val="24"/>
        </w:rPr>
        <w:t xml:space="preserve">nejpozději </w:t>
      </w:r>
      <w:r w:rsidR="00B361CB">
        <w:rPr>
          <w:rFonts w:eastAsia="Times New Roman" w:cs="Times New Roman"/>
          <w:bCs/>
          <w:szCs w:val="24"/>
        </w:rPr>
        <w:t>do dvou let od příjezdu do </w:t>
      </w:r>
      <w:r w:rsidR="00430431" w:rsidRPr="00B473F0">
        <w:rPr>
          <w:rFonts w:eastAsia="Times New Roman" w:cs="Times New Roman"/>
          <w:bCs/>
          <w:szCs w:val="24"/>
        </w:rPr>
        <w:t xml:space="preserve">země. </w:t>
      </w:r>
      <w:r w:rsidR="0077667E" w:rsidRPr="00B473F0">
        <w:rPr>
          <w:rFonts w:eastAsia="Times New Roman" w:cs="Times New Roman"/>
          <w:bCs/>
          <w:szCs w:val="24"/>
        </w:rPr>
        <w:t>Tímto způsobem</w:t>
      </w:r>
      <w:r w:rsidR="00430431" w:rsidRPr="00B473F0">
        <w:rPr>
          <w:rFonts w:eastAsia="Times New Roman" w:cs="Times New Roman"/>
          <w:bCs/>
          <w:szCs w:val="24"/>
        </w:rPr>
        <w:t xml:space="preserve"> je totiž zaručeno, že žadatel neztratí kontakt s praxí v oboru. Lhůta </w:t>
      </w:r>
      <w:r w:rsidR="0077667E" w:rsidRPr="00B473F0">
        <w:rPr>
          <w:rFonts w:eastAsia="Times New Roman" w:cs="Times New Roman"/>
          <w:bCs/>
          <w:szCs w:val="24"/>
        </w:rPr>
        <w:t xml:space="preserve">maximálně </w:t>
      </w:r>
      <w:r w:rsidR="00430431" w:rsidRPr="00B473F0">
        <w:rPr>
          <w:rFonts w:eastAsia="Times New Roman" w:cs="Times New Roman"/>
          <w:bCs/>
          <w:szCs w:val="24"/>
        </w:rPr>
        <w:t>dvou let pro to, aby si žadatel vyřídil potvrzení o provedené praxi, se Nejvyššímu správnímu soudu jeví jako dostatečná</w:t>
      </w:r>
      <w:r w:rsidR="00F56204" w:rsidRPr="00B473F0">
        <w:rPr>
          <w:rFonts w:eastAsia="Times New Roman" w:cs="Times New Roman"/>
          <w:bCs/>
          <w:szCs w:val="24"/>
        </w:rPr>
        <w:t xml:space="preserve">, přičemž musí být poměřována právě s možnou ztrátou kontaktu </w:t>
      </w:r>
      <w:r w:rsidR="00A26860" w:rsidRPr="00B473F0">
        <w:rPr>
          <w:rFonts w:eastAsia="Times New Roman" w:cs="Times New Roman"/>
          <w:bCs/>
          <w:szCs w:val="24"/>
        </w:rPr>
        <w:t>s </w:t>
      </w:r>
      <w:r w:rsidR="00885EF2" w:rsidRPr="00B473F0">
        <w:rPr>
          <w:rFonts w:eastAsia="Times New Roman" w:cs="Times New Roman"/>
          <w:bCs/>
          <w:szCs w:val="24"/>
        </w:rPr>
        <w:t>oborem</w:t>
      </w:r>
      <w:r w:rsidR="00430431" w:rsidRPr="00B473F0">
        <w:rPr>
          <w:rFonts w:eastAsia="Times New Roman" w:cs="Times New Roman"/>
          <w:bCs/>
          <w:szCs w:val="24"/>
        </w:rPr>
        <w:t xml:space="preserve">. </w:t>
      </w:r>
    </w:p>
    <w:p w14:paraId="6D1A6415" w14:textId="77777777" w:rsidR="007C3D89" w:rsidRPr="00B473F0" w:rsidRDefault="007C3D89" w:rsidP="00B473F0">
      <w:pPr>
        <w:spacing w:after="0" w:line="240" w:lineRule="auto"/>
        <w:contextualSpacing/>
        <w:jc w:val="both"/>
        <w:rPr>
          <w:rFonts w:eastAsia="Times New Roman" w:cs="Times New Roman"/>
          <w:bCs/>
          <w:szCs w:val="24"/>
        </w:rPr>
      </w:pPr>
    </w:p>
    <w:p w14:paraId="6D1A6416" w14:textId="77777777" w:rsidR="00823732" w:rsidRPr="00B473F0" w:rsidRDefault="003007B9" w:rsidP="00B473F0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eastAsia="Times New Roman" w:cs="Times New Roman"/>
          <w:bCs/>
          <w:szCs w:val="24"/>
        </w:rPr>
      </w:pPr>
      <w:r w:rsidRPr="00B473F0">
        <w:rPr>
          <w:rFonts w:eastAsia="Times New Roman" w:cs="Times New Roman"/>
          <w:bCs/>
          <w:szCs w:val="24"/>
        </w:rPr>
        <w:t>P</w:t>
      </w:r>
      <w:r w:rsidR="00B52F42" w:rsidRPr="00B473F0">
        <w:rPr>
          <w:rFonts w:eastAsia="Times New Roman" w:cs="Times New Roman"/>
          <w:bCs/>
          <w:szCs w:val="24"/>
        </w:rPr>
        <w:t>ožadavek v § 28b odst. 2</w:t>
      </w:r>
      <w:r w:rsidR="006A7893" w:rsidRPr="00B473F0">
        <w:rPr>
          <w:rFonts w:eastAsia="Times New Roman" w:cs="Times New Roman"/>
          <w:bCs/>
          <w:szCs w:val="24"/>
        </w:rPr>
        <w:t> </w:t>
      </w:r>
      <w:r w:rsidR="00B52F42" w:rsidRPr="00B473F0">
        <w:rPr>
          <w:rFonts w:eastAsia="Times New Roman" w:cs="Times New Roman"/>
          <w:bCs/>
          <w:szCs w:val="24"/>
        </w:rPr>
        <w:t xml:space="preserve">zákona č. 95/2004 Sb. vycházející z čl. </w:t>
      </w:r>
      <w:r w:rsidRPr="00B473F0">
        <w:rPr>
          <w:rFonts w:eastAsia="Times New Roman" w:cs="Times New Roman"/>
          <w:bCs/>
          <w:szCs w:val="24"/>
        </w:rPr>
        <w:t>23 odst. 4 směrnice o </w:t>
      </w:r>
      <w:r w:rsidR="00B52F42" w:rsidRPr="00B473F0">
        <w:rPr>
          <w:rFonts w:eastAsia="Times New Roman" w:cs="Times New Roman"/>
          <w:bCs/>
          <w:szCs w:val="24"/>
        </w:rPr>
        <w:t xml:space="preserve">uznávání </w:t>
      </w:r>
      <w:r w:rsidRPr="00B473F0">
        <w:rPr>
          <w:rFonts w:eastAsia="Times New Roman" w:cs="Times New Roman"/>
          <w:bCs/>
          <w:szCs w:val="24"/>
        </w:rPr>
        <w:t>tedy stěžovatelku nijak nediskriminuje</w:t>
      </w:r>
      <w:r w:rsidR="006A7893" w:rsidRPr="00B473F0">
        <w:rPr>
          <w:rFonts w:eastAsia="Times New Roman" w:cs="Times New Roman"/>
          <w:bCs/>
          <w:szCs w:val="24"/>
        </w:rPr>
        <w:t xml:space="preserve">. </w:t>
      </w:r>
      <w:r w:rsidR="0064218D" w:rsidRPr="00B473F0">
        <w:rPr>
          <w:rFonts w:eastAsia="Times New Roman" w:cs="Times New Roman"/>
          <w:bCs/>
          <w:szCs w:val="24"/>
        </w:rPr>
        <w:t xml:space="preserve">Tento režim (uznávání odborné </w:t>
      </w:r>
      <w:r w:rsidR="00B361CB">
        <w:rPr>
          <w:rFonts w:eastAsia="Times New Roman" w:cs="Times New Roman"/>
          <w:bCs/>
          <w:szCs w:val="24"/>
        </w:rPr>
        <w:t>kvalifikace na </w:t>
      </w:r>
      <w:r w:rsidR="0064218D" w:rsidRPr="00B473F0">
        <w:rPr>
          <w:rFonts w:eastAsia="Times New Roman" w:cs="Times New Roman"/>
          <w:bCs/>
          <w:szCs w:val="24"/>
        </w:rPr>
        <w:t xml:space="preserve">základě nabytých práv) je </w:t>
      </w:r>
      <w:r w:rsidR="00323CCA" w:rsidRPr="00B473F0">
        <w:rPr>
          <w:rFonts w:eastAsia="Times New Roman" w:cs="Times New Roman"/>
          <w:bCs/>
          <w:szCs w:val="24"/>
        </w:rPr>
        <w:t xml:space="preserve">v souladu s účelem a systematikou uznávání kvalifikací v hostitelském členském státě </w:t>
      </w:r>
      <w:r w:rsidR="00F900C6" w:rsidRPr="00B473F0">
        <w:rPr>
          <w:rFonts w:eastAsia="Times New Roman" w:cs="Times New Roman"/>
          <w:bCs/>
          <w:szCs w:val="24"/>
        </w:rPr>
        <w:t>legitimně</w:t>
      </w:r>
      <w:r w:rsidR="00E61F00" w:rsidRPr="00B473F0">
        <w:rPr>
          <w:rFonts w:eastAsia="Times New Roman" w:cs="Times New Roman"/>
          <w:bCs/>
          <w:szCs w:val="24"/>
        </w:rPr>
        <w:t xml:space="preserve"> </w:t>
      </w:r>
      <w:r w:rsidR="0064218D" w:rsidRPr="00B473F0">
        <w:rPr>
          <w:rFonts w:eastAsia="Times New Roman" w:cs="Times New Roman"/>
          <w:bCs/>
          <w:szCs w:val="24"/>
        </w:rPr>
        <w:t xml:space="preserve">vyhrazen </w:t>
      </w:r>
      <w:r w:rsidR="00E61F00" w:rsidRPr="00B473F0">
        <w:rPr>
          <w:rFonts w:eastAsia="Times New Roman" w:cs="Times New Roman"/>
          <w:bCs/>
          <w:szCs w:val="24"/>
        </w:rPr>
        <w:t xml:space="preserve">pouze </w:t>
      </w:r>
      <w:r w:rsidR="0064218D" w:rsidRPr="00B473F0">
        <w:rPr>
          <w:rFonts w:eastAsia="Times New Roman" w:cs="Times New Roman"/>
          <w:bCs/>
          <w:szCs w:val="24"/>
        </w:rPr>
        <w:t xml:space="preserve">pro žadatele, kteří </w:t>
      </w:r>
      <w:r w:rsidR="008F0AEB" w:rsidRPr="00B473F0">
        <w:rPr>
          <w:rFonts w:eastAsia="Times New Roman" w:cs="Times New Roman"/>
          <w:bCs/>
          <w:szCs w:val="24"/>
        </w:rPr>
        <w:t xml:space="preserve">dosáhli </w:t>
      </w:r>
      <w:r w:rsidR="009505F6" w:rsidRPr="00B473F0">
        <w:rPr>
          <w:rFonts w:eastAsia="Times New Roman" w:cs="Times New Roman"/>
          <w:bCs/>
          <w:szCs w:val="24"/>
        </w:rPr>
        <w:t>příslušné odborné</w:t>
      </w:r>
      <w:r w:rsidR="008F0AEB" w:rsidRPr="00B473F0">
        <w:rPr>
          <w:rFonts w:eastAsia="Times New Roman" w:cs="Times New Roman"/>
          <w:bCs/>
          <w:szCs w:val="24"/>
        </w:rPr>
        <w:t xml:space="preserve"> </w:t>
      </w:r>
      <w:r w:rsidR="009505F6" w:rsidRPr="00B473F0">
        <w:rPr>
          <w:rFonts w:eastAsia="Times New Roman" w:cs="Times New Roman"/>
          <w:bCs/>
          <w:szCs w:val="24"/>
        </w:rPr>
        <w:t>kvalifikace</w:t>
      </w:r>
      <w:r w:rsidR="008307A0" w:rsidRPr="00B473F0">
        <w:rPr>
          <w:rFonts w:eastAsia="Times New Roman" w:cs="Times New Roman"/>
          <w:bCs/>
          <w:szCs w:val="24"/>
        </w:rPr>
        <w:t xml:space="preserve"> v zemi původu, kde rovněž po stanovenou minimální dobu</w:t>
      </w:r>
      <w:r w:rsidR="009505F6" w:rsidRPr="00B473F0">
        <w:rPr>
          <w:rFonts w:eastAsia="Times New Roman" w:cs="Times New Roman"/>
          <w:bCs/>
          <w:szCs w:val="24"/>
        </w:rPr>
        <w:t xml:space="preserve"> vykonávali příslušné zdravotnické povolání</w:t>
      </w:r>
      <w:r w:rsidR="008307A0" w:rsidRPr="00B473F0">
        <w:rPr>
          <w:rFonts w:eastAsia="Times New Roman" w:cs="Times New Roman"/>
          <w:bCs/>
          <w:szCs w:val="24"/>
        </w:rPr>
        <w:t xml:space="preserve">. </w:t>
      </w:r>
      <w:r w:rsidR="008F0AEB" w:rsidRPr="00B473F0">
        <w:rPr>
          <w:rFonts w:eastAsia="Times New Roman" w:cs="Times New Roman"/>
          <w:bCs/>
          <w:szCs w:val="24"/>
        </w:rPr>
        <w:t>Takovou osobou však stěžovatelka podl</w:t>
      </w:r>
      <w:r w:rsidR="0008555A" w:rsidRPr="00B473F0">
        <w:rPr>
          <w:rFonts w:eastAsia="Times New Roman" w:cs="Times New Roman"/>
          <w:bCs/>
          <w:szCs w:val="24"/>
        </w:rPr>
        <w:t>e jí předložených dokladů není.</w:t>
      </w:r>
      <w:r w:rsidR="00C55233" w:rsidRPr="00B473F0">
        <w:rPr>
          <w:rFonts w:eastAsia="Times New Roman" w:cs="Times New Roman"/>
          <w:bCs/>
          <w:szCs w:val="24"/>
        </w:rPr>
        <w:t xml:space="preserve"> </w:t>
      </w:r>
      <w:r w:rsidR="002F0A3E" w:rsidRPr="00B473F0">
        <w:rPr>
          <w:rFonts w:eastAsia="Times New Roman" w:cs="Times New Roman"/>
          <w:bCs/>
          <w:szCs w:val="24"/>
        </w:rPr>
        <w:t xml:space="preserve">Sama v žalobě uvedla, že podmínku relevantní praxe v domovském státě nesplňuje. </w:t>
      </w:r>
      <w:r w:rsidR="006C404F" w:rsidRPr="00B473F0">
        <w:rPr>
          <w:rFonts w:eastAsia="Times New Roman" w:cs="Times New Roman"/>
          <w:bCs/>
          <w:szCs w:val="24"/>
        </w:rPr>
        <w:t xml:space="preserve">Nenachází se tedy ve stejném postavení jako osoby, které žádají o uznání odborné kvalifikace v režimu nabytých práv bezprostředně po získání </w:t>
      </w:r>
      <w:r w:rsidR="00D030D1" w:rsidRPr="00B473F0">
        <w:rPr>
          <w:rFonts w:eastAsia="Times New Roman" w:cs="Times New Roman"/>
          <w:bCs/>
          <w:szCs w:val="24"/>
        </w:rPr>
        <w:t xml:space="preserve">odborné </w:t>
      </w:r>
      <w:r w:rsidR="005B6CF2" w:rsidRPr="00B473F0">
        <w:rPr>
          <w:rFonts w:eastAsia="Times New Roman" w:cs="Times New Roman"/>
          <w:bCs/>
          <w:szCs w:val="24"/>
        </w:rPr>
        <w:t>zdravotnické praxe</w:t>
      </w:r>
      <w:r w:rsidR="00D030D1" w:rsidRPr="00B473F0">
        <w:rPr>
          <w:rFonts w:eastAsia="Times New Roman" w:cs="Times New Roman"/>
          <w:bCs/>
          <w:szCs w:val="24"/>
        </w:rPr>
        <w:t xml:space="preserve"> v zemi </w:t>
      </w:r>
      <w:r w:rsidR="00B7557C" w:rsidRPr="00B473F0">
        <w:rPr>
          <w:rFonts w:eastAsia="Times New Roman" w:cs="Times New Roman"/>
          <w:bCs/>
          <w:szCs w:val="24"/>
        </w:rPr>
        <w:t>vystavující příslušné potvrzení</w:t>
      </w:r>
      <w:r w:rsidR="005B6CF2" w:rsidRPr="00B473F0">
        <w:rPr>
          <w:rFonts w:eastAsia="Times New Roman" w:cs="Times New Roman"/>
          <w:bCs/>
          <w:szCs w:val="24"/>
        </w:rPr>
        <w:t xml:space="preserve">. </w:t>
      </w:r>
      <w:r w:rsidR="009750B1" w:rsidRPr="00B473F0">
        <w:rPr>
          <w:rFonts w:eastAsia="Times New Roman" w:cs="Times New Roman"/>
          <w:bCs/>
          <w:szCs w:val="24"/>
        </w:rPr>
        <w:t>N</w:t>
      </w:r>
      <w:r w:rsidR="002F0A3E" w:rsidRPr="00B473F0">
        <w:rPr>
          <w:rFonts w:eastAsia="Times New Roman" w:cs="Times New Roman"/>
          <w:bCs/>
          <w:szCs w:val="24"/>
        </w:rPr>
        <w:t>emohl</w:t>
      </w:r>
      <w:r w:rsidR="009750B1" w:rsidRPr="00B473F0">
        <w:rPr>
          <w:rFonts w:eastAsia="Times New Roman" w:cs="Times New Roman"/>
          <w:bCs/>
          <w:szCs w:val="24"/>
        </w:rPr>
        <w:t xml:space="preserve"> jí </w:t>
      </w:r>
      <w:r w:rsidR="002F0A3E" w:rsidRPr="00B473F0">
        <w:rPr>
          <w:rFonts w:eastAsia="Times New Roman" w:cs="Times New Roman"/>
          <w:bCs/>
          <w:szCs w:val="24"/>
        </w:rPr>
        <w:t>být</w:t>
      </w:r>
      <w:r w:rsidR="009750B1" w:rsidRPr="00B473F0">
        <w:rPr>
          <w:rFonts w:eastAsia="Times New Roman" w:cs="Times New Roman"/>
          <w:bCs/>
          <w:szCs w:val="24"/>
        </w:rPr>
        <w:t xml:space="preserve"> </w:t>
      </w:r>
      <w:r w:rsidR="00CF7D72" w:rsidRPr="00B473F0">
        <w:rPr>
          <w:rFonts w:eastAsia="Times New Roman" w:cs="Times New Roman"/>
          <w:bCs/>
          <w:szCs w:val="24"/>
        </w:rPr>
        <w:t xml:space="preserve">tudíž </w:t>
      </w:r>
      <w:r w:rsidR="009750B1" w:rsidRPr="00B473F0">
        <w:rPr>
          <w:rFonts w:eastAsia="Times New Roman" w:cs="Times New Roman"/>
          <w:bCs/>
          <w:szCs w:val="24"/>
        </w:rPr>
        <w:t xml:space="preserve">na území České republiky zamezen přístup </w:t>
      </w:r>
      <w:r w:rsidR="00457D07" w:rsidRPr="00B473F0">
        <w:rPr>
          <w:rFonts w:eastAsia="Times New Roman" w:cs="Times New Roman"/>
          <w:bCs/>
          <w:szCs w:val="24"/>
        </w:rPr>
        <w:t>ke stejnému povolání, pro které získal</w:t>
      </w:r>
      <w:r w:rsidR="009750B1" w:rsidRPr="00B473F0">
        <w:rPr>
          <w:rFonts w:eastAsia="Times New Roman" w:cs="Times New Roman"/>
          <w:bCs/>
          <w:szCs w:val="24"/>
        </w:rPr>
        <w:t>a kvalifikaci v domovském státě</w:t>
      </w:r>
      <w:r w:rsidR="00CB05F4" w:rsidRPr="00B473F0">
        <w:rPr>
          <w:rFonts w:eastAsia="Times New Roman" w:cs="Times New Roman"/>
          <w:bCs/>
          <w:szCs w:val="24"/>
        </w:rPr>
        <w:t>.</w:t>
      </w:r>
      <w:r w:rsidR="00397B81" w:rsidRPr="00B473F0">
        <w:rPr>
          <w:rFonts w:eastAsia="Times New Roman" w:cs="Times New Roman"/>
          <w:bCs/>
          <w:szCs w:val="24"/>
        </w:rPr>
        <w:t xml:space="preserve"> </w:t>
      </w:r>
    </w:p>
    <w:p w14:paraId="6D1A6417" w14:textId="77777777" w:rsidR="00823732" w:rsidRPr="00B473F0" w:rsidRDefault="00823732" w:rsidP="00B473F0">
      <w:pPr>
        <w:spacing w:after="0" w:line="240" w:lineRule="auto"/>
        <w:contextualSpacing/>
        <w:jc w:val="both"/>
        <w:rPr>
          <w:rFonts w:eastAsia="Times New Roman" w:cs="Times New Roman"/>
          <w:bCs/>
          <w:szCs w:val="24"/>
        </w:rPr>
      </w:pPr>
    </w:p>
    <w:p w14:paraId="6D1A6418" w14:textId="77777777" w:rsidR="00BF6DAE" w:rsidRPr="00B473F0" w:rsidRDefault="009F0B83" w:rsidP="00B473F0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eastAsia="Times New Roman" w:cs="Times New Roman"/>
          <w:bCs/>
          <w:szCs w:val="24"/>
        </w:rPr>
      </w:pPr>
      <w:r w:rsidRPr="00B473F0">
        <w:rPr>
          <w:rFonts w:eastAsia="Times New Roman" w:cs="Times New Roman"/>
          <w:bCs/>
          <w:szCs w:val="24"/>
        </w:rPr>
        <w:t xml:space="preserve">Je tak nutné uzavřít, že </w:t>
      </w:r>
      <w:r w:rsidR="002F0A3E" w:rsidRPr="00B473F0">
        <w:rPr>
          <w:rFonts w:eastAsia="Times New Roman" w:cs="Times New Roman"/>
          <w:bCs/>
          <w:szCs w:val="24"/>
        </w:rPr>
        <w:t>žalovaný</w:t>
      </w:r>
      <w:r w:rsidRPr="00B473F0">
        <w:rPr>
          <w:rFonts w:eastAsia="Times New Roman" w:cs="Times New Roman"/>
          <w:bCs/>
          <w:szCs w:val="24"/>
        </w:rPr>
        <w:t xml:space="preserve"> i městský soud posoudili </w:t>
      </w:r>
      <w:r w:rsidR="002F0A3E" w:rsidRPr="00B473F0">
        <w:rPr>
          <w:rFonts w:eastAsia="Times New Roman" w:cs="Times New Roman"/>
          <w:bCs/>
          <w:szCs w:val="24"/>
        </w:rPr>
        <w:t xml:space="preserve">situaci stěžovatelky z hlediska § 28 odst. 2 písm. b) ve spojení s § 28b zákona č. 95/2004 Sb. </w:t>
      </w:r>
      <w:r w:rsidR="006E374D" w:rsidRPr="00B473F0">
        <w:rPr>
          <w:rFonts w:eastAsia="Times New Roman" w:cs="Times New Roman"/>
          <w:bCs/>
          <w:szCs w:val="24"/>
        </w:rPr>
        <w:t>správně</w:t>
      </w:r>
      <w:r w:rsidRPr="00B473F0">
        <w:rPr>
          <w:rFonts w:eastAsia="Times New Roman" w:cs="Times New Roman"/>
          <w:bCs/>
          <w:szCs w:val="24"/>
        </w:rPr>
        <w:t>. Stěžovatelka nedoložila, že by v</w:t>
      </w:r>
      <w:r w:rsidR="00DB5E5A" w:rsidRPr="00B473F0">
        <w:rPr>
          <w:rFonts w:eastAsia="Times New Roman" w:cs="Times New Roman"/>
          <w:bCs/>
          <w:i/>
          <w:szCs w:val="24"/>
        </w:rPr>
        <w:t> </w:t>
      </w:r>
      <w:r w:rsidR="00DB5E5A" w:rsidRPr="00B473F0">
        <w:rPr>
          <w:rFonts w:eastAsia="Times New Roman" w:cs="Times New Roman"/>
          <w:bCs/>
          <w:szCs w:val="24"/>
        </w:rPr>
        <w:t xml:space="preserve">souladu se zákonem vykonávala </w:t>
      </w:r>
      <w:r w:rsidR="009145EF" w:rsidRPr="00B473F0">
        <w:rPr>
          <w:rFonts w:eastAsia="Times New Roman" w:cs="Times New Roman"/>
          <w:bCs/>
          <w:szCs w:val="24"/>
        </w:rPr>
        <w:t>relevantní praxi na</w:t>
      </w:r>
      <w:r w:rsidR="00DB5E5A" w:rsidRPr="00B473F0">
        <w:rPr>
          <w:rFonts w:eastAsia="Times New Roman" w:cs="Times New Roman"/>
          <w:bCs/>
          <w:szCs w:val="24"/>
        </w:rPr>
        <w:t xml:space="preserve"> území domovského státu po dobu nejméně </w:t>
      </w:r>
      <w:r w:rsidR="009C4B6D" w:rsidRPr="00B473F0">
        <w:rPr>
          <w:rFonts w:eastAsia="Times New Roman" w:cs="Times New Roman"/>
          <w:bCs/>
          <w:szCs w:val="24"/>
        </w:rPr>
        <w:t>3</w:t>
      </w:r>
      <w:r w:rsidR="00DB5E5A" w:rsidRPr="00B473F0">
        <w:rPr>
          <w:rFonts w:eastAsia="Times New Roman" w:cs="Times New Roman"/>
          <w:bCs/>
          <w:szCs w:val="24"/>
        </w:rPr>
        <w:t xml:space="preserve"> po sobě následujících let v průběhu </w:t>
      </w:r>
      <w:r w:rsidR="009C4B6D" w:rsidRPr="00B473F0">
        <w:rPr>
          <w:rFonts w:eastAsia="Times New Roman" w:cs="Times New Roman"/>
          <w:bCs/>
          <w:szCs w:val="24"/>
        </w:rPr>
        <w:t>5</w:t>
      </w:r>
      <w:r w:rsidR="00DB5E5A" w:rsidRPr="00B473F0">
        <w:rPr>
          <w:rFonts w:eastAsia="Times New Roman" w:cs="Times New Roman"/>
          <w:bCs/>
          <w:szCs w:val="24"/>
        </w:rPr>
        <w:t xml:space="preserve"> let předcházejících dni vydání potvrzení. </w:t>
      </w:r>
    </w:p>
    <w:p w14:paraId="6D1A6419" w14:textId="77777777" w:rsidR="00CF46E6" w:rsidRPr="00B473F0" w:rsidRDefault="00CF46E6" w:rsidP="00B473F0">
      <w:pPr>
        <w:spacing w:after="0" w:line="240" w:lineRule="auto"/>
        <w:contextualSpacing/>
        <w:jc w:val="both"/>
        <w:rPr>
          <w:rFonts w:eastAsia="Times New Roman" w:cs="Times New Roman"/>
          <w:bCs/>
          <w:szCs w:val="24"/>
        </w:rPr>
      </w:pPr>
    </w:p>
    <w:p w14:paraId="6D1A641A" w14:textId="77777777" w:rsidR="006D7E6C" w:rsidRPr="00B473F0" w:rsidRDefault="002F0A3E" w:rsidP="00B473F0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eastAsia="Times New Roman" w:cs="Times New Roman"/>
          <w:bCs/>
          <w:szCs w:val="24"/>
        </w:rPr>
      </w:pPr>
      <w:r w:rsidRPr="00B473F0">
        <w:rPr>
          <w:rFonts w:eastAsia="Times New Roman" w:cs="Times New Roman"/>
          <w:bCs/>
          <w:szCs w:val="24"/>
        </w:rPr>
        <w:t xml:space="preserve">Na výše uvedeném ničeho nemění </w:t>
      </w:r>
      <w:r w:rsidR="00492BBB" w:rsidRPr="00B473F0">
        <w:rPr>
          <w:rFonts w:eastAsia="Times New Roman" w:cs="Times New Roman"/>
          <w:bCs/>
          <w:szCs w:val="24"/>
        </w:rPr>
        <w:t>poukaz</w:t>
      </w:r>
      <w:r w:rsidRPr="00B473F0">
        <w:rPr>
          <w:rFonts w:eastAsia="Times New Roman" w:cs="Times New Roman"/>
          <w:bCs/>
          <w:szCs w:val="24"/>
        </w:rPr>
        <w:t xml:space="preserve"> </w:t>
      </w:r>
      <w:r w:rsidR="008E5A0D" w:rsidRPr="00B473F0">
        <w:rPr>
          <w:rFonts w:eastAsia="Times New Roman" w:cs="Times New Roman"/>
          <w:bCs/>
          <w:szCs w:val="24"/>
        </w:rPr>
        <w:t>stěžovatelky</w:t>
      </w:r>
      <w:r w:rsidRPr="00B473F0">
        <w:rPr>
          <w:rFonts w:eastAsia="Times New Roman" w:cs="Times New Roman"/>
          <w:bCs/>
          <w:szCs w:val="24"/>
        </w:rPr>
        <w:t xml:space="preserve"> na</w:t>
      </w:r>
      <w:r w:rsidR="00D214EE" w:rsidRPr="00B473F0">
        <w:rPr>
          <w:rFonts w:eastAsia="Times New Roman" w:cs="Times New Roman"/>
          <w:bCs/>
          <w:szCs w:val="24"/>
        </w:rPr>
        <w:t xml:space="preserve"> preambuli</w:t>
      </w:r>
      <w:r w:rsidR="008E5A0D" w:rsidRPr="00B473F0">
        <w:rPr>
          <w:rFonts w:eastAsia="Times New Roman" w:cs="Times New Roman"/>
          <w:bCs/>
          <w:szCs w:val="24"/>
        </w:rPr>
        <w:t xml:space="preserve"> směrnice o testu přiměřenosti. </w:t>
      </w:r>
      <w:r w:rsidR="003B0C1E" w:rsidRPr="00B473F0">
        <w:rPr>
          <w:rFonts w:eastAsia="Times New Roman" w:cs="Times New Roman"/>
          <w:bCs/>
          <w:szCs w:val="24"/>
        </w:rPr>
        <w:t>Jak již zdůraznil městský soud, t</w:t>
      </w:r>
      <w:r w:rsidR="00C80C1D" w:rsidRPr="00B473F0">
        <w:rPr>
          <w:rFonts w:eastAsia="Times New Roman" w:cs="Times New Roman"/>
          <w:bCs/>
          <w:szCs w:val="24"/>
        </w:rPr>
        <w:t>ato směrnice byla přijata až po vydání napadeného rozhodnutí žalovaného</w:t>
      </w:r>
      <w:r w:rsidR="003B0C1E" w:rsidRPr="00B473F0">
        <w:rPr>
          <w:rFonts w:eastAsia="Times New Roman" w:cs="Times New Roman"/>
          <w:bCs/>
          <w:szCs w:val="24"/>
        </w:rPr>
        <w:t>, který ji tedy nemohl ve svém rozhodnutí žádným způsobem reflektovat</w:t>
      </w:r>
      <w:r w:rsidR="00C80C1D" w:rsidRPr="00B473F0">
        <w:rPr>
          <w:rFonts w:eastAsia="Times New Roman" w:cs="Times New Roman"/>
          <w:bCs/>
          <w:szCs w:val="24"/>
        </w:rPr>
        <w:t xml:space="preserve">. </w:t>
      </w:r>
      <w:r w:rsidR="009848FC" w:rsidRPr="00B473F0">
        <w:rPr>
          <w:rFonts w:eastAsia="Times New Roman" w:cs="Times New Roman"/>
          <w:bCs/>
          <w:szCs w:val="24"/>
        </w:rPr>
        <w:t>Nadto</w:t>
      </w:r>
      <w:r w:rsidR="00C80C1D" w:rsidRPr="00B473F0">
        <w:rPr>
          <w:rFonts w:eastAsia="Times New Roman" w:cs="Times New Roman"/>
          <w:bCs/>
          <w:szCs w:val="24"/>
        </w:rPr>
        <w:t xml:space="preserve"> s</w:t>
      </w:r>
      <w:r w:rsidR="00713116" w:rsidRPr="00B473F0">
        <w:rPr>
          <w:rFonts w:eastAsia="Times New Roman" w:cs="Times New Roman"/>
          <w:bCs/>
          <w:szCs w:val="24"/>
        </w:rPr>
        <w:t xml:space="preserve">těžovatelkou uvedené body preambule směřují proti přijímání nepřiměřených opatření v rámci regulace zahajování a výkonu určitých zaměstnání nebo samostatně výdělečných činností. </w:t>
      </w:r>
      <w:r w:rsidR="00A8652E" w:rsidRPr="00B473F0">
        <w:rPr>
          <w:rFonts w:eastAsia="Times New Roman" w:cs="Times New Roman"/>
          <w:bCs/>
          <w:szCs w:val="24"/>
        </w:rPr>
        <w:t xml:space="preserve">Dle směrnice </w:t>
      </w:r>
      <w:r w:rsidR="0091339B" w:rsidRPr="00B473F0">
        <w:rPr>
          <w:rFonts w:eastAsia="Times New Roman" w:cs="Times New Roman"/>
          <w:bCs/>
          <w:szCs w:val="24"/>
        </w:rPr>
        <w:t xml:space="preserve">mají být </w:t>
      </w:r>
      <w:r w:rsidR="00A8652E" w:rsidRPr="00B473F0">
        <w:rPr>
          <w:rFonts w:eastAsia="Times New Roman" w:cs="Times New Roman"/>
          <w:bCs/>
          <w:szCs w:val="24"/>
        </w:rPr>
        <w:t>j</w:t>
      </w:r>
      <w:r w:rsidR="00713116" w:rsidRPr="00B473F0">
        <w:rPr>
          <w:rFonts w:eastAsia="Times New Roman" w:cs="Times New Roman"/>
          <w:bCs/>
          <w:szCs w:val="24"/>
        </w:rPr>
        <w:t>ednotlivé požadavky odůvodněny cíli obecného zájmu</w:t>
      </w:r>
      <w:r w:rsidR="0091339B" w:rsidRPr="00B473F0">
        <w:rPr>
          <w:rFonts w:eastAsia="Times New Roman" w:cs="Times New Roman"/>
          <w:bCs/>
          <w:szCs w:val="24"/>
        </w:rPr>
        <w:t>,</w:t>
      </w:r>
      <w:r w:rsidR="00713116" w:rsidRPr="00B473F0">
        <w:rPr>
          <w:rFonts w:eastAsia="Times New Roman" w:cs="Times New Roman"/>
          <w:bCs/>
          <w:szCs w:val="24"/>
        </w:rPr>
        <w:t xml:space="preserve"> regulace nad</w:t>
      </w:r>
      <w:r w:rsidR="0091339B" w:rsidRPr="00B473F0">
        <w:rPr>
          <w:rFonts w:eastAsia="Times New Roman" w:cs="Times New Roman"/>
          <w:bCs/>
          <w:szCs w:val="24"/>
        </w:rPr>
        <w:t xml:space="preserve"> míru evropského práva má být om</w:t>
      </w:r>
      <w:r w:rsidR="00713116" w:rsidRPr="00B473F0">
        <w:rPr>
          <w:rFonts w:eastAsia="Times New Roman" w:cs="Times New Roman"/>
          <w:bCs/>
          <w:szCs w:val="24"/>
        </w:rPr>
        <w:t>ezována</w:t>
      </w:r>
      <w:r w:rsidR="0091339B" w:rsidRPr="00B473F0">
        <w:rPr>
          <w:rFonts w:eastAsia="Times New Roman" w:cs="Times New Roman"/>
          <w:bCs/>
          <w:szCs w:val="24"/>
        </w:rPr>
        <w:t xml:space="preserve"> a s</w:t>
      </w:r>
      <w:r w:rsidR="00713116" w:rsidRPr="00B473F0">
        <w:rPr>
          <w:rFonts w:eastAsia="Times New Roman" w:cs="Times New Roman"/>
          <w:bCs/>
          <w:szCs w:val="24"/>
        </w:rPr>
        <w:t xml:space="preserve">porná vnitrostátní opatření mají být porovnána s alternativními a méně omezujícími prostředky. Tato argumentace je </w:t>
      </w:r>
      <w:r w:rsidR="00EB5B85" w:rsidRPr="00B473F0">
        <w:rPr>
          <w:rFonts w:eastAsia="Times New Roman" w:cs="Times New Roman"/>
          <w:bCs/>
          <w:szCs w:val="24"/>
        </w:rPr>
        <w:t xml:space="preserve">tak </w:t>
      </w:r>
      <w:r w:rsidR="00E14939" w:rsidRPr="00B473F0">
        <w:rPr>
          <w:rFonts w:eastAsia="Times New Roman" w:cs="Times New Roman"/>
          <w:bCs/>
          <w:szCs w:val="24"/>
        </w:rPr>
        <w:t xml:space="preserve">v případě § 28b odst. 2 zákona č. 95/2004 Sb. </w:t>
      </w:r>
      <w:r w:rsidR="00713116" w:rsidRPr="00B473F0">
        <w:rPr>
          <w:rFonts w:eastAsia="Times New Roman" w:cs="Times New Roman"/>
          <w:bCs/>
          <w:szCs w:val="24"/>
        </w:rPr>
        <w:t xml:space="preserve">zcela nepřípadná, neboť stěžovatelkou sporovaný požadavek doložení praxe </w:t>
      </w:r>
      <w:r w:rsidR="00802528" w:rsidRPr="00B473F0">
        <w:rPr>
          <w:rFonts w:eastAsia="Times New Roman" w:cs="Times New Roman"/>
          <w:bCs/>
          <w:szCs w:val="24"/>
        </w:rPr>
        <w:t xml:space="preserve">ve státě původu </w:t>
      </w:r>
      <w:r w:rsidR="00713116" w:rsidRPr="00B473F0">
        <w:rPr>
          <w:rFonts w:eastAsia="Times New Roman" w:cs="Times New Roman"/>
          <w:bCs/>
          <w:szCs w:val="24"/>
        </w:rPr>
        <w:t>je výsledkem implementace práva evropského</w:t>
      </w:r>
      <w:r w:rsidR="00A76432" w:rsidRPr="00B473F0">
        <w:rPr>
          <w:rFonts w:eastAsia="Times New Roman" w:cs="Times New Roman"/>
          <w:bCs/>
          <w:szCs w:val="24"/>
        </w:rPr>
        <w:t xml:space="preserve"> (viz výše)</w:t>
      </w:r>
      <w:r w:rsidR="00713116" w:rsidRPr="00B473F0">
        <w:rPr>
          <w:rFonts w:eastAsia="Times New Roman" w:cs="Times New Roman"/>
          <w:bCs/>
          <w:szCs w:val="24"/>
        </w:rPr>
        <w:t xml:space="preserve">. Jedná se </w:t>
      </w:r>
      <w:r w:rsidR="00A76432" w:rsidRPr="00B473F0">
        <w:rPr>
          <w:rFonts w:eastAsia="Times New Roman" w:cs="Times New Roman"/>
          <w:bCs/>
          <w:szCs w:val="24"/>
        </w:rPr>
        <w:t>tedy</w:t>
      </w:r>
      <w:r w:rsidR="00BE4264" w:rsidRPr="00B473F0">
        <w:rPr>
          <w:rFonts w:eastAsia="Times New Roman" w:cs="Times New Roman"/>
          <w:bCs/>
          <w:szCs w:val="24"/>
        </w:rPr>
        <w:t xml:space="preserve"> o </w:t>
      </w:r>
      <w:r w:rsidR="00713116" w:rsidRPr="00B473F0">
        <w:rPr>
          <w:rFonts w:eastAsia="Times New Roman" w:cs="Times New Roman"/>
          <w:bCs/>
          <w:szCs w:val="24"/>
        </w:rPr>
        <w:t xml:space="preserve">zcela totožný požadavek jak na úrovni vnitrostátního práva, tak na úrovni práva evropského. Nemůže se </w:t>
      </w:r>
      <w:r w:rsidR="007E1F0A" w:rsidRPr="00B473F0">
        <w:rPr>
          <w:rFonts w:eastAsia="Times New Roman" w:cs="Times New Roman"/>
          <w:bCs/>
          <w:szCs w:val="24"/>
        </w:rPr>
        <w:t>tudíž pojmově</w:t>
      </w:r>
      <w:r w:rsidR="00713116" w:rsidRPr="00B473F0">
        <w:rPr>
          <w:rFonts w:eastAsia="Times New Roman" w:cs="Times New Roman"/>
          <w:bCs/>
          <w:szCs w:val="24"/>
        </w:rPr>
        <w:t xml:space="preserve"> jedna</w:t>
      </w:r>
      <w:r w:rsidR="006960E6" w:rsidRPr="00B473F0">
        <w:rPr>
          <w:rFonts w:eastAsia="Times New Roman" w:cs="Times New Roman"/>
          <w:bCs/>
          <w:szCs w:val="24"/>
        </w:rPr>
        <w:t>t</w:t>
      </w:r>
      <w:r w:rsidR="00713116" w:rsidRPr="00B473F0">
        <w:rPr>
          <w:rFonts w:eastAsia="Times New Roman" w:cs="Times New Roman"/>
          <w:bCs/>
          <w:szCs w:val="24"/>
        </w:rPr>
        <w:t xml:space="preserve"> o nepřiměřený požadavek v kontextu </w:t>
      </w:r>
      <w:r w:rsidR="00804BEF" w:rsidRPr="00B473F0">
        <w:rPr>
          <w:rFonts w:eastAsia="Times New Roman" w:cs="Times New Roman"/>
          <w:bCs/>
          <w:szCs w:val="24"/>
        </w:rPr>
        <w:t>evropského práva.</w:t>
      </w:r>
      <w:r w:rsidR="00A76432" w:rsidRPr="00B473F0">
        <w:rPr>
          <w:rFonts w:eastAsia="Times New Roman" w:cs="Times New Roman"/>
          <w:bCs/>
          <w:szCs w:val="24"/>
        </w:rPr>
        <w:t xml:space="preserve"> </w:t>
      </w:r>
    </w:p>
    <w:p w14:paraId="6D1A641B" w14:textId="77777777" w:rsidR="003935F2" w:rsidRPr="00B473F0" w:rsidRDefault="003935F2" w:rsidP="00B473F0">
      <w:pPr>
        <w:spacing w:after="0" w:line="240" w:lineRule="auto"/>
        <w:contextualSpacing/>
        <w:jc w:val="both"/>
        <w:rPr>
          <w:rFonts w:eastAsia="Times New Roman" w:cs="Times New Roman"/>
          <w:bCs/>
          <w:szCs w:val="24"/>
        </w:rPr>
      </w:pPr>
    </w:p>
    <w:p w14:paraId="6D1A641C" w14:textId="77777777" w:rsidR="003935F2" w:rsidRPr="00B473F0" w:rsidRDefault="003935F2" w:rsidP="00B473F0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eastAsia="Times New Roman" w:cs="Times New Roman"/>
          <w:bCs/>
          <w:szCs w:val="24"/>
        </w:rPr>
      </w:pPr>
      <w:r w:rsidRPr="00B473F0">
        <w:rPr>
          <w:rFonts w:eastAsia="Times New Roman" w:cs="Times New Roman"/>
          <w:bCs/>
          <w:szCs w:val="24"/>
        </w:rPr>
        <w:t>Stejně tak je nerozhodn</w:t>
      </w:r>
      <w:r w:rsidR="00D1284A" w:rsidRPr="00B473F0">
        <w:rPr>
          <w:rFonts w:eastAsia="Times New Roman" w:cs="Times New Roman"/>
          <w:bCs/>
          <w:szCs w:val="24"/>
        </w:rPr>
        <w:t xml:space="preserve">ý poukaz stěžovatelky na </w:t>
      </w:r>
      <w:r w:rsidR="00F14B67" w:rsidRPr="00B473F0">
        <w:rPr>
          <w:rFonts w:eastAsia="Times New Roman" w:cs="Times New Roman"/>
          <w:bCs/>
          <w:szCs w:val="24"/>
        </w:rPr>
        <w:t xml:space="preserve">komunikaci s ministerstvem školství Estonska, které </w:t>
      </w:r>
      <w:r w:rsidR="00974442" w:rsidRPr="00B473F0">
        <w:rPr>
          <w:rFonts w:eastAsia="Times New Roman" w:cs="Times New Roman"/>
          <w:bCs/>
          <w:szCs w:val="24"/>
        </w:rPr>
        <w:t>dle stěžovatelky „</w:t>
      </w:r>
      <w:r w:rsidR="00974442" w:rsidRPr="00B473F0">
        <w:rPr>
          <w:rFonts w:eastAsia="Times New Roman" w:cs="Times New Roman"/>
          <w:bCs/>
          <w:i/>
          <w:szCs w:val="24"/>
        </w:rPr>
        <w:t>poskytlo</w:t>
      </w:r>
      <w:r w:rsidR="00F14B67" w:rsidRPr="00B473F0">
        <w:rPr>
          <w:rFonts w:eastAsia="Times New Roman" w:cs="Times New Roman"/>
          <w:bCs/>
          <w:i/>
          <w:szCs w:val="24"/>
        </w:rPr>
        <w:t xml:space="preserve"> </w:t>
      </w:r>
      <w:r w:rsidR="00D1284A" w:rsidRPr="00B473F0">
        <w:rPr>
          <w:rFonts w:eastAsia="Times New Roman" w:cs="Times New Roman"/>
          <w:bCs/>
          <w:i/>
          <w:szCs w:val="24"/>
        </w:rPr>
        <w:t>všechny doklady a aktivně situaci řešilo</w:t>
      </w:r>
      <w:r w:rsidR="00F14B67" w:rsidRPr="00B473F0">
        <w:rPr>
          <w:rFonts w:eastAsia="Times New Roman" w:cs="Times New Roman"/>
          <w:bCs/>
          <w:szCs w:val="24"/>
        </w:rPr>
        <w:t>“</w:t>
      </w:r>
      <w:r w:rsidR="00D1284A" w:rsidRPr="00B473F0">
        <w:rPr>
          <w:rFonts w:eastAsia="Times New Roman" w:cs="Times New Roman"/>
          <w:bCs/>
          <w:szCs w:val="24"/>
        </w:rPr>
        <w:t xml:space="preserve">. </w:t>
      </w:r>
      <w:r w:rsidR="00F14B67" w:rsidRPr="00B473F0">
        <w:rPr>
          <w:rFonts w:eastAsia="Times New Roman" w:cs="Times New Roman"/>
          <w:bCs/>
          <w:szCs w:val="24"/>
        </w:rPr>
        <w:t xml:space="preserve">Jestliže stěžovatelka </w:t>
      </w:r>
      <w:r w:rsidR="00974442" w:rsidRPr="00B473F0">
        <w:rPr>
          <w:rFonts w:eastAsia="Times New Roman" w:cs="Times New Roman"/>
          <w:bCs/>
          <w:szCs w:val="24"/>
        </w:rPr>
        <w:t>sama uvedla</w:t>
      </w:r>
      <w:r w:rsidR="00F14B67" w:rsidRPr="00B473F0">
        <w:rPr>
          <w:rFonts w:eastAsia="Times New Roman" w:cs="Times New Roman"/>
          <w:bCs/>
          <w:szCs w:val="24"/>
        </w:rPr>
        <w:t>, že v Estonsku příslušnou praxi neabsolvovala</w:t>
      </w:r>
      <w:r w:rsidR="0080593B" w:rsidRPr="00B473F0">
        <w:rPr>
          <w:rFonts w:eastAsia="Times New Roman" w:cs="Times New Roman"/>
          <w:bCs/>
          <w:szCs w:val="24"/>
        </w:rPr>
        <w:t xml:space="preserve"> (neboť v rozhodnou dobu pobývala na území České republiky)</w:t>
      </w:r>
      <w:r w:rsidR="00F14B67" w:rsidRPr="00B473F0">
        <w:rPr>
          <w:rFonts w:eastAsia="Times New Roman" w:cs="Times New Roman"/>
          <w:bCs/>
          <w:szCs w:val="24"/>
        </w:rPr>
        <w:t xml:space="preserve">, </w:t>
      </w:r>
      <w:r w:rsidR="001422A1" w:rsidRPr="00B473F0">
        <w:rPr>
          <w:rFonts w:eastAsia="Times New Roman" w:cs="Times New Roman"/>
          <w:bCs/>
          <w:szCs w:val="24"/>
        </w:rPr>
        <w:t xml:space="preserve">nemohlo Estonsko pojmově poskytnout žádné doklady, které by byly </w:t>
      </w:r>
      <w:r w:rsidR="00970CEF" w:rsidRPr="00B473F0">
        <w:rPr>
          <w:rFonts w:eastAsia="Times New Roman" w:cs="Times New Roman"/>
          <w:bCs/>
          <w:szCs w:val="24"/>
        </w:rPr>
        <w:t xml:space="preserve">relevantní </w:t>
      </w:r>
      <w:r w:rsidR="001422A1" w:rsidRPr="00B473F0">
        <w:rPr>
          <w:rFonts w:eastAsia="Times New Roman" w:cs="Times New Roman"/>
          <w:bCs/>
          <w:szCs w:val="24"/>
        </w:rPr>
        <w:t xml:space="preserve">z pohledu </w:t>
      </w:r>
      <w:r w:rsidR="00970CEF" w:rsidRPr="00B473F0">
        <w:rPr>
          <w:rFonts w:eastAsia="Times New Roman" w:cs="Times New Roman"/>
          <w:bCs/>
          <w:szCs w:val="24"/>
        </w:rPr>
        <w:t xml:space="preserve">splnění </w:t>
      </w:r>
      <w:r w:rsidR="001422A1" w:rsidRPr="00B473F0">
        <w:rPr>
          <w:rFonts w:eastAsia="Times New Roman" w:cs="Times New Roman"/>
          <w:bCs/>
          <w:szCs w:val="24"/>
        </w:rPr>
        <w:t xml:space="preserve">podmínek stanovených pro uznání odborné kvalifikace v režimu nabytých práv. </w:t>
      </w:r>
      <w:r w:rsidR="00B82386" w:rsidRPr="00B473F0">
        <w:rPr>
          <w:rFonts w:eastAsia="Times New Roman" w:cs="Times New Roman"/>
          <w:bCs/>
          <w:szCs w:val="24"/>
        </w:rPr>
        <w:t xml:space="preserve">Stěžovatelka přitom ani blíže nespecifikovala, co měly </w:t>
      </w:r>
      <w:r w:rsidR="009732A5" w:rsidRPr="00B473F0">
        <w:rPr>
          <w:rFonts w:eastAsia="Times New Roman" w:cs="Times New Roman"/>
          <w:bCs/>
          <w:szCs w:val="24"/>
        </w:rPr>
        <w:t>tyto</w:t>
      </w:r>
      <w:r w:rsidR="00B82386" w:rsidRPr="00B473F0">
        <w:rPr>
          <w:rFonts w:eastAsia="Times New Roman" w:cs="Times New Roman"/>
          <w:bCs/>
          <w:szCs w:val="24"/>
        </w:rPr>
        <w:t xml:space="preserve"> doklady osvědčovat, respektive co konkrétně bylo obsahem zmíněné komunikace a těchto dokladů.</w:t>
      </w:r>
    </w:p>
    <w:p w14:paraId="6D1A641D" w14:textId="77777777" w:rsidR="00C968EF" w:rsidRPr="00B473F0" w:rsidRDefault="00C968EF" w:rsidP="00B473F0">
      <w:pPr>
        <w:spacing w:after="0" w:line="240" w:lineRule="auto"/>
        <w:contextualSpacing/>
        <w:jc w:val="both"/>
        <w:rPr>
          <w:rFonts w:eastAsia="Times New Roman" w:cs="Times New Roman"/>
          <w:bCs/>
          <w:szCs w:val="24"/>
        </w:rPr>
      </w:pPr>
    </w:p>
    <w:p w14:paraId="6D1A641E" w14:textId="77777777" w:rsidR="00EF5CF7" w:rsidRPr="00B473F0" w:rsidRDefault="00CF7D72" w:rsidP="00B473F0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eastAsia="Times New Roman" w:cs="Times New Roman"/>
          <w:bCs/>
          <w:szCs w:val="24"/>
        </w:rPr>
      </w:pPr>
      <w:r w:rsidRPr="00B473F0">
        <w:rPr>
          <w:rFonts w:eastAsia="Times New Roman" w:cs="Times New Roman"/>
          <w:bCs/>
          <w:szCs w:val="24"/>
        </w:rPr>
        <w:t xml:space="preserve">Z výše uvedeného vyplývá, že na případ stěžovatelky nelze </w:t>
      </w:r>
      <w:r w:rsidRPr="00B473F0">
        <w:rPr>
          <w:rFonts w:eastAsia="Times New Roman" w:cs="Times New Roman"/>
          <w:bCs/>
          <w:i/>
          <w:szCs w:val="24"/>
        </w:rPr>
        <w:t>de facto</w:t>
      </w:r>
      <w:r w:rsidRPr="00B473F0">
        <w:rPr>
          <w:rFonts w:eastAsia="Times New Roman" w:cs="Times New Roman"/>
          <w:bCs/>
          <w:szCs w:val="24"/>
        </w:rPr>
        <w:t xml:space="preserve"> aplikovat směrnici o uznávání</w:t>
      </w:r>
      <w:r w:rsidR="003C0245" w:rsidRPr="00B473F0">
        <w:rPr>
          <w:rFonts w:eastAsia="Times New Roman" w:cs="Times New Roman"/>
          <w:bCs/>
          <w:szCs w:val="24"/>
        </w:rPr>
        <w:t>, neboť ta spojuje proces uznávání poměrně jasně s</w:t>
      </w:r>
      <w:r w:rsidR="00C80946" w:rsidRPr="00B473F0">
        <w:rPr>
          <w:rFonts w:eastAsia="Times New Roman" w:cs="Times New Roman"/>
          <w:bCs/>
          <w:szCs w:val="24"/>
        </w:rPr>
        <w:t> tím, že dosažení odborné</w:t>
      </w:r>
      <w:r w:rsidR="003C0245" w:rsidRPr="00B473F0">
        <w:rPr>
          <w:rFonts w:eastAsia="Times New Roman" w:cs="Times New Roman"/>
          <w:bCs/>
          <w:szCs w:val="24"/>
        </w:rPr>
        <w:t xml:space="preserve"> kvalifikace</w:t>
      </w:r>
      <w:r w:rsidR="00C80946" w:rsidRPr="00B473F0">
        <w:rPr>
          <w:rFonts w:eastAsia="Times New Roman" w:cs="Times New Roman"/>
          <w:bCs/>
          <w:szCs w:val="24"/>
        </w:rPr>
        <w:t>, příp. příslušná praxe proběhly</w:t>
      </w:r>
      <w:r w:rsidR="003C0245" w:rsidRPr="00B473F0">
        <w:rPr>
          <w:rFonts w:eastAsia="Times New Roman" w:cs="Times New Roman"/>
          <w:bCs/>
          <w:szCs w:val="24"/>
        </w:rPr>
        <w:t xml:space="preserve"> v domovském členském státě</w:t>
      </w:r>
      <w:r w:rsidRPr="00B473F0">
        <w:rPr>
          <w:rFonts w:eastAsia="Times New Roman" w:cs="Times New Roman"/>
          <w:bCs/>
          <w:szCs w:val="24"/>
        </w:rPr>
        <w:t>.</w:t>
      </w:r>
      <w:r w:rsidR="00501E95" w:rsidRPr="00B473F0">
        <w:rPr>
          <w:rFonts w:eastAsia="Times New Roman" w:cs="Times New Roman"/>
          <w:bCs/>
          <w:szCs w:val="24"/>
        </w:rPr>
        <w:t xml:space="preserve"> </w:t>
      </w:r>
    </w:p>
    <w:p w14:paraId="6D1A641F" w14:textId="77777777" w:rsidR="00EF5CF7" w:rsidRPr="00B473F0" w:rsidRDefault="00EF5CF7" w:rsidP="00B473F0">
      <w:pPr>
        <w:pStyle w:val="Odstavecseseznamem"/>
        <w:spacing w:after="0" w:line="240" w:lineRule="auto"/>
        <w:rPr>
          <w:rFonts w:eastAsia="Times New Roman" w:cs="Times New Roman"/>
          <w:bCs/>
          <w:szCs w:val="24"/>
        </w:rPr>
      </w:pPr>
    </w:p>
    <w:p w14:paraId="6D1A6420" w14:textId="77777777" w:rsidR="00C968EF" w:rsidRPr="00B473F0" w:rsidRDefault="00BC2326" w:rsidP="00B473F0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eastAsia="Times New Roman" w:cs="Times New Roman"/>
          <w:bCs/>
          <w:szCs w:val="24"/>
        </w:rPr>
      </w:pPr>
      <w:r w:rsidRPr="00B473F0">
        <w:rPr>
          <w:rFonts w:eastAsia="Times New Roman" w:cs="Times New Roman"/>
          <w:bCs/>
          <w:szCs w:val="24"/>
        </w:rPr>
        <w:t xml:space="preserve">Stěžovatelka nicméně setrvale poukazuje na to, že nebyl zohledněn její výkon praxe lékaře na území České republiky, který dokládala řadou osvědčení o účasti na různých odborných akcích a pracovními posudky. </w:t>
      </w:r>
      <w:r w:rsidR="00501E95" w:rsidRPr="00B473F0">
        <w:rPr>
          <w:rFonts w:eastAsia="Times New Roman" w:cs="Times New Roman"/>
          <w:bCs/>
          <w:szCs w:val="24"/>
        </w:rPr>
        <w:t xml:space="preserve">S ohledem na </w:t>
      </w:r>
      <w:r w:rsidRPr="00B473F0">
        <w:rPr>
          <w:rFonts w:eastAsia="Times New Roman" w:cs="Times New Roman"/>
          <w:bCs/>
          <w:szCs w:val="24"/>
        </w:rPr>
        <w:t xml:space="preserve">tyto její </w:t>
      </w:r>
      <w:r w:rsidR="00501E95" w:rsidRPr="00B473F0">
        <w:rPr>
          <w:rFonts w:eastAsia="Times New Roman" w:cs="Times New Roman"/>
          <w:bCs/>
          <w:szCs w:val="24"/>
        </w:rPr>
        <w:t xml:space="preserve">námitky je </w:t>
      </w:r>
      <w:r w:rsidRPr="00B473F0">
        <w:rPr>
          <w:rFonts w:eastAsia="Times New Roman" w:cs="Times New Roman"/>
          <w:bCs/>
          <w:szCs w:val="24"/>
        </w:rPr>
        <w:t>tedy</w:t>
      </w:r>
      <w:r w:rsidR="00B361CB">
        <w:rPr>
          <w:rFonts w:eastAsia="Times New Roman" w:cs="Times New Roman"/>
          <w:bCs/>
          <w:szCs w:val="24"/>
        </w:rPr>
        <w:t xml:space="preserve"> třeba zabývat se tím, zda </w:t>
      </w:r>
      <w:r w:rsidR="005E2BCC" w:rsidRPr="00B473F0">
        <w:rPr>
          <w:rFonts w:eastAsia="Times New Roman" w:cs="Times New Roman"/>
          <w:bCs/>
          <w:szCs w:val="24"/>
        </w:rPr>
        <w:t xml:space="preserve">komunitární právo </w:t>
      </w:r>
      <w:r w:rsidR="00762CD2" w:rsidRPr="00B473F0">
        <w:rPr>
          <w:rFonts w:eastAsia="Times New Roman" w:cs="Times New Roman"/>
          <w:bCs/>
          <w:szCs w:val="24"/>
        </w:rPr>
        <w:t xml:space="preserve">nepředpokládá možnost </w:t>
      </w:r>
      <w:r w:rsidR="00C940E1" w:rsidRPr="00B473F0">
        <w:rPr>
          <w:rFonts w:eastAsia="Times New Roman" w:cs="Times New Roman"/>
          <w:bCs/>
          <w:szCs w:val="24"/>
        </w:rPr>
        <w:t>zohlednit</w:t>
      </w:r>
      <w:r w:rsidR="000F652C" w:rsidRPr="00B473F0">
        <w:rPr>
          <w:rFonts w:eastAsia="Times New Roman" w:cs="Times New Roman"/>
          <w:bCs/>
          <w:szCs w:val="24"/>
        </w:rPr>
        <w:t xml:space="preserve"> </w:t>
      </w:r>
      <w:r w:rsidR="00C940E1" w:rsidRPr="00B473F0">
        <w:rPr>
          <w:rFonts w:eastAsia="Times New Roman" w:cs="Times New Roman"/>
          <w:bCs/>
          <w:szCs w:val="24"/>
        </w:rPr>
        <w:t>odbornou</w:t>
      </w:r>
      <w:r w:rsidR="000F652C" w:rsidRPr="00B473F0">
        <w:rPr>
          <w:rFonts w:eastAsia="Times New Roman" w:cs="Times New Roman"/>
          <w:bCs/>
          <w:szCs w:val="24"/>
        </w:rPr>
        <w:t xml:space="preserve"> </w:t>
      </w:r>
      <w:r w:rsidR="00C940E1" w:rsidRPr="00B473F0">
        <w:rPr>
          <w:rFonts w:eastAsia="Times New Roman" w:cs="Times New Roman"/>
          <w:bCs/>
          <w:szCs w:val="24"/>
        </w:rPr>
        <w:t>praxi vykonanou mimo domovský stát</w:t>
      </w:r>
      <w:r w:rsidR="00BA2A34" w:rsidRPr="00B473F0">
        <w:rPr>
          <w:rFonts w:eastAsia="Times New Roman" w:cs="Times New Roman"/>
          <w:bCs/>
          <w:szCs w:val="24"/>
        </w:rPr>
        <w:t xml:space="preserve"> jin</w:t>
      </w:r>
      <w:r w:rsidR="00CC4225" w:rsidRPr="00B473F0">
        <w:rPr>
          <w:rFonts w:eastAsia="Times New Roman" w:cs="Times New Roman"/>
          <w:bCs/>
          <w:szCs w:val="24"/>
        </w:rPr>
        <w:t>ak</w:t>
      </w:r>
      <w:r w:rsidR="00F50E64" w:rsidRPr="00B473F0">
        <w:rPr>
          <w:rFonts w:eastAsia="Times New Roman" w:cs="Times New Roman"/>
          <w:bCs/>
          <w:szCs w:val="24"/>
        </w:rPr>
        <w:t xml:space="preserve">, a to na základě obecnějších </w:t>
      </w:r>
      <w:r w:rsidR="001105B0" w:rsidRPr="00B473F0">
        <w:rPr>
          <w:rFonts w:eastAsia="Times New Roman" w:cs="Times New Roman"/>
          <w:bCs/>
          <w:szCs w:val="24"/>
        </w:rPr>
        <w:t>princ</w:t>
      </w:r>
      <w:r w:rsidR="001C00C0" w:rsidRPr="00B473F0">
        <w:rPr>
          <w:rFonts w:eastAsia="Times New Roman" w:cs="Times New Roman"/>
          <w:bCs/>
          <w:szCs w:val="24"/>
        </w:rPr>
        <w:t>ipů</w:t>
      </w:r>
      <w:r w:rsidR="007B53B4" w:rsidRPr="00B473F0">
        <w:rPr>
          <w:rFonts w:eastAsia="Times New Roman" w:cs="Times New Roman"/>
          <w:bCs/>
          <w:szCs w:val="24"/>
        </w:rPr>
        <w:t xml:space="preserve">, konkrétně </w:t>
      </w:r>
      <w:r w:rsidR="001C00C0" w:rsidRPr="00B473F0">
        <w:rPr>
          <w:rFonts w:eastAsia="Times New Roman" w:cs="Times New Roman"/>
          <w:bCs/>
          <w:szCs w:val="24"/>
        </w:rPr>
        <w:t xml:space="preserve">základní </w:t>
      </w:r>
      <w:r w:rsidR="00586F9A" w:rsidRPr="00B473F0">
        <w:rPr>
          <w:rFonts w:eastAsia="Times New Roman" w:cs="Times New Roman"/>
          <w:bCs/>
          <w:szCs w:val="24"/>
        </w:rPr>
        <w:t>svobody</w:t>
      </w:r>
      <w:r w:rsidR="007C5B27" w:rsidRPr="00B473F0">
        <w:rPr>
          <w:rFonts w:eastAsia="Times New Roman" w:cs="Times New Roman"/>
          <w:bCs/>
          <w:szCs w:val="24"/>
        </w:rPr>
        <w:t xml:space="preserve"> </w:t>
      </w:r>
      <w:r w:rsidR="007B53B4" w:rsidRPr="00B473F0">
        <w:rPr>
          <w:rFonts w:eastAsia="Times New Roman" w:cs="Times New Roman"/>
          <w:bCs/>
          <w:szCs w:val="24"/>
        </w:rPr>
        <w:t>volného pohybu pracovníků</w:t>
      </w:r>
      <w:r w:rsidR="00F73670" w:rsidRPr="00B473F0">
        <w:rPr>
          <w:rFonts w:eastAsia="Times New Roman" w:cs="Times New Roman"/>
          <w:bCs/>
          <w:szCs w:val="24"/>
        </w:rPr>
        <w:t xml:space="preserve"> a svobody usazovaní v Evropské unii, jež jsou zakotveny v čl. 45 a 49 Smlouvy o fungování Evropské unie (dále též „SFEU“)</w:t>
      </w:r>
      <w:r w:rsidR="00C940E1" w:rsidRPr="00B473F0">
        <w:rPr>
          <w:rFonts w:eastAsia="Times New Roman" w:cs="Times New Roman"/>
          <w:bCs/>
          <w:szCs w:val="24"/>
        </w:rPr>
        <w:t xml:space="preserve">. </w:t>
      </w:r>
    </w:p>
    <w:p w14:paraId="6D1A6421" w14:textId="77777777" w:rsidR="00C968EF" w:rsidRPr="00B473F0" w:rsidRDefault="00C968EF" w:rsidP="00B473F0">
      <w:pPr>
        <w:spacing w:after="0" w:line="240" w:lineRule="auto"/>
        <w:contextualSpacing/>
        <w:jc w:val="both"/>
        <w:rPr>
          <w:rFonts w:eastAsia="Times New Roman" w:cs="Times New Roman"/>
          <w:bCs/>
          <w:szCs w:val="24"/>
        </w:rPr>
      </w:pPr>
    </w:p>
    <w:p w14:paraId="6D1A6422" w14:textId="77777777" w:rsidR="00C968EF" w:rsidRPr="00B473F0" w:rsidRDefault="006B45A6" w:rsidP="00B473F0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eastAsia="Times New Roman" w:cs="Times New Roman"/>
          <w:bCs/>
          <w:szCs w:val="24"/>
        </w:rPr>
      </w:pPr>
      <w:r w:rsidRPr="00B473F0">
        <w:rPr>
          <w:rFonts w:eastAsia="Times New Roman" w:cs="Times New Roman"/>
          <w:bCs/>
          <w:szCs w:val="24"/>
        </w:rPr>
        <w:t>V</w:t>
      </w:r>
      <w:r w:rsidR="00652EA3" w:rsidRPr="00B473F0">
        <w:rPr>
          <w:rFonts w:eastAsia="Times New Roman" w:cs="Times New Roman"/>
          <w:bCs/>
          <w:szCs w:val="24"/>
        </w:rPr>
        <w:t> rozsudku ze dne 22. 1. 2002</w:t>
      </w:r>
      <w:r w:rsidR="00370FA7" w:rsidRPr="00B473F0">
        <w:rPr>
          <w:rFonts w:eastAsia="Times New Roman" w:cs="Times New Roman"/>
          <w:bCs/>
          <w:szCs w:val="24"/>
        </w:rPr>
        <w:t xml:space="preserve">, ve věci </w:t>
      </w:r>
      <w:r w:rsidR="00E4397C" w:rsidRPr="00B473F0">
        <w:rPr>
          <w:rFonts w:eastAsia="Times New Roman" w:cs="Times New Roman"/>
          <w:bCs/>
          <w:szCs w:val="24"/>
        </w:rPr>
        <w:t xml:space="preserve">C-31/00, </w:t>
      </w:r>
      <w:r w:rsidR="00370FA7" w:rsidRPr="00B473F0">
        <w:rPr>
          <w:rFonts w:eastAsia="Times New Roman" w:cs="Times New Roman"/>
          <w:bCs/>
          <w:i/>
          <w:szCs w:val="24"/>
        </w:rPr>
        <w:t>Dreessen</w:t>
      </w:r>
      <w:r w:rsidR="00370FA7" w:rsidRPr="00B473F0">
        <w:rPr>
          <w:rFonts w:eastAsia="Times New Roman" w:cs="Times New Roman"/>
          <w:bCs/>
          <w:szCs w:val="24"/>
        </w:rPr>
        <w:t xml:space="preserve">, </w:t>
      </w:r>
      <w:r w:rsidR="00421401" w:rsidRPr="00B473F0">
        <w:rPr>
          <w:rFonts w:eastAsia="Times New Roman" w:cs="Times New Roman"/>
          <w:bCs/>
          <w:szCs w:val="24"/>
        </w:rPr>
        <w:t xml:space="preserve">bod 24, </w:t>
      </w:r>
      <w:r w:rsidR="00370FA7" w:rsidRPr="00B473F0">
        <w:rPr>
          <w:rFonts w:eastAsia="Times New Roman" w:cs="Times New Roman"/>
          <w:bCs/>
          <w:szCs w:val="24"/>
        </w:rPr>
        <w:t xml:space="preserve">dospěl </w:t>
      </w:r>
      <w:r w:rsidR="0001396C" w:rsidRPr="00B473F0">
        <w:rPr>
          <w:rFonts w:eastAsia="Times New Roman" w:cs="Times New Roman"/>
          <w:bCs/>
          <w:szCs w:val="24"/>
        </w:rPr>
        <w:t>SDEU</w:t>
      </w:r>
      <w:r w:rsidR="006960E6" w:rsidRPr="00B473F0">
        <w:rPr>
          <w:rFonts w:eastAsia="Times New Roman" w:cs="Times New Roman"/>
          <w:bCs/>
          <w:szCs w:val="24"/>
        </w:rPr>
        <w:t xml:space="preserve"> k závěru, že </w:t>
      </w:r>
      <w:r w:rsidR="00370FA7" w:rsidRPr="00B473F0">
        <w:rPr>
          <w:rFonts w:eastAsia="Times New Roman" w:cs="Times New Roman"/>
          <w:bCs/>
          <w:szCs w:val="24"/>
        </w:rPr>
        <w:t>orgány členského státu rozhodující o žádosti státního příslušníka Unie o povolení k výkonu povolání, k němuž je přístup podle vnitrostátní právní úpravy podmíněn získáním diplomu, odborné kvalifikace nebo doby odborné praxe, jsou povinny zohlednit všechny diplomy, osvědčení a ostatní doklady, jakož i relevantní praxi dotyčné osoby tím, že</w:t>
      </w:r>
      <w:r w:rsidR="00AE4C85" w:rsidRPr="00B473F0">
        <w:rPr>
          <w:rFonts w:eastAsia="Times New Roman" w:cs="Times New Roman"/>
          <w:bCs/>
          <w:szCs w:val="24"/>
        </w:rPr>
        <w:t> </w:t>
      </w:r>
      <w:r w:rsidR="00370FA7" w:rsidRPr="00B473F0">
        <w:rPr>
          <w:rFonts w:eastAsia="Times New Roman" w:cs="Times New Roman"/>
          <w:bCs/>
          <w:szCs w:val="24"/>
        </w:rPr>
        <w:t xml:space="preserve">srovnají dovednosti osvědčené těmito doklady a tuto praxi se znalostmi a kvalifikací požadovanou vnitrostátní právní úpravou. </w:t>
      </w:r>
      <w:r w:rsidR="003A6F2B" w:rsidRPr="00B473F0">
        <w:rPr>
          <w:rFonts w:eastAsia="Times New Roman" w:cs="Times New Roman"/>
          <w:bCs/>
          <w:szCs w:val="24"/>
        </w:rPr>
        <w:t>SDEU v tomto rozsudku navázal na své</w:t>
      </w:r>
      <w:r w:rsidR="00370FA7" w:rsidRPr="00B473F0">
        <w:rPr>
          <w:rFonts w:eastAsia="Times New Roman" w:cs="Times New Roman"/>
          <w:bCs/>
          <w:szCs w:val="24"/>
        </w:rPr>
        <w:t xml:space="preserve"> rozsudky ze dne 7. 5. 1991</w:t>
      </w:r>
      <w:r w:rsidR="00BC2326" w:rsidRPr="00B473F0">
        <w:rPr>
          <w:rFonts w:eastAsia="Times New Roman" w:cs="Times New Roman"/>
          <w:bCs/>
          <w:szCs w:val="24"/>
        </w:rPr>
        <w:t>,</w:t>
      </w:r>
      <w:r w:rsidR="00370FA7" w:rsidRPr="00B473F0">
        <w:rPr>
          <w:rFonts w:eastAsia="Times New Roman" w:cs="Times New Roman"/>
          <w:bCs/>
          <w:szCs w:val="24"/>
        </w:rPr>
        <w:t xml:space="preserve"> ve věci </w:t>
      </w:r>
      <w:r w:rsidR="00E4397C" w:rsidRPr="00B473F0">
        <w:rPr>
          <w:rFonts w:cs="Arial"/>
          <w:szCs w:val="24"/>
        </w:rPr>
        <w:t xml:space="preserve">C-340/89, </w:t>
      </w:r>
      <w:r w:rsidR="00370FA7" w:rsidRPr="00B473F0">
        <w:rPr>
          <w:rFonts w:cs="Arial"/>
          <w:i/>
          <w:szCs w:val="24"/>
        </w:rPr>
        <w:t>Vlassopoulou</w:t>
      </w:r>
      <w:r w:rsidR="00370FA7" w:rsidRPr="00B473F0">
        <w:rPr>
          <w:rFonts w:cs="Arial"/>
          <w:szCs w:val="24"/>
        </w:rPr>
        <w:t xml:space="preserve">, </w:t>
      </w:r>
      <w:r w:rsidR="00EA53FA" w:rsidRPr="00B473F0">
        <w:rPr>
          <w:rFonts w:cs="Arial"/>
          <w:szCs w:val="24"/>
        </w:rPr>
        <w:t>ze dne 9. 2. 1994</w:t>
      </w:r>
      <w:r w:rsidR="00BC2326" w:rsidRPr="00B473F0">
        <w:rPr>
          <w:rFonts w:cs="Arial"/>
          <w:szCs w:val="24"/>
        </w:rPr>
        <w:t>,</w:t>
      </w:r>
      <w:r w:rsidR="00EA53FA" w:rsidRPr="00B473F0">
        <w:rPr>
          <w:rFonts w:cs="Arial"/>
          <w:szCs w:val="24"/>
        </w:rPr>
        <w:t xml:space="preserve"> ve věci </w:t>
      </w:r>
      <w:r w:rsidR="00CB625D" w:rsidRPr="00B473F0">
        <w:rPr>
          <w:rFonts w:cs="Arial"/>
          <w:szCs w:val="24"/>
        </w:rPr>
        <w:t xml:space="preserve">C-319/92, </w:t>
      </w:r>
      <w:r w:rsidR="00EA53FA" w:rsidRPr="00B473F0">
        <w:rPr>
          <w:rFonts w:cs="Arial"/>
          <w:i/>
          <w:szCs w:val="24"/>
        </w:rPr>
        <w:t>Haim,</w:t>
      </w:r>
      <w:r w:rsidR="00EA53FA" w:rsidRPr="00B473F0">
        <w:rPr>
          <w:rFonts w:cs="Arial"/>
          <w:szCs w:val="24"/>
        </w:rPr>
        <w:t xml:space="preserve"> či ze dne 14. 9. 2000</w:t>
      </w:r>
      <w:r w:rsidR="00BC2326" w:rsidRPr="00B473F0">
        <w:rPr>
          <w:rFonts w:cs="Arial"/>
          <w:szCs w:val="24"/>
        </w:rPr>
        <w:t>,</w:t>
      </w:r>
      <w:r w:rsidR="00EA53FA" w:rsidRPr="00B473F0">
        <w:rPr>
          <w:rFonts w:cs="Arial"/>
          <w:szCs w:val="24"/>
        </w:rPr>
        <w:t xml:space="preserve"> ve věci </w:t>
      </w:r>
      <w:r w:rsidR="00E4397C" w:rsidRPr="00B473F0">
        <w:rPr>
          <w:rFonts w:cs="Arial"/>
          <w:szCs w:val="24"/>
        </w:rPr>
        <w:t xml:space="preserve">C-238/98, </w:t>
      </w:r>
      <w:r w:rsidR="00EA53FA" w:rsidRPr="00B473F0">
        <w:rPr>
          <w:rFonts w:cs="Arial"/>
          <w:i/>
          <w:szCs w:val="24"/>
        </w:rPr>
        <w:t>Hocsman</w:t>
      </w:r>
      <w:r w:rsidR="006960E6" w:rsidRPr="00B473F0">
        <w:rPr>
          <w:rFonts w:cs="Arial"/>
          <w:szCs w:val="24"/>
        </w:rPr>
        <w:t xml:space="preserve">. V bodě 25 rozsudku ve </w:t>
      </w:r>
      <w:r w:rsidR="00EA53FA" w:rsidRPr="00B473F0">
        <w:rPr>
          <w:rFonts w:cs="Arial"/>
          <w:szCs w:val="24"/>
        </w:rPr>
        <w:t xml:space="preserve">věci </w:t>
      </w:r>
      <w:r w:rsidR="00EA53FA" w:rsidRPr="00B473F0">
        <w:rPr>
          <w:rFonts w:cs="Arial"/>
          <w:i/>
          <w:szCs w:val="24"/>
        </w:rPr>
        <w:t>Dreessen</w:t>
      </w:r>
      <w:r w:rsidR="00EA53FA" w:rsidRPr="00B473F0">
        <w:rPr>
          <w:rFonts w:cs="Arial"/>
          <w:szCs w:val="24"/>
        </w:rPr>
        <w:t xml:space="preserve"> </w:t>
      </w:r>
      <w:r w:rsidR="006960E6" w:rsidRPr="00B473F0">
        <w:rPr>
          <w:rFonts w:cs="Arial"/>
          <w:szCs w:val="24"/>
        </w:rPr>
        <w:t>SDEU</w:t>
      </w:r>
      <w:r w:rsidR="00EA53FA" w:rsidRPr="00B473F0">
        <w:rPr>
          <w:rFonts w:cs="Arial"/>
          <w:szCs w:val="24"/>
        </w:rPr>
        <w:t xml:space="preserve"> </w:t>
      </w:r>
      <w:r w:rsidR="00A37C55" w:rsidRPr="00B473F0">
        <w:rPr>
          <w:rFonts w:cs="Arial"/>
          <w:szCs w:val="24"/>
        </w:rPr>
        <w:t>vysvětlil povahu základů, na nichž byla přijata směrnice o uznávání</w:t>
      </w:r>
      <w:r w:rsidR="00E57239" w:rsidRPr="00B473F0">
        <w:rPr>
          <w:rFonts w:cs="Arial"/>
          <w:szCs w:val="24"/>
        </w:rPr>
        <w:t>,</w:t>
      </w:r>
      <w:r w:rsidR="00A37C55" w:rsidRPr="00B473F0">
        <w:rPr>
          <w:rFonts w:cs="Arial"/>
          <w:szCs w:val="24"/>
        </w:rPr>
        <w:t xml:space="preserve"> a</w:t>
      </w:r>
      <w:r w:rsidR="00EA53FA" w:rsidRPr="00B473F0">
        <w:rPr>
          <w:rFonts w:cs="Arial"/>
          <w:szCs w:val="24"/>
        </w:rPr>
        <w:t xml:space="preserve"> </w:t>
      </w:r>
      <w:r w:rsidR="006960E6" w:rsidRPr="00B473F0">
        <w:rPr>
          <w:rFonts w:cs="Arial"/>
          <w:szCs w:val="24"/>
        </w:rPr>
        <w:t>konstatoval</w:t>
      </w:r>
      <w:r w:rsidR="00EA53FA" w:rsidRPr="00B473F0">
        <w:rPr>
          <w:rFonts w:cs="Arial"/>
          <w:szCs w:val="24"/>
        </w:rPr>
        <w:t xml:space="preserve">, že </w:t>
      </w:r>
      <w:r w:rsidR="003B4052" w:rsidRPr="00B473F0">
        <w:rPr>
          <w:rFonts w:cs="Arial"/>
          <w:szCs w:val="24"/>
        </w:rPr>
        <w:t xml:space="preserve">jím formulovaná </w:t>
      </w:r>
      <w:r w:rsidR="00EA53FA" w:rsidRPr="00B473F0">
        <w:rPr>
          <w:rFonts w:cs="Arial"/>
          <w:szCs w:val="24"/>
        </w:rPr>
        <w:t xml:space="preserve">zásada </w:t>
      </w:r>
      <w:r w:rsidR="00E57239" w:rsidRPr="00B473F0">
        <w:rPr>
          <w:rFonts w:eastAsia="Times New Roman" w:cs="Times New Roman"/>
          <w:bCs/>
          <w:szCs w:val="24"/>
        </w:rPr>
        <w:t>zohle</w:t>
      </w:r>
      <w:r w:rsidR="008870BA" w:rsidRPr="00B473F0">
        <w:rPr>
          <w:rFonts w:eastAsia="Times New Roman" w:cs="Times New Roman"/>
          <w:bCs/>
          <w:szCs w:val="24"/>
        </w:rPr>
        <w:t>dnit všechny diplomy, osvědčení, doklady</w:t>
      </w:r>
      <w:r w:rsidR="00E57239" w:rsidRPr="00B473F0">
        <w:rPr>
          <w:rFonts w:eastAsia="Times New Roman" w:cs="Times New Roman"/>
          <w:bCs/>
          <w:szCs w:val="24"/>
        </w:rPr>
        <w:t xml:space="preserve"> i relevantní praxi</w:t>
      </w:r>
      <w:r w:rsidR="00E57239" w:rsidRPr="00B473F0">
        <w:rPr>
          <w:rFonts w:cs="Arial"/>
          <w:szCs w:val="24"/>
        </w:rPr>
        <w:t xml:space="preserve"> </w:t>
      </w:r>
      <w:r w:rsidR="006960E6" w:rsidRPr="00B473F0">
        <w:rPr>
          <w:rFonts w:cs="Arial"/>
          <w:szCs w:val="24"/>
        </w:rPr>
        <w:t xml:space="preserve">nemůže </w:t>
      </w:r>
      <w:r w:rsidR="00EA53FA" w:rsidRPr="00B473F0">
        <w:rPr>
          <w:rFonts w:cs="Arial"/>
          <w:szCs w:val="24"/>
        </w:rPr>
        <w:t>ztratit na právní síle z důvodu, že byly přijaty směrnice o vzájemném uznávání diplomů</w:t>
      </w:r>
      <w:r w:rsidR="006960E6" w:rsidRPr="00B473F0">
        <w:rPr>
          <w:rFonts w:cs="Arial"/>
          <w:szCs w:val="24"/>
        </w:rPr>
        <w:t>.</w:t>
      </w:r>
      <w:r w:rsidR="00EA53FA" w:rsidRPr="00B473F0">
        <w:rPr>
          <w:rFonts w:cs="Arial"/>
          <w:szCs w:val="24"/>
        </w:rPr>
        <w:t xml:space="preserve"> </w:t>
      </w:r>
      <w:r w:rsidR="00565D47" w:rsidRPr="00B473F0">
        <w:rPr>
          <w:rFonts w:cs="Arial"/>
          <w:szCs w:val="24"/>
        </w:rPr>
        <w:t>Tento závěr</w:t>
      </w:r>
      <w:r w:rsidR="00CA64FE" w:rsidRPr="00B473F0">
        <w:rPr>
          <w:rFonts w:cs="Arial"/>
          <w:szCs w:val="24"/>
        </w:rPr>
        <w:t xml:space="preserve"> platí zejména pro směrnici o uznávání (srov. rozsudek </w:t>
      </w:r>
      <w:r w:rsidR="0063030A" w:rsidRPr="00B473F0">
        <w:rPr>
          <w:rFonts w:cs="Arial"/>
          <w:szCs w:val="24"/>
        </w:rPr>
        <w:t>SDEU</w:t>
      </w:r>
      <w:r w:rsidR="00CA64FE" w:rsidRPr="00B473F0">
        <w:rPr>
          <w:rFonts w:cs="Arial"/>
          <w:szCs w:val="24"/>
        </w:rPr>
        <w:t xml:space="preserve"> ze dne 8. 7. 2021</w:t>
      </w:r>
      <w:r w:rsidR="008861CE" w:rsidRPr="00B473F0">
        <w:rPr>
          <w:rFonts w:cs="Arial"/>
          <w:szCs w:val="24"/>
        </w:rPr>
        <w:t>,</w:t>
      </w:r>
      <w:r w:rsidR="00CA64FE" w:rsidRPr="00B473F0">
        <w:rPr>
          <w:rFonts w:cs="Arial"/>
          <w:szCs w:val="24"/>
        </w:rPr>
        <w:t xml:space="preserve"> ve věci </w:t>
      </w:r>
      <w:r w:rsidR="00E4397C" w:rsidRPr="00B473F0">
        <w:rPr>
          <w:rFonts w:cs="Arial"/>
          <w:szCs w:val="24"/>
        </w:rPr>
        <w:t xml:space="preserve">C-166/20, </w:t>
      </w:r>
      <w:r w:rsidR="008861CE" w:rsidRPr="00B473F0">
        <w:rPr>
          <w:i/>
          <w:szCs w:val="24"/>
        </w:rPr>
        <w:t>BB</w:t>
      </w:r>
      <w:r w:rsidR="00CA64FE" w:rsidRPr="00B473F0">
        <w:rPr>
          <w:rFonts w:cs="Arial"/>
          <w:szCs w:val="24"/>
        </w:rPr>
        <w:t>)</w:t>
      </w:r>
      <w:r w:rsidR="00C76092" w:rsidRPr="00B473F0">
        <w:rPr>
          <w:rFonts w:cs="Arial"/>
          <w:szCs w:val="24"/>
        </w:rPr>
        <w:t>.</w:t>
      </w:r>
      <w:r w:rsidR="00334C58" w:rsidRPr="00B473F0">
        <w:rPr>
          <w:rFonts w:cs="Arial"/>
          <w:szCs w:val="24"/>
        </w:rPr>
        <w:t xml:space="preserve"> </w:t>
      </w:r>
    </w:p>
    <w:p w14:paraId="6D1A6423" w14:textId="77777777" w:rsidR="00CA64FE" w:rsidRPr="00B473F0" w:rsidRDefault="00CA64FE" w:rsidP="00B473F0">
      <w:pPr>
        <w:spacing w:after="0" w:line="240" w:lineRule="auto"/>
        <w:contextualSpacing/>
        <w:jc w:val="both"/>
        <w:rPr>
          <w:rFonts w:eastAsia="Times New Roman" w:cs="Times New Roman"/>
          <w:bCs/>
          <w:szCs w:val="24"/>
        </w:rPr>
      </w:pPr>
    </w:p>
    <w:p w14:paraId="6D1A6424" w14:textId="77777777" w:rsidR="004C2ACB" w:rsidRPr="00B473F0" w:rsidRDefault="005C01C6" w:rsidP="00B473F0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eastAsia="Times New Roman" w:cs="Times New Roman"/>
          <w:bCs/>
          <w:szCs w:val="24"/>
        </w:rPr>
      </w:pPr>
      <w:r w:rsidRPr="00B473F0">
        <w:rPr>
          <w:rFonts w:eastAsia="Times New Roman" w:cs="Times New Roman"/>
          <w:bCs/>
          <w:szCs w:val="24"/>
        </w:rPr>
        <w:t xml:space="preserve">Dle rozsudků SDEU ve věcech </w:t>
      </w:r>
      <w:r w:rsidRPr="00B473F0">
        <w:rPr>
          <w:rFonts w:eastAsia="Times New Roman" w:cs="Times New Roman"/>
          <w:bCs/>
          <w:i/>
          <w:szCs w:val="24"/>
        </w:rPr>
        <w:t>Dreessen</w:t>
      </w:r>
      <w:r w:rsidRPr="00B473F0">
        <w:rPr>
          <w:rFonts w:eastAsia="Times New Roman" w:cs="Times New Roman"/>
          <w:bCs/>
          <w:szCs w:val="24"/>
        </w:rPr>
        <w:t xml:space="preserve"> a </w:t>
      </w:r>
      <w:r w:rsidRPr="00B473F0">
        <w:rPr>
          <w:rFonts w:eastAsia="Times New Roman" w:cs="Times New Roman"/>
          <w:bCs/>
          <w:i/>
          <w:szCs w:val="24"/>
        </w:rPr>
        <w:t xml:space="preserve">Hocsman </w:t>
      </w:r>
      <w:r w:rsidR="006519C6" w:rsidRPr="00B473F0">
        <w:rPr>
          <w:rFonts w:eastAsia="Times New Roman" w:cs="Times New Roman"/>
          <w:bCs/>
          <w:szCs w:val="24"/>
        </w:rPr>
        <w:t>tak</w:t>
      </w:r>
      <w:r w:rsidR="006519C6" w:rsidRPr="00B473F0">
        <w:rPr>
          <w:rFonts w:eastAsia="Times New Roman" w:cs="Times New Roman"/>
          <w:bCs/>
          <w:i/>
          <w:szCs w:val="24"/>
        </w:rPr>
        <w:t xml:space="preserve"> </w:t>
      </w:r>
      <w:r w:rsidRPr="00B473F0">
        <w:rPr>
          <w:rFonts w:eastAsia="Times New Roman" w:cs="Times New Roman"/>
          <w:bCs/>
          <w:szCs w:val="24"/>
        </w:rPr>
        <w:t>musí dotyčný hostitelský stát splnit své povinnosti v oblasti uznávání odborných kvalifikací</w:t>
      </w:r>
      <w:r w:rsidR="00ED18A5" w:rsidRPr="00B473F0">
        <w:rPr>
          <w:rFonts w:eastAsia="Times New Roman" w:cs="Times New Roman"/>
          <w:bCs/>
          <w:szCs w:val="24"/>
        </w:rPr>
        <w:t xml:space="preserve"> i tehdy, pokud</w:t>
      </w:r>
      <w:r w:rsidRPr="00B473F0">
        <w:rPr>
          <w:rFonts w:eastAsia="Times New Roman" w:cs="Times New Roman"/>
          <w:bCs/>
          <w:szCs w:val="24"/>
        </w:rPr>
        <w:t xml:space="preserve"> jím </w:t>
      </w:r>
      <w:r w:rsidR="00CA64FE" w:rsidRPr="00B473F0">
        <w:rPr>
          <w:rFonts w:eastAsia="Times New Roman" w:cs="Times New Roman"/>
          <w:bCs/>
          <w:szCs w:val="24"/>
        </w:rPr>
        <w:t>projednávaná věc nespadá do</w:t>
      </w:r>
      <w:r w:rsidRPr="00B473F0">
        <w:rPr>
          <w:rFonts w:eastAsia="Times New Roman" w:cs="Times New Roman"/>
          <w:bCs/>
          <w:szCs w:val="24"/>
        </w:rPr>
        <w:t xml:space="preserve"> působnosti směrnice o uznávání</w:t>
      </w:r>
      <w:r w:rsidR="00D623AD" w:rsidRPr="00B473F0">
        <w:rPr>
          <w:rFonts w:eastAsia="Times New Roman" w:cs="Times New Roman"/>
          <w:bCs/>
          <w:szCs w:val="24"/>
        </w:rPr>
        <w:t xml:space="preserve">. V rozsudku </w:t>
      </w:r>
      <w:r w:rsidRPr="00B473F0">
        <w:rPr>
          <w:rFonts w:eastAsia="Times New Roman" w:cs="Times New Roman"/>
          <w:bCs/>
          <w:szCs w:val="24"/>
        </w:rPr>
        <w:t xml:space="preserve">ze dne 6. 10. 2015, ve věci </w:t>
      </w:r>
      <w:r w:rsidR="00E4397C" w:rsidRPr="00B473F0">
        <w:rPr>
          <w:rFonts w:eastAsia="Times New Roman" w:cs="Times New Roman"/>
          <w:bCs/>
          <w:szCs w:val="24"/>
        </w:rPr>
        <w:t xml:space="preserve">C-298/14, </w:t>
      </w:r>
      <w:r w:rsidRPr="00B473F0">
        <w:rPr>
          <w:rFonts w:eastAsia="Times New Roman" w:cs="Times New Roman"/>
          <w:bCs/>
          <w:i/>
          <w:szCs w:val="24"/>
        </w:rPr>
        <w:t>Brouillard,</w:t>
      </w:r>
      <w:r w:rsidRPr="00B473F0">
        <w:rPr>
          <w:rFonts w:eastAsia="Times New Roman" w:cs="Times New Roman"/>
          <w:bCs/>
          <w:szCs w:val="24"/>
        </w:rPr>
        <w:t xml:space="preserve"> </w:t>
      </w:r>
      <w:r w:rsidR="00BF2620" w:rsidRPr="00B473F0">
        <w:rPr>
          <w:rFonts w:eastAsia="Times New Roman" w:cs="Times New Roman"/>
          <w:bCs/>
          <w:szCs w:val="24"/>
        </w:rPr>
        <w:t>bod</w:t>
      </w:r>
      <w:r w:rsidR="00FB5FF0" w:rsidRPr="00B473F0">
        <w:rPr>
          <w:rFonts w:eastAsia="Times New Roman" w:cs="Times New Roman"/>
          <w:bCs/>
          <w:szCs w:val="24"/>
        </w:rPr>
        <w:t>ě</w:t>
      </w:r>
      <w:r w:rsidR="00BF2620" w:rsidRPr="00B473F0">
        <w:rPr>
          <w:rFonts w:eastAsia="Times New Roman" w:cs="Times New Roman"/>
          <w:bCs/>
          <w:szCs w:val="24"/>
        </w:rPr>
        <w:t xml:space="preserve"> 57, </w:t>
      </w:r>
      <w:r w:rsidR="00D623AD" w:rsidRPr="00B473F0">
        <w:rPr>
          <w:rFonts w:eastAsia="Times New Roman" w:cs="Times New Roman"/>
          <w:bCs/>
          <w:szCs w:val="24"/>
        </w:rPr>
        <w:t xml:space="preserve">je </w:t>
      </w:r>
      <w:r w:rsidRPr="00B473F0">
        <w:rPr>
          <w:rFonts w:eastAsia="Times New Roman" w:cs="Times New Roman"/>
          <w:bCs/>
          <w:szCs w:val="24"/>
        </w:rPr>
        <w:t>dále</w:t>
      </w:r>
      <w:r w:rsidR="00D623AD" w:rsidRPr="00B473F0">
        <w:rPr>
          <w:rFonts w:eastAsia="Times New Roman" w:cs="Times New Roman"/>
          <w:bCs/>
          <w:szCs w:val="24"/>
        </w:rPr>
        <w:t xml:space="preserve"> uvedeno, že </w:t>
      </w:r>
      <w:r w:rsidR="00B359C8" w:rsidRPr="00B473F0">
        <w:rPr>
          <w:rFonts w:eastAsia="Times New Roman" w:cs="Times New Roman"/>
          <w:bCs/>
          <w:szCs w:val="24"/>
        </w:rPr>
        <w:t>p</w:t>
      </w:r>
      <w:r w:rsidR="00D623AD" w:rsidRPr="00B473F0">
        <w:rPr>
          <w:rFonts w:eastAsia="Times New Roman" w:cs="Times New Roman"/>
          <w:bCs/>
          <w:szCs w:val="24"/>
        </w:rPr>
        <w:t xml:space="preserve">okud lze po srovnávacím přezkumu diplomů dospět k závěru, </w:t>
      </w:r>
      <w:r w:rsidR="00B359C8" w:rsidRPr="00B473F0">
        <w:rPr>
          <w:rFonts w:eastAsia="Times New Roman" w:cs="Times New Roman"/>
          <w:bCs/>
          <w:szCs w:val="24"/>
        </w:rPr>
        <w:t>že „</w:t>
      </w:r>
      <w:r w:rsidR="00D623AD" w:rsidRPr="00B473F0">
        <w:rPr>
          <w:rFonts w:eastAsia="Times New Roman" w:cs="Times New Roman"/>
          <w:bCs/>
          <w:i/>
          <w:szCs w:val="24"/>
        </w:rPr>
        <w:t xml:space="preserve">znalosti a kvalifikace osvědčené zahraničním diplomem odpovídají znalostem a kvalifikaci požadovaným vnitrostátními předpisy, je hostitelský členský stát povinen uznat, že tento diplom splňuje jím stanovené podmínky. Pokud je naopak zřejmé, že rovnocennost mezi těmito znalostmi a kvalifikací a znalostmi a kvalifikací požadovanými vnitrostátními předpisy je pouze částečná, má </w:t>
      </w:r>
      <w:r w:rsidR="00FB5FF0" w:rsidRPr="00B473F0">
        <w:rPr>
          <w:rFonts w:eastAsia="Times New Roman" w:cs="Times New Roman"/>
          <w:bCs/>
          <w:i/>
          <w:szCs w:val="24"/>
        </w:rPr>
        <w:t>hostitelský</w:t>
      </w:r>
      <w:r w:rsidR="00D623AD" w:rsidRPr="00B473F0">
        <w:rPr>
          <w:rFonts w:eastAsia="Times New Roman" w:cs="Times New Roman"/>
          <w:bCs/>
          <w:i/>
          <w:szCs w:val="24"/>
        </w:rPr>
        <w:t xml:space="preserve"> členský stát právo požadovat po dotyčné osobě, aby prokázala, že získala chybějící znalosti a kvalifikaci</w:t>
      </w:r>
      <w:r w:rsidR="00FB5FF0" w:rsidRPr="00B473F0">
        <w:rPr>
          <w:rFonts w:eastAsia="Times New Roman" w:cs="Times New Roman"/>
          <w:bCs/>
          <w:i/>
          <w:szCs w:val="24"/>
        </w:rPr>
        <w:t xml:space="preserve"> </w:t>
      </w:r>
      <w:r w:rsidR="007954DA" w:rsidRPr="00B473F0">
        <w:rPr>
          <w:i/>
          <w:szCs w:val="24"/>
        </w:rPr>
        <w:t>(viz rozsudky Vlassopoulou, C</w:t>
      </w:r>
      <w:r w:rsidR="007954DA" w:rsidRPr="00B473F0">
        <w:rPr>
          <w:i/>
          <w:szCs w:val="24"/>
        </w:rPr>
        <w:noBreakHyphen/>
        <w:t>340/89, EU:C:1991:193, bod 19; Fernández de Bobadilla, C</w:t>
      </w:r>
      <w:r w:rsidR="007954DA" w:rsidRPr="00B473F0">
        <w:rPr>
          <w:i/>
          <w:szCs w:val="24"/>
        </w:rPr>
        <w:noBreakHyphen/>
        <w:t>234/97, EU:C:1999:367, bod 32; Morgenbesser,</w:t>
      </w:r>
      <w:r w:rsidR="001641EA" w:rsidRPr="00B473F0">
        <w:rPr>
          <w:i/>
          <w:szCs w:val="24"/>
        </w:rPr>
        <w:t xml:space="preserve"> </w:t>
      </w:r>
      <w:r w:rsidR="007954DA" w:rsidRPr="00B473F0">
        <w:rPr>
          <w:i/>
          <w:szCs w:val="24"/>
        </w:rPr>
        <w:t>C</w:t>
      </w:r>
      <w:r w:rsidR="001641EA" w:rsidRPr="00B473F0">
        <w:rPr>
          <w:i/>
          <w:szCs w:val="24"/>
        </w:rPr>
        <w:noBreakHyphen/>
        <w:t xml:space="preserve">313/01, EU:C:2003:612, bod 70, </w:t>
      </w:r>
      <w:r w:rsidR="007954DA" w:rsidRPr="00B473F0">
        <w:rPr>
          <w:i/>
          <w:szCs w:val="24"/>
        </w:rPr>
        <w:t>a </w:t>
      </w:r>
      <w:r w:rsidR="001641EA" w:rsidRPr="00B473F0">
        <w:rPr>
          <w:i/>
          <w:szCs w:val="24"/>
        </w:rPr>
        <w:t>Peśla, C</w:t>
      </w:r>
      <w:r w:rsidR="001641EA" w:rsidRPr="00B473F0">
        <w:rPr>
          <w:i/>
          <w:szCs w:val="24"/>
        </w:rPr>
        <w:noBreakHyphen/>
        <w:t xml:space="preserve">345/08, EU:C:2009:771, </w:t>
      </w:r>
      <w:r w:rsidR="007954DA" w:rsidRPr="00B473F0">
        <w:rPr>
          <w:i/>
          <w:szCs w:val="24"/>
        </w:rPr>
        <w:t>bod</w:t>
      </w:r>
      <w:r w:rsidR="001641EA" w:rsidRPr="00B473F0">
        <w:rPr>
          <w:i/>
          <w:szCs w:val="24"/>
        </w:rPr>
        <w:t xml:space="preserve"> </w:t>
      </w:r>
      <w:r w:rsidR="007954DA" w:rsidRPr="00B473F0">
        <w:rPr>
          <w:i/>
          <w:szCs w:val="24"/>
        </w:rPr>
        <w:t>40)</w:t>
      </w:r>
      <w:r w:rsidR="00AA21FF" w:rsidRPr="00B473F0">
        <w:rPr>
          <w:rFonts w:cs="Arial"/>
          <w:szCs w:val="24"/>
        </w:rPr>
        <w:t>.</w:t>
      </w:r>
      <w:r w:rsidR="00FA3B11" w:rsidRPr="00B473F0">
        <w:rPr>
          <w:rFonts w:cs="Arial"/>
          <w:szCs w:val="24"/>
        </w:rPr>
        <w:t xml:space="preserve"> </w:t>
      </w:r>
      <w:r w:rsidR="004C2ACB" w:rsidRPr="00B473F0">
        <w:rPr>
          <w:i/>
          <w:szCs w:val="24"/>
        </w:rPr>
        <w:t>V tomto případě je na příslušných vnitrostátních orgánech, aby posoudily, zda znalosti získané v hostitelském členském státě, ať již v rámci studia nebo prostřednictvím praktických zkušeností, mohou být postačující jako důkaz získání chybějících znalostí</w:t>
      </w:r>
      <w:r w:rsidR="00FA3B11" w:rsidRPr="00B473F0">
        <w:rPr>
          <w:szCs w:val="24"/>
        </w:rPr>
        <w:t>.“</w:t>
      </w:r>
      <w:r w:rsidR="00C42452" w:rsidRPr="00B473F0">
        <w:rPr>
          <w:szCs w:val="24"/>
        </w:rPr>
        <w:t xml:space="preserve"> Pokud naopak z uvedeného srovnávacího přezkumu vyplynou podstatné rozdíly mezi obsahem odborné přípravy absolvované žadatelem a odbornou přípravou požadovanou v hostitelském členském státě, mohou příslušné orgány uplatnit vyrovnávací opatření k vyrovnání těchto rozdílů (</w:t>
      </w:r>
      <w:r w:rsidR="00CC5B6F" w:rsidRPr="00B473F0">
        <w:rPr>
          <w:szCs w:val="24"/>
        </w:rPr>
        <w:t xml:space="preserve">ke kompenzačním opatřením </w:t>
      </w:r>
      <w:r w:rsidR="00C42452" w:rsidRPr="00B473F0">
        <w:rPr>
          <w:szCs w:val="24"/>
        </w:rPr>
        <w:t>viz zejména rozsudek SDEU ze dne 2. 12. 2010, ve spojených věcech C</w:t>
      </w:r>
      <w:r w:rsidR="00C42452" w:rsidRPr="00B473F0">
        <w:rPr>
          <w:szCs w:val="24"/>
        </w:rPr>
        <w:noBreakHyphen/>
        <w:t xml:space="preserve">422/09, C-425/09 a C-426/09, </w:t>
      </w:r>
      <w:r w:rsidR="00C42452" w:rsidRPr="00B473F0">
        <w:rPr>
          <w:i/>
          <w:szCs w:val="24"/>
        </w:rPr>
        <w:t>Vandorou</w:t>
      </w:r>
      <w:r w:rsidR="00C42452" w:rsidRPr="00B473F0">
        <w:rPr>
          <w:szCs w:val="24"/>
        </w:rPr>
        <w:t xml:space="preserve"> </w:t>
      </w:r>
      <w:r w:rsidR="00C42452" w:rsidRPr="00B473F0">
        <w:rPr>
          <w:i/>
          <w:szCs w:val="24"/>
        </w:rPr>
        <w:t>a další</w:t>
      </w:r>
      <w:r w:rsidR="00C42452" w:rsidRPr="00B473F0">
        <w:rPr>
          <w:szCs w:val="24"/>
        </w:rPr>
        <w:t>).</w:t>
      </w:r>
    </w:p>
    <w:p w14:paraId="6D1A6425" w14:textId="77777777" w:rsidR="004C2ACB" w:rsidRPr="00B473F0" w:rsidRDefault="004C2ACB" w:rsidP="00B473F0">
      <w:pPr>
        <w:spacing w:after="0" w:line="240" w:lineRule="auto"/>
        <w:contextualSpacing/>
        <w:jc w:val="both"/>
        <w:rPr>
          <w:rFonts w:eastAsia="Times New Roman" w:cs="Times New Roman"/>
          <w:bCs/>
          <w:szCs w:val="24"/>
        </w:rPr>
      </w:pPr>
    </w:p>
    <w:p w14:paraId="6D1A6426" w14:textId="77777777" w:rsidR="005F46BA" w:rsidRPr="00B473F0" w:rsidRDefault="002A1E53" w:rsidP="00B473F0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eastAsia="Times New Roman" w:cs="Times New Roman"/>
          <w:bCs/>
          <w:szCs w:val="24"/>
        </w:rPr>
      </w:pPr>
      <w:r w:rsidRPr="00B473F0">
        <w:rPr>
          <w:szCs w:val="24"/>
        </w:rPr>
        <w:t xml:space="preserve">V již zmiňované věci </w:t>
      </w:r>
      <w:r w:rsidRPr="00B473F0">
        <w:rPr>
          <w:i/>
          <w:szCs w:val="24"/>
        </w:rPr>
        <w:t>BB</w:t>
      </w:r>
      <w:r w:rsidRPr="00B473F0">
        <w:rPr>
          <w:szCs w:val="24"/>
        </w:rPr>
        <w:t xml:space="preserve"> (C-166/20) </w:t>
      </w:r>
      <w:r w:rsidR="008B0A78" w:rsidRPr="00B473F0">
        <w:rPr>
          <w:szCs w:val="24"/>
        </w:rPr>
        <w:t>SDEU</w:t>
      </w:r>
      <w:r w:rsidR="00730F2A" w:rsidRPr="00B473F0">
        <w:rPr>
          <w:szCs w:val="24"/>
        </w:rPr>
        <w:t xml:space="preserve"> shrnul, že „</w:t>
      </w:r>
      <w:r w:rsidR="00730F2A" w:rsidRPr="00B473F0">
        <w:rPr>
          <w:i/>
          <w:szCs w:val="24"/>
        </w:rPr>
        <w:t>články 45 a 49 SFEU musí být vykládány v tom smyslu, že v situaci, kdy dotčená osoba nemá doklad osvědčující její odbornou kvalifikaci farmaceuta ve smyslu přílohy V bodě 5.6.2 směrnice 2005/36, ale odborné dovednosti v tomto oboru nabyla jak v domovském členském státě, tak v hostitelském členském státě, příslušné orgány hostitelského státu musí v případě, že jim byla předložena žádost o uznání odborné kvalifikace, posoudit tyto dovednosti a porovnat je s dovednostmi požadovanými hostitelským členským státem pro přístup k povolání farmaceuta. Odpovídají-li tyto dovednosti těm, které vyžadují vnitrostátní předpisy hostitelského členského státu, je tento stát povinen je uznat. Pokud naopak z tohoto srovnávacího přezkumu vyplyne, že rovnocennost mezi těmito dovednostmi je pouze částečná, má hostitelský členský stát právo požadovat po dotyčné osobě, aby prokázala, že získala chybějící znalosti a kvalifikaci. Je na příslušných vnitrostátních orgánech, aby případně posoudily, zda znalosti získané v hostitelském členském státě konkrétně v rámci praxe mohou sloužit k prokázání, že dotčená osoba získala chybějící znalosti. Pokud z uvedeného srovnávacího přezkumu vyplynou podstatné rozdíly mezi obsahem odborné přípravy absolvované žadatelem a odbornou přípravou požadovanou v hostitelském členském státě, mohou příslušné orgány uplatnit vyrovnávací opatření k vyrovnání těchto rozdílů</w:t>
      </w:r>
      <w:r w:rsidR="00730F2A" w:rsidRPr="00B473F0">
        <w:rPr>
          <w:szCs w:val="24"/>
        </w:rPr>
        <w:t>.“</w:t>
      </w:r>
    </w:p>
    <w:p w14:paraId="6D1A6427" w14:textId="77777777" w:rsidR="00B473F0" w:rsidRPr="00B473F0" w:rsidRDefault="00B473F0" w:rsidP="00B473F0">
      <w:pPr>
        <w:spacing w:after="0" w:line="240" w:lineRule="auto"/>
        <w:contextualSpacing/>
        <w:jc w:val="both"/>
        <w:rPr>
          <w:rFonts w:eastAsia="Times New Roman" w:cs="Times New Roman"/>
          <w:bCs/>
          <w:szCs w:val="24"/>
        </w:rPr>
      </w:pPr>
    </w:p>
    <w:p w14:paraId="6D1A6428" w14:textId="77777777" w:rsidR="00684BC2" w:rsidRPr="00B473F0" w:rsidRDefault="00684BC2" w:rsidP="00B473F0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eastAsia="Times New Roman" w:cs="Times New Roman"/>
          <w:bCs/>
          <w:szCs w:val="24"/>
        </w:rPr>
      </w:pPr>
      <w:r w:rsidRPr="00B473F0">
        <w:rPr>
          <w:szCs w:val="24"/>
        </w:rPr>
        <w:t xml:space="preserve">SDEU </w:t>
      </w:r>
      <w:r w:rsidR="00EC231B" w:rsidRPr="00B473F0">
        <w:rPr>
          <w:szCs w:val="24"/>
        </w:rPr>
        <w:t xml:space="preserve">tedy ukládá členským státům, aby uznání odborné kvalifikace neposuzovaly pouze optikou pravidel stanovených ve směrnici o uznávání. Pokud dotčená osoba nemá doklad předpokládaný v této směrnici, je povinností členských států posoudit </w:t>
      </w:r>
      <w:r w:rsidR="00AE3709" w:rsidRPr="00B473F0">
        <w:rPr>
          <w:szCs w:val="24"/>
        </w:rPr>
        <w:t xml:space="preserve">její </w:t>
      </w:r>
      <w:r w:rsidR="00EC231B" w:rsidRPr="00B473F0">
        <w:rPr>
          <w:szCs w:val="24"/>
        </w:rPr>
        <w:t>odborné dovednosti</w:t>
      </w:r>
      <w:r w:rsidR="00AE3709" w:rsidRPr="00B473F0">
        <w:rPr>
          <w:szCs w:val="24"/>
        </w:rPr>
        <w:t xml:space="preserve"> </w:t>
      </w:r>
      <w:r w:rsidR="007F441D" w:rsidRPr="00B473F0">
        <w:rPr>
          <w:szCs w:val="24"/>
        </w:rPr>
        <w:t>(které mohly být nabyty i v hostitelském státě, tj. státě, kde je žádáno o uznání)</w:t>
      </w:r>
      <w:r w:rsidR="00DE0CF4" w:rsidRPr="00B473F0">
        <w:rPr>
          <w:szCs w:val="24"/>
        </w:rPr>
        <w:t xml:space="preserve"> a porovnat je s dovednostmi požadovanými hostitelským členským státem pro přístup k</w:t>
      </w:r>
      <w:r w:rsidR="001B19EE" w:rsidRPr="00B473F0">
        <w:rPr>
          <w:szCs w:val="24"/>
        </w:rPr>
        <w:t xml:space="preserve"> příslušnému </w:t>
      </w:r>
      <w:r w:rsidR="00DE0CF4" w:rsidRPr="00B473F0">
        <w:rPr>
          <w:szCs w:val="24"/>
        </w:rPr>
        <w:t>zdravotnickému povolání</w:t>
      </w:r>
      <w:r w:rsidR="008E0576" w:rsidRPr="00B473F0">
        <w:rPr>
          <w:szCs w:val="24"/>
        </w:rPr>
        <w:t xml:space="preserve">. </w:t>
      </w:r>
      <w:r w:rsidR="00EB502D" w:rsidRPr="00B473F0">
        <w:rPr>
          <w:szCs w:val="24"/>
        </w:rPr>
        <w:t>Lze tedy souhlasit se stěžovatelkou, že</w:t>
      </w:r>
      <w:r w:rsidR="00F40905">
        <w:rPr>
          <w:szCs w:val="24"/>
        </w:rPr>
        <w:t xml:space="preserve"> správní orgány byly povinny se </w:t>
      </w:r>
      <w:r w:rsidR="00EB502D" w:rsidRPr="00B473F0">
        <w:rPr>
          <w:szCs w:val="24"/>
        </w:rPr>
        <w:t xml:space="preserve">zabývat </w:t>
      </w:r>
      <w:r w:rsidR="00A47723" w:rsidRPr="00B473F0">
        <w:rPr>
          <w:szCs w:val="24"/>
        </w:rPr>
        <w:t>všemi</w:t>
      </w:r>
      <w:r w:rsidR="00EB502D" w:rsidRPr="00B473F0">
        <w:rPr>
          <w:szCs w:val="24"/>
        </w:rPr>
        <w:t xml:space="preserve"> doklady o </w:t>
      </w:r>
      <w:r w:rsidR="00D17260" w:rsidRPr="00B473F0">
        <w:rPr>
          <w:szCs w:val="24"/>
        </w:rPr>
        <w:t>jejích odborných dovednostech</w:t>
      </w:r>
      <w:r w:rsidR="00EB502D" w:rsidRPr="00B473F0">
        <w:rPr>
          <w:szCs w:val="24"/>
        </w:rPr>
        <w:t xml:space="preserve">.  </w:t>
      </w:r>
    </w:p>
    <w:p w14:paraId="6D1A6429" w14:textId="77777777" w:rsidR="005F46BA" w:rsidRPr="00B473F0" w:rsidRDefault="005F46BA" w:rsidP="00B473F0">
      <w:pPr>
        <w:spacing w:after="0" w:line="240" w:lineRule="auto"/>
        <w:contextualSpacing/>
        <w:jc w:val="both"/>
        <w:rPr>
          <w:rFonts w:eastAsia="Times New Roman" w:cs="Times New Roman"/>
          <w:bCs/>
          <w:szCs w:val="24"/>
        </w:rPr>
      </w:pPr>
    </w:p>
    <w:p w14:paraId="6D1A642A" w14:textId="77777777" w:rsidR="0076337C" w:rsidRPr="00B473F0" w:rsidRDefault="008744C7" w:rsidP="00B473F0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eastAsia="Times New Roman" w:cs="Times New Roman"/>
          <w:bCs/>
          <w:szCs w:val="24"/>
        </w:rPr>
      </w:pPr>
      <w:r w:rsidRPr="00B473F0">
        <w:rPr>
          <w:rFonts w:eastAsia="Times New Roman" w:cs="Times New Roman"/>
          <w:bCs/>
          <w:szCs w:val="24"/>
        </w:rPr>
        <w:t>Tomuto požadavku nicméně správní orgány v </w:t>
      </w:r>
      <w:r w:rsidR="006F7298" w:rsidRPr="00B473F0">
        <w:rPr>
          <w:rFonts w:eastAsia="Times New Roman" w:cs="Times New Roman"/>
          <w:bCs/>
          <w:szCs w:val="24"/>
        </w:rPr>
        <w:t>posuzované</w:t>
      </w:r>
      <w:r w:rsidRPr="00B473F0">
        <w:rPr>
          <w:rFonts w:eastAsia="Times New Roman" w:cs="Times New Roman"/>
          <w:bCs/>
          <w:szCs w:val="24"/>
        </w:rPr>
        <w:t xml:space="preserve"> věci dostály. </w:t>
      </w:r>
      <w:r w:rsidR="00EB502D" w:rsidRPr="00B473F0">
        <w:rPr>
          <w:rFonts w:eastAsia="Times New Roman" w:cs="Times New Roman"/>
          <w:bCs/>
          <w:szCs w:val="24"/>
        </w:rPr>
        <w:t xml:space="preserve">Výše uvedené </w:t>
      </w:r>
      <w:r w:rsidR="00F80C5F" w:rsidRPr="00B473F0">
        <w:rPr>
          <w:rFonts w:eastAsia="Times New Roman" w:cs="Times New Roman"/>
          <w:bCs/>
          <w:szCs w:val="24"/>
        </w:rPr>
        <w:t>judikatorní</w:t>
      </w:r>
      <w:r w:rsidR="00EB502D" w:rsidRPr="00B473F0">
        <w:rPr>
          <w:rFonts w:eastAsia="Times New Roman" w:cs="Times New Roman"/>
          <w:bCs/>
          <w:szCs w:val="24"/>
        </w:rPr>
        <w:t xml:space="preserve"> závěry mají </w:t>
      </w:r>
      <w:r w:rsidR="006F7298" w:rsidRPr="00B473F0">
        <w:rPr>
          <w:rFonts w:eastAsia="Times New Roman" w:cs="Times New Roman"/>
          <w:bCs/>
          <w:szCs w:val="24"/>
        </w:rPr>
        <w:t>totiž</w:t>
      </w:r>
      <w:r w:rsidR="00EB502D" w:rsidRPr="00B473F0">
        <w:rPr>
          <w:rFonts w:eastAsia="Times New Roman" w:cs="Times New Roman"/>
          <w:bCs/>
          <w:szCs w:val="24"/>
        </w:rPr>
        <w:t xml:space="preserve"> odraz přímo v zákoně č. 95/2004 Sb., a sice v jeho </w:t>
      </w:r>
      <w:r w:rsidR="00954E07" w:rsidRPr="00B473F0">
        <w:rPr>
          <w:rFonts w:eastAsia="Times New Roman" w:cs="Times New Roman"/>
          <w:bCs/>
          <w:szCs w:val="24"/>
        </w:rPr>
        <w:t>§ 28 odst. 2 písm.</w:t>
      </w:r>
      <w:r w:rsidR="00F00648" w:rsidRPr="00B473F0">
        <w:rPr>
          <w:rFonts w:eastAsia="Times New Roman" w:cs="Times New Roman"/>
          <w:bCs/>
          <w:szCs w:val="24"/>
        </w:rPr>
        <w:t> </w:t>
      </w:r>
      <w:r w:rsidR="00954E07" w:rsidRPr="00B473F0">
        <w:rPr>
          <w:rFonts w:eastAsia="Times New Roman" w:cs="Times New Roman"/>
          <w:bCs/>
          <w:szCs w:val="24"/>
        </w:rPr>
        <w:t>c)</w:t>
      </w:r>
      <w:r w:rsidR="008B6A78" w:rsidRPr="00B473F0">
        <w:rPr>
          <w:rFonts w:eastAsia="Times New Roman" w:cs="Times New Roman"/>
          <w:bCs/>
          <w:szCs w:val="24"/>
        </w:rPr>
        <w:t xml:space="preserve">. Ten </w:t>
      </w:r>
      <w:r w:rsidR="00956440" w:rsidRPr="00B473F0">
        <w:rPr>
          <w:rFonts w:eastAsia="Times New Roman" w:cs="Times New Roman"/>
          <w:bCs/>
          <w:szCs w:val="24"/>
        </w:rPr>
        <w:t xml:space="preserve">upravuje možnost </w:t>
      </w:r>
      <w:r w:rsidR="00096F65" w:rsidRPr="00B473F0">
        <w:rPr>
          <w:rFonts w:eastAsia="Times New Roman" w:cs="Times New Roman"/>
          <w:bCs/>
          <w:szCs w:val="24"/>
        </w:rPr>
        <w:t>uzn</w:t>
      </w:r>
      <w:r w:rsidR="00C80946" w:rsidRPr="00B473F0">
        <w:rPr>
          <w:rFonts w:eastAsia="Times New Roman" w:cs="Times New Roman"/>
          <w:bCs/>
          <w:szCs w:val="24"/>
        </w:rPr>
        <w:t>at</w:t>
      </w:r>
      <w:r w:rsidR="00096F65" w:rsidRPr="00B473F0">
        <w:rPr>
          <w:rFonts w:eastAsia="Times New Roman" w:cs="Times New Roman"/>
          <w:bCs/>
          <w:szCs w:val="24"/>
        </w:rPr>
        <w:t xml:space="preserve"> </w:t>
      </w:r>
      <w:r w:rsidR="00C80946" w:rsidRPr="00B473F0">
        <w:rPr>
          <w:rFonts w:eastAsia="Times New Roman" w:cs="Times New Roman"/>
          <w:bCs/>
          <w:szCs w:val="24"/>
        </w:rPr>
        <w:t>na základě vnitrostátní právní úpravy, tedy zákona o uznávání odborné kvalifikace, odbornou</w:t>
      </w:r>
      <w:r w:rsidR="00096F65" w:rsidRPr="00B473F0">
        <w:rPr>
          <w:rFonts w:eastAsia="Times New Roman" w:cs="Times New Roman"/>
          <w:bCs/>
          <w:szCs w:val="24"/>
        </w:rPr>
        <w:t xml:space="preserve"> kvalifikac</w:t>
      </w:r>
      <w:r w:rsidR="00C80946" w:rsidRPr="00B473F0">
        <w:rPr>
          <w:rFonts w:eastAsia="Times New Roman" w:cs="Times New Roman"/>
          <w:bCs/>
          <w:szCs w:val="24"/>
        </w:rPr>
        <w:t>i</w:t>
      </w:r>
      <w:r w:rsidR="00096F65" w:rsidRPr="00B473F0">
        <w:rPr>
          <w:rFonts w:eastAsia="Times New Roman" w:cs="Times New Roman"/>
          <w:bCs/>
          <w:szCs w:val="24"/>
        </w:rPr>
        <w:t xml:space="preserve"> osob, které jsou </w:t>
      </w:r>
      <w:r w:rsidR="00956440" w:rsidRPr="00B473F0">
        <w:rPr>
          <w:rFonts w:eastAsia="Times New Roman" w:cs="Times New Roman"/>
          <w:bCs/>
          <w:szCs w:val="24"/>
        </w:rPr>
        <w:t>v jiném členském státě způsobilé k výkonu zdravotnického povolání</w:t>
      </w:r>
      <w:r w:rsidR="00F80C5F" w:rsidRPr="00B473F0">
        <w:rPr>
          <w:rFonts w:eastAsia="Times New Roman" w:cs="Times New Roman"/>
          <w:bCs/>
          <w:szCs w:val="24"/>
        </w:rPr>
        <w:t xml:space="preserve">. </w:t>
      </w:r>
      <w:r w:rsidR="0097311E" w:rsidRPr="00B473F0">
        <w:rPr>
          <w:rFonts w:eastAsia="Times New Roman" w:cs="Times New Roman"/>
          <w:bCs/>
          <w:szCs w:val="24"/>
        </w:rPr>
        <w:t xml:space="preserve">Ze správního spisu </w:t>
      </w:r>
      <w:r w:rsidR="006C1B7E" w:rsidRPr="00B473F0">
        <w:rPr>
          <w:rFonts w:eastAsia="Times New Roman" w:cs="Times New Roman"/>
          <w:bCs/>
          <w:szCs w:val="24"/>
        </w:rPr>
        <w:t xml:space="preserve">přitom </w:t>
      </w:r>
      <w:r w:rsidR="0097311E" w:rsidRPr="00B473F0">
        <w:rPr>
          <w:rFonts w:eastAsia="Times New Roman" w:cs="Times New Roman"/>
          <w:bCs/>
          <w:szCs w:val="24"/>
        </w:rPr>
        <w:t>vyplývá, že s</w:t>
      </w:r>
      <w:r w:rsidR="00C80946" w:rsidRPr="00B473F0">
        <w:rPr>
          <w:rFonts w:eastAsia="Times New Roman" w:cs="Times New Roman"/>
          <w:bCs/>
          <w:szCs w:val="24"/>
        </w:rPr>
        <w:t xml:space="preserve">právní orgány </w:t>
      </w:r>
      <w:r w:rsidR="0097311E" w:rsidRPr="00B473F0">
        <w:rPr>
          <w:rFonts w:eastAsia="Times New Roman" w:cs="Times New Roman"/>
          <w:bCs/>
          <w:szCs w:val="24"/>
        </w:rPr>
        <w:t xml:space="preserve">se zabývaly možností uznat odbornou kvalifikaci stěžovatelky </w:t>
      </w:r>
      <w:r w:rsidR="00D634D3" w:rsidRPr="00B473F0">
        <w:rPr>
          <w:rFonts w:eastAsia="Times New Roman" w:cs="Times New Roman"/>
          <w:bCs/>
          <w:szCs w:val="24"/>
        </w:rPr>
        <w:t xml:space="preserve">i </w:t>
      </w:r>
      <w:r w:rsidR="0097311E" w:rsidRPr="00B473F0">
        <w:rPr>
          <w:rFonts w:eastAsia="Times New Roman" w:cs="Times New Roman"/>
          <w:bCs/>
          <w:szCs w:val="24"/>
        </w:rPr>
        <w:t xml:space="preserve">na základě </w:t>
      </w:r>
      <w:r w:rsidR="0089048C" w:rsidRPr="00B473F0">
        <w:rPr>
          <w:rFonts w:eastAsia="Times New Roman" w:cs="Times New Roman"/>
          <w:bCs/>
          <w:szCs w:val="24"/>
        </w:rPr>
        <w:t>zákona o uznávání odborné kvalifikace</w:t>
      </w:r>
      <w:r w:rsidR="00D634D3" w:rsidRPr="00B473F0">
        <w:rPr>
          <w:rFonts w:eastAsia="Times New Roman" w:cs="Times New Roman"/>
          <w:bCs/>
          <w:szCs w:val="24"/>
        </w:rPr>
        <w:t xml:space="preserve">. </w:t>
      </w:r>
      <w:r w:rsidR="006E09DA" w:rsidRPr="00B473F0">
        <w:rPr>
          <w:rFonts w:eastAsia="Times New Roman" w:cs="Times New Roman"/>
          <w:bCs/>
          <w:szCs w:val="24"/>
        </w:rPr>
        <w:t>K samotnému posouzení, zda st</w:t>
      </w:r>
      <w:r w:rsidR="00F40905">
        <w:rPr>
          <w:rFonts w:eastAsia="Times New Roman" w:cs="Times New Roman"/>
          <w:bCs/>
          <w:szCs w:val="24"/>
        </w:rPr>
        <w:t>ěžovatelka splňuje podmínky pro </w:t>
      </w:r>
      <w:r w:rsidR="006E09DA" w:rsidRPr="00B473F0">
        <w:rPr>
          <w:rFonts w:eastAsia="Times New Roman" w:cs="Times New Roman"/>
          <w:bCs/>
          <w:szCs w:val="24"/>
        </w:rPr>
        <w:t xml:space="preserve">uznání, </w:t>
      </w:r>
      <w:r w:rsidR="00E336B3" w:rsidRPr="00B473F0">
        <w:rPr>
          <w:rFonts w:eastAsia="Times New Roman" w:cs="Times New Roman"/>
          <w:bCs/>
          <w:szCs w:val="24"/>
        </w:rPr>
        <w:t xml:space="preserve">však nepřistoupily, neboť nemohly </w:t>
      </w:r>
      <w:r w:rsidR="00F00648" w:rsidRPr="00B473F0">
        <w:rPr>
          <w:rFonts w:eastAsia="Times New Roman" w:cs="Times New Roman"/>
          <w:bCs/>
          <w:szCs w:val="24"/>
        </w:rPr>
        <w:t>porovnat</w:t>
      </w:r>
      <w:r w:rsidR="00E334B6" w:rsidRPr="00B473F0">
        <w:rPr>
          <w:rFonts w:eastAsia="Times New Roman" w:cs="Times New Roman"/>
          <w:bCs/>
          <w:szCs w:val="24"/>
        </w:rPr>
        <w:t>, zda</w:t>
      </w:r>
      <w:r w:rsidR="00F00648" w:rsidRPr="00B473F0">
        <w:rPr>
          <w:rFonts w:eastAsia="Times New Roman" w:cs="Times New Roman"/>
          <w:bCs/>
          <w:szCs w:val="24"/>
        </w:rPr>
        <w:t xml:space="preserve"> </w:t>
      </w:r>
      <w:r w:rsidR="00E336B3" w:rsidRPr="00B473F0">
        <w:rPr>
          <w:rFonts w:eastAsia="Times New Roman" w:cs="Times New Roman"/>
          <w:bCs/>
          <w:szCs w:val="24"/>
        </w:rPr>
        <w:t>jsou znalosti a dovednosti</w:t>
      </w:r>
      <w:r w:rsidR="0026090E" w:rsidRPr="00B473F0">
        <w:rPr>
          <w:rFonts w:eastAsia="Times New Roman" w:cs="Times New Roman"/>
          <w:bCs/>
          <w:szCs w:val="24"/>
        </w:rPr>
        <w:t xml:space="preserve">, </w:t>
      </w:r>
      <w:r w:rsidR="00D97772" w:rsidRPr="00B473F0">
        <w:rPr>
          <w:rFonts w:eastAsia="Times New Roman" w:cs="Times New Roman"/>
          <w:bCs/>
          <w:szCs w:val="24"/>
        </w:rPr>
        <w:t>jejichž nabytí stěžovatelka předloženými doklady deklarovala</w:t>
      </w:r>
      <w:r w:rsidR="0026090E" w:rsidRPr="00B473F0">
        <w:rPr>
          <w:rFonts w:eastAsia="Times New Roman" w:cs="Times New Roman"/>
          <w:bCs/>
          <w:szCs w:val="24"/>
        </w:rPr>
        <w:t>,</w:t>
      </w:r>
      <w:r w:rsidR="00E336B3" w:rsidRPr="00B473F0">
        <w:rPr>
          <w:rFonts w:eastAsia="Times New Roman" w:cs="Times New Roman"/>
          <w:bCs/>
          <w:szCs w:val="24"/>
        </w:rPr>
        <w:t xml:space="preserve"> srovnatelné </w:t>
      </w:r>
      <w:r w:rsidR="009C2C34" w:rsidRPr="00B473F0">
        <w:rPr>
          <w:rFonts w:eastAsia="Times New Roman" w:cs="Times New Roman"/>
          <w:bCs/>
          <w:szCs w:val="24"/>
        </w:rPr>
        <w:t>s obsahem vzdělávání a </w:t>
      </w:r>
      <w:r w:rsidR="00E336B3" w:rsidRPr="00B473F0">
        <w:rPr>
          <w:rFonts w:eastAsia="Times New Roman" w:cs="Times New Roman"/>
          <w:bCs/>
          <w:szCs w:val="24"/>
        </w:rPr>
        <w:t xml:space="preserve">přípravy, která </w:t>
      </w:r>
      <w:r w:rsidR="00AA7802" w:rsidRPr="00B473F0">
        <w:rPr>
          <w:rFonts w:eastAsia="Times New Roman" w:cs="Times New Roman"/>
          <w:bCs/>
          <w:szCs w:val="24"/>
        </w:rPr>
        <w:t xml:space="preserve">vede podle českých právních předpisů </w:t>
      </w:r>
      <w:r w:rsidR="00E336B3" w:rsidRPr="00B473F0">
        <w:rPr>
          <w:rFonts w:eastAsia="Times New Roman" w:cs="Times New Roman"/>
          <w:bCs/>
          <w:szCs w:val="24"/>
        </w:rPr>
        <w:t xml:space="preserve">k vydání </w:t>
      </w:r>
      <w:r w:rsidR="00F00648" w:rsidRPr="00B473F0">
        <w:rPr>
          <w:rFonts w:eastAsia="Times New Roman" w:cs="Times New Roman"/>
          <w:bCs/>
          <w:szCs w:val="24"/>
        </w:rPr>
        <w:t>dokladu o dosažené kvalifikaci v České republice pro výkon povolání specializovaného lékaře v oboru rehabilitační a fyzikální medicína</w:t>
      </w:r>
      <w:r w:rsidR="00325118" w:rsidRPr="00B473F0">
        <w:rPr>
          <w:rFonts w:eastAsia="Times New Roman" w:cs="Times New Roman"/>
          <w:bCs/>
          <w:szCs w:val="24"/>
        </w:rPr>
        <w:t xml:space="preserve">. </w:t>
      </w:r>
      <w:r w:rsidR="0068203D" w:rsidRPr="00B473F0">
        <w:rPr>
          <w:rFonts w:eastAsia="Times New Roman" w:cs="Times New Roman"/>
          <w:bCs/>
          <w:szCs w:val="24"/>
        </w:rPr>
        <w:t>Z</w:t>
      </w:r>
      <w:r w:rsidR="00791545" w:rsidRPr="00B473F0">
        <w:rPr>
          <w:rFonts w:eastAsia="Times New Roman" w:cs="Times New Roman"/>
          <w:bCs/>
          <w:szCs w:val="24"/>
        </w:rPr>
        <w:t>e stěžovatelkou</w:t>
      </w:r>
      <w:r w:rsidR="0068203D" w:rsidRPr="00B473F0">
        <w:rPr>
          <w:rFonts w:eastAsia="Times New Roman" w:cs="Times New Roman"/>
          <w:bCs/>
          <w:szCs w:val="24"/>
        </w:rPr>
        <w:t xml:space="preserve"> předložených dokladů </w:t>
      </w:r>
      <w:r w:rsidR="00F00648" w:rsidRPr="00B473F0">
        <w:rPr>
          <w:rFonts w:eastAsia="Times New Roman" w:cs="Times New Roman"/>
          <w:bCs/>
          <w:szCs w:val="24"/>
        </w:rPr>
        <w:t xml:space="preserve">totiž </w:t>
      </w:r>
      <w:r w:rsidR="00C80946" w:rsidRPr="00B473F0">
        <w:rPr>
          <w:rFonts w:eastAsia="Times New Roman" w:cs="Times New Roman"/>
          <w:bCs/>
          <w:szCs w:val="24"/>
        </w:rPr>
        <w:t xml:space="preserve">nevyplývala </w:t>
      </w:r>
      <w:r w:rsidR="003A7460" w:rsidRPr="00B473F0">
        <w:rPr>
          <w:rFonts w:eastAsia="Times New Roman" w:cs="Times New Roman"/>
          <w:bCs/>
          <w:szCs w:val="24"/>
        </w:rPr>
        <w:t>délka a obsah</w:t>
      </w:r>
      <w:r w:rsidR="0043321E" w:rsidRPr="00B473F0">
        <w:rPr>
          <w:rFonts w:eastAsia="Times New Roman" w:cs="Times New Roman"/>
          <w:bCs/>
          <w:szCs w:val="24"/>
        </w:rPr>
        <w:t xml:space="preserve"> jejího</w:t>
      </w:r>
      <w:r w:rsidR="003A7460" w:rsidRPr="00B473F0">
        <w:rPr>
          <w:rFonts w:eastAsia="Times New Roman" w:cs="Times New Roman"/>
          <w:bCs/>
          <w:szCs w:val="24"/>
        </w:rPr>
        <w:t xml:space="preserve"> vzdělávání a přípravy, </w:t>
      </w:r>
      <w:r w:rsidR="00E8342D" w:rsidRPr="00B473F0">
        <w:rPr>
          <w:rFonts w:eastAsia="Times New Roman" w:cs="Times New Roman"/>
          <w:bCs/>
          <w:szCs w:val="24"/>
        </w:rPr>
        <w:t>což</w:t>
      </w:r>
      <w:r w:rsidR="003A7460" w:rsidRPr="00B473F0">
        <w:rPr>
          <w:rFonts w:eastAsia="Times New Roman" w:cs="Times New Roman"/>
          <w:bCs/>
          <w:szCs w:val="24"/>
        </w:rPr>
        <w:t xml:space="preserve"> </w:t>
      </w:r>
      <w:r w:rsidR="00533A6F" w:rsidRPr="00B473F0">
        <w:rPr>
          <w:rFonts w:eastAsia="Times New Roman" w:cs="Times New Roman"/>
          <w:bCs/>
          <w:szCs w:val="24"/>
        </w:rPr>
        <w:t xml:space="preserve">je </w:t>
      </w:r>
      <w:r w:rsidR="00E8342D" w:rsidRPr="00B473F0">
        <w:rPr>
          <w:rFonts w:eastAsia="Times New Roman" w:cs="Times New Roman"/>
          <w:bCs/>
          <w:szCs w:val="24"/>
        </w:rPr>
        <w:t xml:space="preserve">však nezbytné </w:t>
      </w:r>
      <w:r w:rsidR="00533A6F" w:rsidRPr="00B473F0">
        <w:rPr>
          <w:rFonts w:eastAsia="Times New Roman" w:cs="Times New Roman"/>
          <w:bCs/>
          <w:szCs w:val="24"/>
        </w:rPr>
        <w:t>za účelem porovnání požadavků doložit</w:t>
      </w:r>
      <w:r w:rsidR="003A7460" w:rsidRPr="00B473F0">
        <w:rPr>
          <w:rFonts w:eastAsia="Times New Roman" w:cs="Times New Roman"/>
          <w:bCs/>
          <w:szCs w:val="24"/>
        </w:rPr>
        <w:t xml:space="preserve">. </w:t>
      </w:r>
      <w:r w:rsidR="00647413" w:rsidRPr="00B473F0">
        <w:rPr>
          <w:rFonts w:eastAsia="Times New Roman" w:cs="Times New Roman"/>
          <w:bCs/>
          <w:szCs w:val="24"/>
        </w:rPr>
        <w:t xml:space="preserve">Například </w:t>
      </w:r>
      <w:r w:rsidR="00533A6F" w:rsidRPr="00B473F0">
        <w:rPr>
          <w:rFonts w:eastAsia="Times New Roman" w:cs="Times New Roman"/>
          <w:bCs/>
          <w:szCs w:val="24"/>
        </w:rPr>
        <w:t xml:space="preserve">stěžovatelkou předložený </w:t>
      </w:r>
      <w:r w:rsidR="00647413" w:rsidRPr="00B473F0">
        <w:rPr>
          <w:rFonts w:eastAsia="Times New Roman" w:cs="Times New Roman"/>
          <w:bCs/>
          <w:szCs w:val="24"/>
        </w:rPr>
        <w:t>certifikát Univerzity v Tartu nepodával v tomto směru dostatečně konkrétní informace o obsahu a délce vzdělávání a přípravy stěžovatelky ve specializovaném lékařském oboru rehabilitační a fyzikální medicína</w:t>
      </w:r>
      <w:r w:rsidR="007576BE" w:rsidRPr="00B473F0">
        <w:rPr>
          <w:rFonts w:eastAsia="Times New Roman" w:cs="Times New Roman"/>
          <w:bCs/>
          <w:szCs w:val="24"/>
        </w:rPr>
        <w:t xml:space="preserve">. </w:t>
      </w:r>
      <w:r w:rsidR="00533A6F" w:rsidRPr="00B473F0">
        <w:rPr>
          <w:rFonts w:eastAsia="Times New Roman" w:cs="Times New Roman"/>
          <w:bCs/>
          <w:szCs w:val="24"/>
        </w:rPr>
        <w:t>Obsah</w:t>
      </w:r>
      <w:r w:rsidR="00AA7802" w:rsidRPr="00B473F0">
        <w:rPr>
          <w:rFonts w:eastAsia="Times New Roman" w:cs="Times New Roman"/>
          <w:bCs/>
          <w:szCs w:val="24"/>
        </w:rPr>
        <w:t xml:space="preserve"> a </w:t>
      </w:r>
      <w:r w:rsidR="00533A6F" w:rsidRPr="00B473F0">
        <w:rPr>
          <w:rFonts w:eastAsia="Times New Roman" w:cs="Times New Roman"/>
          <w:bCs/>
          <w:szCs w:val="24"/>
        </w:rPr>
        <w:t xml:space="preserve">délka vzdělávání a přípravy </w:t>
      </w:r>
      <w:r w:rsidR="001C66C1" w:rsidRPr="00B473F0">
        <w:rPr>
          <w:rFonts w:eastAsia="Times New Roman" w:cs="Times New Roman"/>
          <w:bCs/>
          <w:szCs w:val="24"/>
        </w:rPr>
        <w:t xml:space="preserve">stěžovatelky </w:t>
      </w:r>
      <w:r w:rsidR="00533A6F" w:rsidRPr="00B473F0">
        <w:rPr>
          <w:rFonts w:eastAsia="Times New Roman" w:cs="Times New Roman"/>
          <w:bCs/>
          <w:szCs w:val="24"/>
        </w:rPr>
        <w:t>v </w:t>
      </w:r>
      <w:r w:rsidR="001B3456" w:rsidRPr="00B473F0">
        <w:rPr>
          <w:rFonts w:eastAsia="Times New Roman" w:cs="Times New Roman"/>
          <w:bCs/>
          <w:szCs w:val="24"/>
        </w:rPr>
        <w:t>tomto</w:t>
      </w:r>
      <w:r w:rsidR="00533A6F" w:rsidRPr="00B473F0">
        <w:rPr>
          <w:rFonts w:eastAsia="Times New Roman" w:cs="Times New Roman"/>
          <w:bCs/>
          <w:szCs w:val="24"/>
        </w:rPr>
        <w:t xml:space="preserve"> specializovaném oboru nevyplývaly</w:t>
      </w:r>
      <w:r w:rsidR="007576BE" w:rsidRPr="00B473F0">
        <w:rPr>
          <w:rFonts w:eastAsia="Times New Roman" w:cs="Times New Roman"/>
          <w:bCs/>
          <w:szCs w:val="24"/>
        </w:rPr>
        <w:t xml:space="preserve"> ani</w:t>
      </w:r>
      <w:r w:rsidR="00AA7802" w:rsidRPr="00B473F0">
        <w:rPr>
          <w:rFonts w:eastAsia="Times New Roman" w:cs="Times New Roman"/>
          <w:bCs/>
          <w:szCs w:val="24"/>
        </w:rPr>
        <w:t xml:space="preserve"> z </w:t>
      </w:r>
      <w:r w:rsidR="00533A6F" w:rsidRPr="00B473F0">
        <w:rPr>
          <w:rFonts w:eastAsia="Times New Roman" w:cs="Times New Roman"/>
          <w:bCs/>
          <w:szCs w:val="24"/>
        </w:rPr>
        <w:t>dalších</w:t>
      </w:r>
      <w:r w:rsidR="007576BE" w:rsidRPr="00B473F0">
        <w:rPr>
          <w:rFonts w:eastAsia="Times New Roman" w:cs="Times New Roman"/>
          <w:bCs/>
          <w:szCs w:val="24"/>
        </w:rPr>
        <w:t xml:space="preserve"> </w:t>
      </w:r>
      <w:r w:rsidR="00533A6F" w:rsidRPr="00B473F0">
        <w:rPr>
          <w:rFonts w:eastAsia="Times New Roman" w:cs="Times New Roman"/>
          <w:bCs/>
          <w:szCs w:val="24"/>
        </w:rPr>
        <w:t>dokladů</w:t>
      </w:r>
      <w:r w:rsidR="001C66C1" w:rsidRPr="00B473F0">
        <w:rPr>
          <w:rFonts w:eastAsia="Times New Roman" w:cs="Times New Roman"/>
          <w:bCs/>
          <w:szCs w:val="24"/>
        </w:rPr>
        <w:t>, které</w:t>
      </w:r>
      <w:r w:rsidR="00533A6F" w:rsidRPr="00B473F0">
        <w:rPr>
          <w:rFonts w:eastAsia="Times New Roman" w:cs="Times New Roman"/>
          <w:bCs/>
          <w:szCs w:val="24"/>
        </w:rPr>
        <w:t xml:space="preserve"> </w:t>
      </w:r>
      <w:r w:rsidR="001C66C1" w:rsidRPr="00B473F0">
        <w:rPr>
          <w:rFonts w:eastAsia="Times New Roman" w:cs="Times New Roman"/>
          <w:bCs/>
          <w:szCs w:val="24"/>
        </w:rPr>
        <w:t>předložila</w:t>
      </w:r>
      <w:r w:rsidR="007576BE" w:rsidRPr="00B473F0">
        <w:rPr>
          <w:rFonts w:eastAsia="Times New Roman" w:cs="Times New Roman"/>
          <w:bCs/>
          <w:szCs w:val="24"/>
        </w:rPr>
        <w:t>.</w:t>
      </w:r>
      <w:r w:rsidR="00647413" w:rsidRPr="00B473F0">
        <w:rPr>
          <w:rFonts w:eastAsia="Times New Roman" w:cs="Times New Roman"/>
          <w:bCs/>
          <w:szCs w:val="24"/>
        </w:rPr>
        <w:t xml:space="preserve"> </w:t>
      </w:r>
      <w:r w:rsidR="007576BE" w:rsidRPr="00B473F0">
        <w:rPr>
          <w:rFonts w:eastAsia="Times New Roman" w:cs="Times New Roman"/>
          <w:bCs/>
          <w:szCs w:val="24"/>
        </w:rPr>
        <w:t>Stěžovatelka přitom tento nedostatek</w:t>
      </w:r>
      <w:r w:rsidR="00695BA8" w:rsidRPr="00B473F0">
        <w:rPr>
          <w:rFonts w:eastAsia="Times New Roman" w:cs="Times New Roman"/>
          <w:bCs/>
          <w:szCs w:val="24"/>
        </w:rPr>
        <w:t xml:space="preserve"> </w:t>
      </w:r>
      <w:r w:rsidR="00B30090" w:rsidRPr="00B473F0">
        <w:rPr>
          <w:rFonts w:eastAsia="Times New Roman" w:cs="Times New Roman"/>
          <w:bCs/>
          <w:szCs w:val="24"/>
        </w:rPr>
        <w:t xml:space="preserve">neodstranila </w:t>
      </w:r>
      <w:r w:rsidR="00695BA8" w:rsidRPr="00B473F0">
        <w:rPr>
          <w:rFonts w:eastAsia="Times New Roman" w:cs="Times New Roman"/>
          <w:bCs/>
          <w:szCs w:val="24"/>
        </w:rPr>
        <w:t xml:space="preserve">ani k výzvě </w:t>
      </w:r>
      <w:r w:rsidR="00C93887" w:rsidRPr="00B473F0">
        <w:rPr>
          <w:rFonts w:eastAsia="Times New Roman" w:cs="Times New Roman"/>
          <w:bCs/>
          <w:szCs w:val="24"/>
        </w:rPr>
        <w:t xml:space="preserve">žalovaného. </w:t>
      </w:r>
      <w:r w:rsidR="00BA2A32" w:rsidRPr="00B473F0">
        <w:rPr>
          <w:rFonts w:eastAsia="Times New Roman" w:cs="Times New Roman"/>
          <w:bCs/>
          <w:szCs w:val="24"/>
        </w:rPr>
        <w:t xml:space="preserve">Žalovaný se </w:t>
      </w:r>
      <w:r w:rsidR="00057995" w:rsidRPr="00B473F0">
        <w:rPr>
          <w:rFonts w:eastAsia="Times New Roman" w:cs="Times New Roman"/>
          <w:bCs/>
          <w:szCs w:val="24"/>
        </w:rPr>
        <w:t>tedy</w:t>
      </w:r>
      <w:r w:rsidR="00BA2A32" w:rsidRPr="00B473F0">
        <w:rPr>
          <w:rFonts w:eastAsia="Times New Roman" w:cs="Times New Roman"/>
          <w:bCs/>
          <w:szCs w:val="24"/>
        </w:rPr>
        <w:t xml:space="preserve"> </w:t>
      </w:r>
      <w:r w:rsidR="00F758C8" w:rsidRPr="00B473F0">
        <w:rPr>
          <w:rFonts w:eastAsia="Times New Roman" w:cs="Times New Roman"/>
          <w:bCs/>
          <w:szCs w:val="24"/>
        </w:rPr>
        <w:t xml:space="preserve">evidentně zabýval </w:t>
      </w:r>
      <w:r w:rsidR="007576BE" w:rsidRPr="00B473F0">
        <w:rPr>
          <w:rFonts w:eastAsia="Times New Roman" w:cs="Times New Roman"/>
          <w:bCs/>
          <w:szCs w:val="24"/>
        </w:rPr>
        <w:t>stěžovatelkou předloženými doklad</w:t>
      </w:r>
      <w:r w:rsidR="009631E0" w:rsidRPr="00B473F0">
        <w:rPr>
          <w:rFonts w:eastAsia="Times New Roman" w:cs="Times New Roman"/>
          <w:bCs/>
          <w:szCs w:val="24"/>
        </w:rPr>
        <w:t xml:space="preserve">y, </w:t>
      </w:r>
      <w:r w:rsidR="002153B7" w:rsidRPr="00B473F0">
        <w:rPr>
          <w:rFonts w:eastAsia="Times New Roman" w:cs="Times New Roman"/>
          <w:bCs/>
          <w:szCs w:val="24"/>
        </w:rPr>
        <w:t>a</w:t>
      </w:r>
      <w:r w:rsidR="00F758C8" w:rsidRPr="00B473F0">
        <w:rPr>
          <w:rFonts w:eastAsia="Times New Roman" w:cs="Times New Roman"/>
          <w:bCs/>
          <w:szCs w:val="24"/>
        </w:rPr>
        <w:t xml:space="preserve">však </w:t>
      </w:r>
      <w:r w:rsidR="002153B7" w:rsidRPr="00B473F0">
        <w:rPr>
          <w:rFonts w:eastAsia="Times New Roman" w:cs="Times New Roman"/>
          <w:bCs/>
          <w:szCs w:val="24"/>
        </w:rPr>
        <w:t xml:space="preserve">tyto shledal </w:t>
      </w:r>
      <w:r w:rsidR="001C66C1" w:rsidRPr="00B473F0">
        <w:rPr>
          <w:rFonts w:eastAsia="Times New Roman" w:cs="Times New Roman"/>
          <w:bCs/>
          <w:szCs w:val="24"/>
        </w:rPr>
        <w:t xml:space="preserve">ve výše uvedeném ohledu </w:t>
      </w:r>
      <w:r w:rsidR="002153B7" w:rsidRPr="00B473F0">
        <w:rPr>
          <w:rFonts w:eastAsia="Times New Roman" w:cs="Times New Roman"/>
          <w:bCs/>
          <w:szCs w:val="24"/>
        </w:rPr>
        <w:t>nedostatečnými</w:t>
      </w:r>
      <w:r w:rsidR="009631E0" w:rsidRPr="00B473F0">
        <w:rPr>
          <w:rFonts w:eastAsia="Times New Roman" w:cs="Times New Roman"/>
          <w:bCs/>
          <w:szCs w:val="24"/>
        </w:rPr>
        <w:t>.</w:t>
      </w:r>
      <w:r w:rsidR="00BA2A32" w:rsidRPr="00B473F0">
        <w:rPr>
          <w:rFonts w:eastAsia="Times New Roman" w:cs="Times New Roman"/>
          <w:bCs/>
          <w:szCs w:val="24"/>
        </w:rPr>
        <w:t xml:space="preserve"> </w:t>
      </w:r>
      <w:r w:rsidR="009631E0" w:rsidRPr="00B473F0">
        <w:rPr>
          <w:rFonts w:eastAsia="Times New Roman" w:cs="Times New Roman"/>
          <w:bCs/>
          <w:szCs w:val="24"/>
        </w:rPr>
        <w:t>Činil tak</w:t>
      </w:r>
      <w:r w:rsidR="00BA2A32" w:rsidRPr="00B473F0">
        <w:rPr>
          <w:rFonts w:eastAsia="Times New Roman" w:cs="Times New Roman"/>
          <w:bCs/>
          <w:szCs w:val="24"/>
        </w:rPr>
        <w:t xml:space="preserve"> </w:t>
      </w:r>
      <w:r w:rsidR="00C50DE8" w:rsidRPr="00B473F0">
        <w:rPr>
          <w:rFonts w:eastAsia="Times New Roman" w:cs="Times New Roman"/>
          <w:bCs/>
          <w:szCs w:val="24"/>
        </w:rPr>
        <w:t xml:space="preserve">přitom </w:t>
      </w:r>
      <w:r w:rsidR="00BA2A32" w:rsidRPr="00B473F0">
        <w:rPr>
          <w:rFonts w:eastAsia="Times New Roman" w:cs="Times New Roman"/>
          <w:bCs/>
          <w:szCs w:val="24"/>
        </w:rPr>
        <w:t>nejen z pohledu s</w:t>
      </w:r>
      <w:r w:rsidR="00033CFD" w:rsidRPr="00B473F0">
        <w:rPr>
          <w:rFonts w:eastAsia="Times New Roman" w:cs="Times New Roman"/>
          <w:bCs/>
          <w:szCs w:val="24"/>
        </w:rPr>
        <w:t>měrnice o </w:t>
      </w:r>
      <w:r w:rsidR="00640926" w:rsidRPr="00B473F0">
        <w:rPr>
          <w:rFonts w:eastAsia="Times New Roman" w:cs="Times New Roman"/>
          <w:bCs/>
          <w:szCs w:val="24"/>
        </w:rPr>
        <w:t>uznávání [</w:t>
      </w:r>
      <w:r w:rsidR="00B81D09" w:rsidRPr="00B473F0">
        <w:rPr>
          <w:rFonts w:eastAsia="Times New Roman" w:cs="Times New Roman"/>
          <w:bCs/>
          <w:szCs w:val="24"/>
        </w:rPr>
        <w:t>respektive</w:t>
      </w:r>
      <w:r w:rsidR="00BA2A32" w:rsidRPr="00B473F0">
        <w:rPr>
          <w:rFonts w:eastAsia="Times New Roman" w:cs="Times New Roman"/>
          <w:bCs/>
          <w:szCs w:val="24"/>
        </w:rPr>
        <w:t xml:space="preserve"> § 28 odst. 2 písm</w:t>
      </w:r>
      <w:r w:rsidR="00C50DE8" w:rsidRPr="00B473F0">
        <w:rPr>
          <w:rFonts w:eastAsia="Times New Roman" w:cs="Times New Roman"/>
          <w:bCs/>
          <w:szCs w:val="24"/>
        </w:rPr>
        <w:t>. a) a b) zákona č. </w:t>
      </w:r>
      <w:r w:rsidR="00640926" w:rsidRPr="00B473F0">
        <w:rPr>
          <w:rFonts w:eastAsia="Times New Roman" w:cs="Times New Roman"/>
          <w:bCs/>
          <w:szCs w:val="24"/>
        </w:rPr>
        <w:t>95/2004 Sb.]</w:t>
      </w:r>
      <w:r w:rsidR="00906259" w:rsidRPr="00B473F0">
        <w:rPr>
          <w:rFonts w:eastAsia="Times New Roman" w:cs="Times New Roman"/>
          <w:bCs/>
          <w:szCs w:val="24"/>
        </w:rPr>
        <w:t>, ale i </w:t>
      </w:r>
      <w:r w:rsidR="00BA2A32" w:rsidRPr="00B473F0">
        <w:rPr>
          <w:rFonts w:eastAsia="Times New Roman" w:cs="Times New Roman"/>
          <w:bCs/>
          <w:szCs w:val="24"/>
        </w:rPr>
        <w:t>z pohledu naplnění podmínek požadovaných vnitrostá</w:t>
      </w:r>
      <w:r w:rsidR="00057995" w:rsidRPr="00B473F0">
        <w:rPr>
          <w:rFonts w:eastAsia="Times New Roman" w:cs="Times New Roman"/>
          <w:bCs/>
          <w:szCs w:val="24"/>
        </w:rPr>
        <w:t>tní právní úpravou ve smyslu článků</w:t>
      </w:r>
      <w:r w:rsidR="00BA2A32" w:rsidRPr="00B473F0">
        <w:rPr>
          <w:rFonts w:eastAsia="Times New Roman" w:cs="Times New Roman"/>
          <w:bCs/>
          <w:szCs w:val="24"/>
        </w:rPr>
        <w:t xml:space="preserve"> 45 a 49 SFEU</w:t>
      </w:r>
      <w:r w:rsidR="003939FF" w:rsidRPr="00B473F0">
        <w:rPr>
          <w:rFonts w:eastAsia="Times New Roman" w:cs="Times New Roman"/>
          <w:bCs/>
          <w:szCs w:val="24"/>
        </w:rPr>
        <w:t xml:space="preserve"> a na ně navazující judikatury [</w:t>
      </w:r>
      <w:r w:rsidR="00BA2A32" w:rsidRPr="00B473F0">
        <w:rPr>
          <w:rFonts w:eastAsia="Times New Roman" w:cs="Times New Roman"/>
          <w:bCs/>
          <w:szCs w:val="24"/>
        </w:rPr>
        <w:t>resp</w:t>
      </w:r>
      <w:r w:rsidR="00B81D09" w:rsidRPr="00B473F0">
        <w:rPr>
          <w:rFonts w:eastAsia="Times New Roman" w:cs="Times New Roman"/>
          <w:bCs/>
          <w:szCs w:val="24"/>
        </w:rPr>
        <w:t>ektive</w:t>
      </w:r>
      <w:r w:rsidR="00BA2A32" w:rsidRPr="00B473F0">
        <w:rPr>
          <w:rFonts w:eastAsia="Times New Roman" w:cs="Times New Roman"/>
          <w:bCs/>
          <w:szCs w:val="24"/>
        </w:rPr>
        <w:t xml:space="preserve"> § 28 odst. 2 písm. c) zákona č. 95/2004 </w:t>
      </w:r>
      <w:r w:rsidR="00D85C6E" w:rsidRPr="00B473F0">
        <w:rPr>
          <w:rFonts w:eastAsia="Times New Roman" w:cs="Times New Roman"/>
          <w:bCs/>
          <w:szCs w:val="24"/>
        </w:rPr>
        <w:t>Sb.</w:t>
      </w:r>
      <w:r w:rsidR="005072DE" w:rsidRPr="00B473F0">
        <w:rPr>
          <w:rFonts w:eastAsia="Times New Roman" w:cs="Times New Roman"/>
          <w:bCs/>
          <w:szCs w:val="24"/>
        </w:rPr>
        <w:t xml:space="preserve"> ve spojení se zákonem o </w:t>
      </w:r>
      <w:r w:rsidR="00AA4150" w:rsidRPr="00B473F0">
        <w:rPr>
          <w:rFonts w:eastAsia="Times New Roman" w:cs="Times New Roman"/>
          <w:bCs/>
          <w:szCs w:val="24"/>
        </w:rPr>
        <w:t>uznávání odborné kvalifikace</w:t>
      </w:r>
      <w:r w:rsidR="003939FF" w:rsidRPr="00B473F0">
        <w:rPr>
          <w:rFonts w:eastAsia="Times New Roman" w:cs="Times New Roman"/>
          <w:bCs/>
          <w:szCs w:val="24"/>
        </w:rPr>
        <w:t>]</w:t>
      </w:r>
      <w:r w:rsidR="00AA4150" w:rsidRPr="00B473F0">
        <w:rPr>
          <w:rFonts w:eastAsia="Times New Roman" w:cs="Times New Roman"/>
          <w:bCs/>
          <w:szCs w:val="24"/>
        </w:rPr>
        <w:t>.</w:t>
      </w:r>
      <w:r w:rsidR="00BB3DB3" w:rsidRPr="00B473F0">
        <w:rPr>
          <w:rFonts w:eastAsia="Times New Roman" w:cs="Times New Roman"/>
          <w:bCs/>
          <w:szCs w:val="24"/>
        </w:rPr>
        <w:t xml:space="preserve"> </w:t>
      </w:r>
    </w:p>
    <w:p w14:paraId="6D1A642B" w14:textId="77777777" w:rsidR="00651E84" w:rsidRPr="00B473F0" w:rsidRDefault="00651E84" w:rsidP="00B473F0">
      <w:pPr>
        <w:spacing w:after="0" w:line="240" w:lineRule="auto"/>
        <w:contextualSpacing/>
        <w:jc w:val="both"/>
        <w:rPr>
          <w:rFonts w:eastAsia="Times New Roman" w:cs="Times New Roman"/>
          <w:bCs/>
          <w:szCs w:val="24"/>
        </w:rPr>
      </w:pPr>
    </w:p>
    <w:p w14:paraId="6D1A642C" w14:textId="77777777" w:rsidR="003B3416" w:rsidRPr="00B473F0" w:rsidRDefault="00014F91" w:rsidP="00B473F0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eastAsia="Times New Roman" w:cs="Times New Roman"/>
          <w:bCs/>
          <w:szCs w:val="24"/>
        </w:rPr>
      </w:pPr>
      <w:r w:rsidRPr="00B473F0">
        <w:rPr>
          <w:rFonts w:eastAsia="Times New Roman" w:cs="Times New Roman"/>
          <w:bCs/>
          <w:szCs w:val="24"/>
        </w:rPr>
        <w:t>Nutno konstatovat</w:t>
      </w:r>
      <w:r w:rsidR="00643DD6" w:rsidRPr="00B473F0">
        <w:rPr>
          <w:rFonts w:eastAsia="Times New Roman" w:cs="Times New Roman"/>
          <w:bCs/>
          <w:szCs w:val="24"/>
        </w:rPr>
        <w:t xml:space="preserve">, </w:t>
      </w:r>
      <w:r w:rsidRPr="00B473F0">
        <w:rPr>
          <w:rFonts w:eastAsia="Times New Roman" w:cs="Times New Roman"/>
          <w:bCs/>
          <w:szCs w:val="24"/>
        </w:rPr>
        <w:t>že</w:t>
      </w:r>
      <w:r w:rsidR="00643DD6" w:rsidRPr="00B473F0">
        <w:rPr>
          <w:rFonts w:eastAsia="Times New Roman" w:cs="Times New Roman"/>
          <w:bCs/>
          <w:szCs w:val="24"/>
        </w:rPr>
        <w:t xml:space="preserve"> správní orgány </w:t>
      </w:r>
      <w:r w:rsidR="00F33CAF" w:rsidRPr="00B473F0">
        <w:rPr>
          <w:rFonts w:eastAsia="Times New Roman" w:cs="Times New Roman"/>
          <w:bCs/>
          <w:szCs w:val="24"/>
        </w:rPr>
        <w:t xml:space="preserve">v tomto ohledu </w:t>
      </w:r>
      <w:r w:rsidR="00643DD6" w:rsidRPr="00B473F0">
        <w:rPr>
          <w:rFonts w:eastAsia="Times New Roman" w:cs="Times New Roman"/>
          <w:bCs/>
          <w:szCs w:val="24"/>
        </w:rPr>
        <w:t xml:space="preserve">postupovaly </w:t>
      </w:r>
      <w:r w:rsidR="00F33CAF" w:rsidRPr="00B473F0">
        <w:rPr>
          <w:rFonts w:eastAsia="Times New Roman" w:cs="Times New Roman"/>
          <w:bCs/>
          <w:szCs w:val="24"/>
        </w:rPr>
        <w:t>v souladu se</w:t>
      </w:r>
      <w:r w:rsidR="00643DD6" w:rsidRPr="00B473F0">
        <w:rPr>
          <w:rFonts w:eastAsia="Times New Roman" w:cs="Times New Roman"/>
          <w:bCs/>
          <w:szCs w:val="24"/>
        </w:rPr>
        <w:t xml:space="preserve"> </w:t>
      </w:r>
      <w:r w:rsidR="00F33CAF" w:rsidRPr="00B473F0">
        <w:rPr>
          <w:rFonts w:eastAsia="Times New Roman" w:cs="Times New Roman"/>
          <w:bCs/>
          <w:szCs w:val="24"/>
        </w:rPr>
        <w:t xml:space="preserve">zákonem </w:t>
      </w:r>
      <w:r w:rsidR="006130CE" w:rsidRPr="00B473F0">
        <w:rPr>
          <w:rFonts w:eastAsia="Times New Roman" w:cs="Times New Roman"/>
          <w:bCs/>
          <w:szCs w:val="24"/>
        </w:rPr>
        <w:t xml:space="preserve">o uznávání odborné kvalifikace, na nějž odkazuje </w:t>
      </w:r>
      <w:r w:rsidR="00BF31B7" w:rsidRPr="00B473F0">
        <w:rPr>
          <w:rFonts w:eastAsia="Times New Roman" w:cs="Times New Roman"/>
          <w:bCs/>
          <w:szCs w:val="24"/>
        </w:rPr>
        <w:t>§</w:t>
      </w:r>
      <w:r w:rsidR="00643DD6" w:rsidRPr="00B473F0">
        <w:rPr>
          <w:rFonts w:eastAsia="Times New Roman" w:cs="Times New Roman"/>
          <w:bCs/>
          <w:szCs w:val="24"/>
        </w:rPr>
        <w:t xml:space="preserve"> 28 odst. </w:t>
      </w:r>
      <w:r w:rsidR="006130CE" w:rsidRPr="00B473F0">
        <w:rPr>
          <w:rFonts w:eastAsia="Times New Roman" w:cs="Times New Roman"/>
          <w:bCs/>
          <w:szCs w:val="24"/>
        </w:rPr>
        <w:t>2 písm. c) zákona č. 95/2004 Sb</w:t>
      </w:r>
      <w:r w:rsidR="00BF31B7" w:rsidRPr="00B473F0">
        <w:rPr>
          <w:rFonts w:eastAsia="Times New Roman" w:cs="Times New Roman"/>
          <w:bCs/>
          <w:szCs w:val="24"/>
        </w:rPr>
        <w:t>.</w:t>
      </w:r>
      <w:r w:rsidR="00643DD6" w:rsidRPr="00B473F0">
        <w:rPr>
          <w:rFonts w:eastAsia="Times New Roman" w:cs="Times New Roman"/>
          <w:bCs/>
          <w:szCs w:val="24"/>
        </w:rPr>
        <w:t xml:space="preserve"> </w:t>
      </w:r>
      <w:r w:rsidR="00D1107F" w:rsidRPr="00B473F0">
        <w:rPr>
          <w:rFonts w:eastAsia="Times New Roman" w:cs="Times New Roman"/>
          <w:bCs/>
          <w:szCs w:val="24"/>
        </w:rPr>
        <w:t>Z</w:t>
      </w:r>
      <w:r w:rsidR="006130CE" w:rsidRPr="00B473F0">
        <w:rPr>
          <w:rFonts w:eastAsia="Times New Roman" w:cs="Times New Roman"/>
          <w:bCs/>
          <w:szCs w:val="24"/>
        </w:rPr>
        <w:t> </w:t>
      </w:r>
      <w:r w:rsidR="00E8342D" w:rsidRPr="00B473F0">
        <w:rPr>
          <w:rFonts w:eastAsia="Times New Roman" w:cs="Times New Roman"/>
          <w:bCs/>
          <w:szCs w:val="24"/>
        </w:rPr>
        <w:t>§ </w:t>
      </w:r>
      <w:r w:rsidR="003F36EA" w:rsidRPr="00B473F0">
        <w:rPr>
          <w:rFonts w:eastAsia="Times New Roman" w:cs="Times New Roman"/>
          <w:bCs/>
          <w:szCs w:val="24"/>
        </w:rPr>
        <w:t xml:space="preserve">22 odst. 4 </w:t>
      </w:r>
      <w:r w:rsidR="00D1107F" w:rsidRPr="00B473F0">
        <w:rPr>
          <w:rFonts w:eastAsia="Times New Roman" w:cs="Times New Roman"/>
          <w:bCs/>
          <w:szCs w:val="24"/>
        </w:rPr>
        <w:t>tohoto zákona</w:t>
      </w:r>
      <w:r w:rsidR="003F36EA" w:rsidRPr="00B473F0">
        <w:rPr>
          <w:rFonts w:eastAsia="Times New Roman" w:cs="Times New Roman"/>
          <w:bCs/>
          <w:szCs w:val="24"/>
        </w:rPr>
        <w:t xml:space="preserve"> </w:t>
      </w:r>
      <w:r w:rsidR="008B6B63" w:rsidRPr="00B473F0">
        <w:rPr>
          <w:rFonts w:eastAsia="Times New Roman" w:cs="Times New Roman"/>
          <w:bCs/>
          <w:szCs w:val="24"/>
        </w:rPr>
        <w:t xml:space="preserve">totiž </w:t>
      </w:r>
      <w:r w:rsidR="003F36EA" w:rsidRPr="00B473F0">
        <w:rPr>
          <w:rFonts w:eastAsia="Times New Roman" w:cs="Times New Roman"/>
          <w:bCs/>
          <w:szCs w:val="24"/>
        </w:rPr>
        <w:t>vyplývá, že [z]</w:t>
      </w:r>
      <w:r w:rsidR="003F36EA" w:rsidRPr="00B473F0">
        <w:rPr>
          <w:rFonts w:eastAsia="Times New Roman" w:cs="Times New Roman"/>
          <w:bCs/>
          <w:i/>
          <w:szCs w:val="24"/>
        </w:rPr>
        <w:t xml:space="preserve"> dokladu o dosažené kvalifikaci musí být zřejmý jeho stupeň, popřípadě jiné náležitosti vyžadované tímto zákonem nebo zvláštním právním předpisem, </w:t>
      </w:r>
      <w:r w:rsidR="003F36EA" w:rsidRPr="00B473F0">
        <w:rPr>
          <w:rFonts w:eastAsia="Times New Roman" w:cs="Times New Roman"/>
          <w:bCs/>
          <w:i/>
          <w:szCs w:val="24"/>
          <w:u w:val="single"/>
        </w:rPr>
        <w:t>a musí z něho vyplývat délka a obsah vzdělávání a přípravy, které prokazuje</w:t>
      </w:r>
      <w:r w:rsidR="007606F2" w:rsidRPr="00B473F0">
        <w:rPr>
          <w:rFonts w:eastAsia="Times New Roman" w:cs="Times New Roman"/>
          <w:bCs/>
          <w:szCs w:val="24"/>
        </w:rPr>
        <w:t xml:space="preserve"> (zdůrazněno soudem). </w:t>
      </w:r>
      <w:r w:rsidR="00293FF9" w:rsidRPr="00B473F0">
        <w:rPr>
          <w:rFonts w:eastAsia="Times New Roman" w:cs="Times New Roman"/>
          <w:bCs/>
          <w:szCs w:val="24"/>
        </w:rPr>
        <w:t xml:space="preserve">Ostatně i z výše zmiňované judikatury SDEU vyplývá, že hostitelský členský stát </w:t>
      </w:r>
      <w:r w:rsidR="00293FF9" w:rsidRPr="00B473F0">
        <w:rPr>
          <w:szCs w:val="24"/>
        </w:rPr>
        <w:t xml:space="preserve">se </w:t>
      </w:r>
      <w:r w:rsidR="003B3416" w:rsidRPr="00B473F0">
        <w:rPr>
          <w:szCs w:val="24"/>
        </w:rPr>
        <w:t xml:space="preserve">musí </w:t>
      </w:r>
      <w:r w:rsidR="00C01985" w:rsidRPr="00B473F0">
        <w:rPr>
          <w:szCs w:val="24"/>
        </w:rPr>
        <w:t>objektivně přesvědčit, že </w:t>
      </w:r>
      <w:r w:rsidR="00293FF9" w:rsidRPr="00B473F0">
        <w:rPr>
          <w:szCs w:val="24"/>
        </w:rPr>
        <w:t xml:space="preserve">zahraniční </w:t>
      </w:r>
      <w:r w:rsidR="003B3416" w:rsidRPr="00B473F0">
        <w:rPr>
          <w:szCs w:val="24"/>
        </w:rPr>
        <w:t>doklad o odborné kvalifikaci</w:t>
      </w:r>
      <w:r w:rsidR="00293FF9" w:rsidRPr="00B473F0">
        <w:rPr>
          <w:szCs w:val="24"/>
        </w:rPr>
        <w:t xml:space="preserve"> osvědčuje, že jeho držitel má znalosti a dovednosti, když ne totožné, tak alespoň rovnocenné se znalostmi a kvalifikací osvědčovanými vnitrostátním </w:t>
      </w:r>
      <w:r w:rsidR="00F65161" w:rsidRPr="00B473F0">
        <w:rPr>
          <w:szCs w:val="24"/>
        </w:rPr>
        <w:t>dokladem o odborné kvalifikaci</w:t>
      </w:r>
      <w:r w:rsidR="00293FF9" w:rsidRPr="00B473F0">
        <w:rPr>
          <w:szCs w:val="24"/>
        </w:rPr>
        <w:t>.</w:t>
      </w:r>
      <w:r w:rsidR="005D6897" w:rsidRPr="00B473F0">
        <w:rPr>
          <w:szCs w:val="24"/>
        </w:rPr>
        <w:t xml:space="preserve"> Při tomto posouzení </w:t>
      </w:r>
      <w:r w:rsidR="00A66CCE" w:rsidRPr="00B473F0">
        <w:rPr>
          <w:szCs w:val="24"/>
        </w:rPr>
        <w:t xml:space="preserve">hostitelský členský stát bere v úvahu </w:t>
      </w:r>
      <w:r w:rsidR="005D6897" w:rsidRPr="00B473F0">
        <w:rPr>
          <w:szCs w:val="24"/>
        </w:rPr>
        <w:t>úroveň znalostí a kvalifikace, kterou lze u držitele tohoto do</w:t>
      </w:r>
      <w:r w:rsidR="00F40905">
        <w:rPr>
          <w:szCs w:val="24"/>
        </w:rPr>
        <w:t>kladu předpokládat s ohledem na </w:t>
      </w:r>
      <w:r w:rsidR="005D6897" w:rsidRPr="00B473F0">
        <w:rPr>
          <w:szCs w:val="24"/>
        </w:rPr>
        <w:t xml:space="preserve">tento </w:t>
      </w:r>
      <w:r w:rsidR="00A66CCE" w:rsidRPr="00B473F0">
        <w:rPr>
          <w:szCs w:val="24"/>
        </w:rPr>
        <w:t>doklad</w:t>
      </w:r>
      <w:r w:rsidR="005D6897" w:rsidRPr="00B473F0">
        <w:rPr>
          <w:szCs w:val="24"/>
        </w:rPr>
        <w:t>, povahu a délku studia a praktického vzdě</w:t>
      </w:r>
      <w:r w:rsidR="00B06C5F" w:rsidRPr="00B473F0">
        <w:rPr>
          <w:szCs w:val="24"/>
        </w:rPr>
        <w:t>lávání, které se k němu vztahují</w:t>
      </w:r>
      <w:r w:rsidR="00F40905">
        <w:rPr>
          <w:szCs w:val="24"/>
        </w:rPr>
        <w:t xml:space="preserve"> (srov. </w:t>
      </w:r>
      <w:r w:rsidR="00F75978" w:rsidRPr="00B473F0">
        <w:rPr>
          <w:szCs w:val="24"/>
        </w:rPr>
        <w:t>rozsudek SDEU ve vě</w:t>
      </w:r>
      <w:r w:rsidR="006105D1" w:rsidRPr="00B473F0">
        <w:rPr>
          <w:szCs w:val="24"/>
        </w:rPr>
        <w:t>cech</w:t>
      </w:r>
      <w:r w:rsidR="00F75978" w:rsidRPr="00B473F0">
        <w:rPr>
          <w:szCs w:val="24"/>
        </w:rPr>
        <w:t xml:space="preserve"> </w:t>
      </w:r>
      <w:r w:rsidR="006105D1" w:rsidRPr="00B473F0">
        <w:rPr>
          <w:i/>
          <w:szCs w:val="24"/>
        </w:rPr>
        <w:t>Vlassopoulou</w:t>
      </w:r>
      <w:r w:rsidR="006105D1" w:rsidRPr="00B473F0">
        <w:rPr>
          <w:szCs w:val="24"/>
        </w:rPr>
        <w:t xml:space="preserve"> a </w:t>
      </w:r>
      <w:r w:rsidR="006105D1" w:rsidRPr="00B473F0">
        <w:rPr>
          <w:bCs/>
          <w:i/>
          <w:szCs w:val="24"/>
        </w:rPr>
        <w:t>Brouillard</w:t>
      </w:r>
      <w:r w:rsidR="006105D1" w:rsidRPr="00B473F0">
        <w:rPr>
          <w:szCs w:val="24"/>
        </w:rPr>
        <w:t>)</w:t>
      </w:r>
      <w:r w:rsidR="00A66CCE" w:rsidRPr="00B473F0">
        <w:rPr>
          <w:szCs w:val="24"/>
        </w:rPr>
        <w:t xml:space="preserve">. </w:t>
      </w:r>
      <w:r w:rsidR="002E0E3A" w:rsidRPr="00B473F0">
        <w:rPr>
          <w:szCs w:val="24"/>
        </w:rPr>
        <w:t>Údaje o </w:t>
      </w:r>
      <w:r w:rsidR="00FF11C5" w:rsidRPr="00B473F0">
        <w:rPr>
          <w:szCs w:val="24"/>
        </w:rPr>
        <w:t xml:space="preserve">obsahu a délce </w:t>
      </w:r>
      <w:r w:rsidR="0047753E" w:rsidRPr="00B473F0">
        <w:rPr>
          <w:szCs w:val="24"/>
        </w:rPr>
        <w:t>vzdělávání</w:t>
      </w:r>
      <w:r w:rsidR="00FF11C5" w:rsidRPr="00B473F0">
        <w:rPr>
          <w:szCs w:val="24"/>
        </w:rPr>
        <w:t xml:space="preserve"> (resp. odborné přípravy) </w:t>
      </w:r>
      <w:r w:rsidR="003844ED" w:rsidRPr="00B473F0">
        <w:rPr>
          <w:szCs w:val="24"/>
        </w:rPr>
        <w:t>tvoří</w:t>
      </w:r>
      <w:r w:rsidR="00FF11C5" w:rsidRPr="00B473F0">
        <w:rPr>
          <w:szCs w:val="24"/>
        </w:rPr>
        <w:t xml:space="preserve"> ted</w:t>
      </w:r>
      <w:r w:rsidR="002E0E3A" w:rsidRPr="00B473F0">
        <w:rPr>
          <w:szCs w:val="24"/>
        </w:rPr>
        <w:t xml:space="preserve">y </w:t>
      </w:r>
      <w:r w:rsidR="00833AF7" w:rsidRPr="00B473F0">
        <w:rPr>
          <w:szCs w:val="24"/>
        </w:rPr>
        <w:t xml:space="preserve">i podle SDEU </w:t>
      </w:r>
      <w:r w:rsidR="003844ED" w:rsidRPr="00B473F0">
        <w:rPr>
          <w:szCs w:val="24"/>
        </w:rPr>
        <w:t>esenciální</w:t>
      </w:r>
      <w:r w:rsidR="0047753E" w:rsidRPr="00B473F0">
        <w:rPr>
          <w:szCs w:val="24"/>
        </w:rPr>
        <w:t xml:space="preserve"> </w:t>
      </w:r>
      <w:r w:rsidR="002E0E3A" w:rsidRPr="00B473F0">
        <w:rPr>
          <w:szCs w:val="24"/>
        </w:rPr>
        <w:t>vstupy pro posouzení rovnocennosti zahraničního</w:t>
      </w:r>
      <w:r w:rsidR="00F71788" w:rsidRPr="00B473F0">
        <w:rPr>
          <w:szCs w:val="24"/>
        </w:rPr>
        <w:t xml:space="preserve"> dokladu o odborné kvalifikaci. </w:t>
      </w:r>
    </w:p>
    <w:p w14:paraId="6D1A642D" w14:textId="77777777" w:rsidR="003B3416" w:rsidRPr="00B473F0" w:rsidRDefault="003B3416" w:rsidP="00B473F0">
      <w:pPr>
        <w:spacing w:after="0" w:line="240" w:lineRule="auto"/>
        <w:contextualSpacing/>
        <w:jc w:val="both"/>
        <w:rPr>
          <w:rFonts w:eastAsia="Times New Roman" w:cs="Times New Roman"/>
          <w:bCs/>
          <w:szCs w:val="24"/>
        </w:rPr>
      </w:pPr>
    </w:p>
    <w:p w14:paraId="6D1A642E" w14:textId="77777777" w:rsidR="003F36EA" w:rsidRPr="00B473F0" w:rsidRDefault="00031425" w:rsidP="00B473F0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eastAsia="Times New Roman" w:cs="Times New Roman"/>
          <w:bCs/>
          <w:szCs w:val="24"/>
        </w:rPr>
      </w:pPr>
      <w:r w:rsidRPr="00B473F0">
        <w:rPr>
          <w:rFonts w:eastAsia="Times New Roman" w:cs="Times New Roman"/>
          <w:bCs/>
          <w:szCs w:val="24"/>
        </w:rPr>
        <w:t xml:space="preserve">Nejvyšší správní soud se přitom plně </w:t>
      </w:r>
      <w:r w:rsidR="004472DA" w:rsidRPr="00B473F0">
        <w:rPr>
          <w:rFonts w:eastAsia="Times New Roman" w:cs="Times New Roman"/>
          <w:bCs/>
          <w:szCs w:val="24"/>
        </w:rPr>
        <w:t>ztotožňuje s posouzením správních orgánů</w:t>
      </w:r>
      <w:r w:rsidR="00C53804" w:rsidRPr="00B473F0">
        <w:rPr>
          <w:rFonts w:eastAsia="Times New Roman" w:cs="Times New Roman"/>
          <w:bCs/>
          <w:szCs w:val="24"/>
        </w:rPr>
        <w:t>, že </w:t>
      </w:r>
      <w:r w:rsidRPr="00B473F0">
        <w:rPr>
          <w:rFonts w:eastAsia="Times New Roman" w:cs="Times New Roman"/>
          <w:bCs/>
          <w:szCs w:val="24"/>
        </w:rPr>
        <w:t xml:space="preserve">stěžovatelka </w:t>
      </w:r>
      <w:r w:rsidR="004472DA" w:rsidRPr="00B473F0">
        <w:rPr>
          <w:rFonts w:eastAsia="Times New Roman" w:cs="Times New Roman"/>
          <w:bCs/>
          <w:szCs w:val="24"/>
        </w:rPr>
        <w:t>ne</w:t>
      </w:r>
      <w:r w:rsidR="00F84FC3" w:rsidRPr="00B473F0">
        <w:rPr>
          <w:rFonts w:eastAsia="Times New Roman" w:cs="Times New Roman"/>
          <w:bCs/>
          <w:szCs w:val="24"/>
        </w:rPr>
        <w:t xml:space="preserve">předložila </w:t>
      </w:r>
      <w:r w:rsidR="003F36EA" w:rsidRPr="00B473F0">
        <w:rPr>
          <w:rFonts w:eastAsia="Times New Roman" w:cs="Times New Roman"/>
          <w:bCs/>
          <w:szCs w:val="24"/>
        </w:rPr>
        <w:t xml:space="preserve">doklady, které </w:t>
      </w:r>
      <w:r w:rsidR="00746436" w:rsidRPr="00B473F0">
        <w:rPr>
          <w:rFonts w:eastAsia="Times New Roman" w:cs="Times New Roman"/>
          <w:bCs/>
          <w:szCs w:val="24"/>
        </w:rPr>
        <w:t xml:space="preserve">by </w:t>
      </w:r>
      <w:r w:rsidR="007D5722" w:rsidRPr="00B473F0">
        <w:rPr>
          <w:rFonts w:eastAsia="Times New Roman" w:cs="Times New Roman"/>
          <w:bCs/>
          <w:szCs w:val="24"/>
        </w:rPr>
        <w:t xml:space="preserve">splňovaly podmínky uvedené v § 22 </w:t>
      </w:r>
      <w:r w:rsidR="00746436" w:rsidRPr="00B473F0">
        <w:rPr>
          <w:rFonts w:eastAsia="Times New Roman" w:cs="Times New Roman"/>
          <w:bCs/>
          <w:szCs w:val="24"/>
        </w:rPr>
        <w:t>odst. 4 zákona o </w:t>
      </w:r>
      <w:r w:rsidR="007D5722" w:rsidRPr="00B473F0">
        <w:rPr>
          <w:rFonts w:eastAsia="Times New Roman" w:cs="Times New Roman"/>
          <w:bCs/>
          <w:szCs w:val="24"/>
        </w:rPr>
        <w:t xml:space="preserve">uznávání odborné kvalifikace. </w:t>
      </w:r>
      <w:r w:rsidR="00E55D17" w:rsidRPr="00B473F0">
        <w:rPr>
          <w:rFonts w:eastAsia="Times New Roman" w:cs="Times New Roman"/>
          <w:bCs/>
          <w:szCs w:val="24"/>
        </w:rPr>
        <w:t>Z</w:t>
      </w:r>
      <w:r w:rsidR="007D5722" w:rsidRPr="00B473F0">
        <w:rPr>
          <w:rFonts w:eastAsia="Times New Roman" w:cs="Times New Roman"/>
          <w:bCs/>
          <w:szCs w:val="24"/>
        </w:rPr>
        <w:t xml:space="preserve"> jí předložených dokladů </w:t>
      </w:r>
      <w:r w:rsidR="00973B7A" w:rsidRPr="00B473F0">
        <w:rPr>
          <w:rFonts w:eastAsia="Times New Roman" w:cs="Times New Roman"/>
          <w:bCs/>
          <w:szCs w:val="24"/>
        </w:rPr>
        <w:t>totiž</w:t>
      </w:r>
      <w:r w:rsidR="007D5722" w:rsidRPr="00B473F0">
        <w:rPr>
          <w:rFonts w:eastAsia="Times New Roman" w:cs="Times New Roman"/>
          <w:bCs/>
          <w:szCs w:val="24"/>
        </w:rPr>
        <w:t xml:space="preserve"> </w:t>
      </w:r>
      <w:r w:rsidR="00E470F0" w:rsidRPr="00B473F0">
        <w:rPr>
          <w:rFonts w:eastAsia="Times New Roman" w:cs="Times New Roman"/>
          <w:bCs/>
          <w:szCs w:val="24"/>
        </w:rPr>
        <w:t>skutečně není patrná délka a </w:t>
      </w:r>
      <w:r w:rsidR="00E55D17" w:rsidRPr="00B473F0">
        <w:rPr>
          <w:rFonts w:eastAsia="Times New Roman" w:cs="Times New Roman"/>
          <w:bCs/>
          <w:szCs w:val="24"/>
        </w:rPr>
        <w:t xml:space="preserve">obsah vzdělávání a přípravy </w:t>
      </w:r>
      <w:r w:rsidR="008A29D8" w:rsidRPr="00B473F0">
        <w:rPr>
          <w:rFonts w:eastAsia="Times New Roman" w:cs="Times New Roman"/>
          <w:bCs/>
          <w:szCs w:val="24"/>
        </w:rPr>
        <w:t>(</w:t>
      </w:r>
      <w:r w:rsidR="0001772A" w:rsidRPr="00B473F0">
        <w:rPr>
          <w:rFonts w:eastAsia="Times New Roman" w:cs="Times New Roman"/>
          <w:bCs/>
          <w:szCs w:val="24"/>
        </w:rPr>
        <w:t xml:space="preserve">především </w:t>
      </w:r>
      <w:r w:rsidR="008A29D8" w:rsidRPr="00B473F0">
        <w:rPr>
          <w:rFonts w:eastAsia="Times New Roman" w:cs="Times New Roman"/>
          <w:bCs/>
          <w:szCs w:val="24"/>
        </w:rPr>
        <w:t xml:space="preserve">v Estonsku) </w:t>
      </w:r>
      <w:r w:rsidR="00973B7A" w:rsidRPr="00B473F0">
        <w:rPr>
          <w:rFonts w:eastAsia="Times New Roman" w:cs="Times New Roman"/>
          <w:bCs/>
          <w:szCs w:val="24"/>
        </w:rPr>
        <w:t xml:space="preserve">ve vazbě na požadavky stanovené k vydání dokladu o dosažené kvalifikaci v České republice pro výkon povolání </w:t>
      </w:r>
      <w:r w:rsidR="00973B7A" w:rsidRPr="00B473F0">
        <w:rPr>
          <w:rFonts w:eastAsia="Times New Roman" w:cs="Arial"/>
          <w:szCs w:val="24"/>
        </w:rPr>
        <w:t>specializovaného lékaře</w:t>
      </w:r>
      <w:r w:rsidR="008609F5" w:rsidRPr="00B473F0">
        <w:rPr>
          <w:rFonts w:eastAsia="Times New Roman" w:cs="Arial"/>
          <w:szCs w:val="24"/>
        </w:rPr>
        <w:t xml:space="preserve"> v oboru rehabilitační a </w:t>
      </w:r>
      <w:r w:rsidR="00973B7A" w:rsidRPr="00B473F0">
        <w:rPr>
          <w:rFonts w:eastAsia="Times New Roman" w:cs="Arial"/>
          <w:szCs w:val="24"/>
        </w:rPr>
        <w:t>fyzikální medicína</w:t>
      </w:r>
      <w:r w:rsidR="00E55D17" w:rsidRPr="00B473F0">
        <w:rPr>
          <w:rFonts w:eastAsia="Times New Roman" w:cs="Times New Roman"/>
          <w:bCs/>
          <w:szCs w:val="24"/>
        </w:rPr>
        <w:t>.</w:t>
      </w:r>
      <w:r w:rsidR="00973B7A" w:rsidRPr="00B473F0">
        <w:rPr>
          <w:rFonts w:eastAsia="Times New Roman" w:cs="Times New Roman"/>
          <w:bCs/>
          <w:szCs w:val="24"/>
        </w:rPr>
        <w:t xml:space="preserve"> T</w:t>
      </w:r>
      <w:r w:rsidR="006951C6" w:rsidRPr="00B473F0">
        <w:rPr>
          <w:rFonts w:eastAsia="Times New Roman" w:cs="Times New Roman"/>
          <w:bCs/>
          <w:szCs w:val="24"/>
        </w:rPr>
        <w:t>uto vadu pak ani přes výzvu neodstranila.</w:t>
      </w:r>
      <w:r w:rsidR="007D5722" w:rsidRPr="00B473F0">
        <w:rPr>
          <w:rFonts w:eastAsia="Times New Roman" w:cs="Times New Roman"/>
          <w:bCs/>
          <w:szCs w:val="24"/>
        </w:rPr>
        <w:t xml:space="preserve"> </w:t>
      </w:r>
      <w:r w:rsidR="00BD512A" w:rsidRPr="00B473F0">
        <w:rPr>
          <w:rFonts w:eastAsia="Times New Roman" w:cs="Times New Roman"/>
          <w:bCs/>
          <w:szCs w:val="24"/>
        </w:rPr>
        <w:t xml:space="preserve">Nebylo proto možné posoudit </w:t>
      </w:r>
      <w:r w:rsidR="00B52898" w:rsidRPr="00B473F0">
        <w:rPr>
          <w:rFonts w:eastAsia="Times New Roman" w:cs="Times New Roman"/>
          <w:bCs/>
          <w:szCs w:val="24"/>
        </w:rPr>
        <w:t>shodu</w:t>
      </w:r>
      <w:r w:rsidR="00BD512A" w:rsidRPr="00B473F0">
        <w:rPr>
          <w:rFonts w:eastAsia="Times New Roman" w:cs="Times New Roman"/>
          <w:bCs/>
          <w:szCs w:val="24"/>
        </w:rPr>
        <w:t xml:space="preserve"> mezi znalostmi a dovednostmi stěž</w:t>
      </w:r>
      <w:r w:rsidR="00F40905">
        <w:rPr>
          <w:rFonts w:eastAsia="Times New Roman" w:cs="Times New Roman"/>
          <w:bCs/>
          <w:szCs w:val="24"/>
        </w:rPr>
        <w:t>ovatelky a obsahem vzdělávání a </w:t>
      </w:r>
      <w:r w:rsidR="00BD512A" w:rsidRPr="00B473F0">
        <w:rPr>
          <w:rFonts w:eastAsia="Times New Roman" w:cs="Times New Roman"/>
          <w:bCs/>
          <w:szCs w:val="24"/>
        </w:rPr>
        <w:t>přípravy, která vede k vydání dokladu o dosažené kvalifikac</w:t>
      </w:r>
      <w:r w:rsidR="00331515" w:rsidRPr="00B473F0">
        <w:rPr>
          <w:rFonts w:eastAsia="Times New Roman" w:cs="Times New Roman"/>
          <w:bCs/>
          <w:szCs w:val="24"/>
        </w:rPr>
        <w:t>i</w:t>
      </w:r>
      <w:r w:rsidR="00BD512A" w:rsidRPr="00B473F0">
        <w:rPr>
          <w:rFonts w:eastAsia="Times New Roman" w:cs="Times New Roman"/>
          <w:bCs/>
          <w:szCs w:val="24"/>
        </w:rPr>
        <w:t xml:space="preserve"> vyžadovaného v České republice pro výkon regulované činnosti. </w:t>
      </w:r>
      <w:r w:rsidR="006951C6" w:rsidRPr="00B473F0">
        <w:rPr>
          <w:rFonts w:eastAsia="Times New Roman" w:cs="Times New Roman"/>
          <w:bCs/>
          <w:szCs w:val="24"/>
        </w:rPr>
        <w:t xml:space="preserve">Nejvyšší správní soud </w:t>
      </w:r>
      <w:r w:rsidR="00331515" w:rsidRPr="00B473F0">
        <w:rPr>
          <w:rFonts w:eastAsia="Times New Roman" w:cs="Times New Roman"/>
          <w:bCs/>
          <w:szCs w:val="24"/>
        </w:rPr>
        <w:t>tedy</w:t>
      </w:r>
      <w:r w:rsidR="006951C6" w:rsidRPr="00B473F0">
        <w:rPr>
          <w:rFonts w:eastAsia="Times New Roman" w:cs="Times New Roman"/>
          <w:bCs/>
          <w:szCs w:val="24"/>
        </w:rPr>
        <w:t xml:space="preserve"> uzavírá, že stěžovatelkou předložené doklady</w:t>
      </w:r>
      <w:r w:rsidR="00E55D17" w:rsidRPr="00B473F0">
        <w:rPr>
          <w:rFonts w:eastAsia="Times New Roman" w:cs="Times New Roman"/>
          <w:bCs/>
          <w:szCs w:val="24"/>
        </w:rPr>
        <w:t xml:space="preserve"> z uvedených důvodů</w:t>
      </w:r>
      <w:r w:rsidR="006951C6" w:rsidRPr="00B473F0">
        <w:rPr>
          <w:rFonts w:eastAsia="Times New Roman" w:cs="Times New Roman"/>
          <w:bCs/>
          <w:szCs w:val="24"/>
        </w:rPr>
        <w:t xml:space="preserve"> nejsou způsobilé k tomu, aby došlo k uznání její odborné kvalifikace</w:t>
      </w:r>
      <w:r w:rsidR="00985817" w:rsidRPr="00B473F0">
        <w:rPr>
          <w:rFonts w:eastAsia="Times New Roman" w:cs="Times New Roman"/>
          <w:bCs/>
          <w:szCs w:val="24"/>
        </w:rPr>
        <w:t xml:space="preserve"> ve smyslu § 28 odst. 2 písm. c) zákona č. 95/2004 Sb</w:t>
      </w:r>
      <w:r w:rsidR="006951C6" w:rsidRPr="00B473F0">
        <w:rPr>
          <w:rFonts w:eastAsia="Times New Roman" w:cs="Times New Roman"/>
          <w:bCs/>
          <w:szCs w:val="24"/>
        </w:rPr>
        <w:t>.</w:t>
      </w:r>
      <w:r w:rsidR="00850A81" w:rsidRPr="00B473F0">
        <w:rPr>
          <w:rFonts w:eastAsia="Times New Roman" w:cs="Times New Roman"/>
          <w:bCs/>
          <w:szCs w:val="24"/>
        </w:rPr>
        <w:t xml:space="preserve"> a tyto je tř</w:t>
      </w:r>
      <w:r w:rsidR="006413E4" w:rsidRPr="00B473F0">
        <w:rPr>
          <w:rFonts w:eastAsia="Times New Roman" w:cs="Times New Roman"/>
          <w:bCs/>
          <w:szCs w:val="24"/>
        </w:rPr>
        <w:t>eba příslušným způsobem doplnit</w:t>
      </w:r>
      <w:r w:rsidR="00850A81" w:rsidRPr="00B473F0">
        <w:rPr>
          <w:rFonts w:eastAsia="Times New Roman" w:cs="Times New Roman"/>
          <w:bCs/>
          <w:szCs w:val="24"/>
        </w:rPr>
        <w:t xml:space="preserve">. </w:t>
      </w:r>
      <w:r w:rsidR="006413E4" w:rsidRPr="00B473F0">
        <w:rPr>
          <w:rFonts w:eastAsia="Times New Roman" w:cs="Times New Roman"/>
          <w:bCs/>
          <w:szCs w:val="24"/>
        </w:rPr>
        <w:t xml:space="preserve">Aby mohl žalovaný </w:t>
      </w:r>
      <w:r w:rsidR="0091054C" w:rsidRPr="00B473F0">
        <w:rPr>
          <w:rFonts w:eastAsia="Times New Roman" w:cs="Times New Roman"/>
          <w:bCs/>
          <w:szCs w:val="24"/>
        </w:rPr>
        <w:t xml:space="preserve">zahájit </w:t>
      </w:r>
      <w:r w:rsidR="006413E4" w:rsidRPr="00B473F0">
        <w:rPr>
          <w:rFonts w:eastAsia="Times New Roman" w:cs="Times New Roman"/>
          <w:bCs/>
          <w:szCs w:val="24"/>
        </w:rPr>
        <w:t>postup podle zákona o uznávání odborné kvalifikace, je třeba, aby stěžovatelka předložila</w:t>
      </w:r>
      <w:r w:rsidR="00B77A78" w:rsidRPr="00B473F0">
        <w:rPr>
          <w:rFonts w:eastAsia="Times New Roman" w:cs="Times New Roman"/>
          <w:bCs/>
          <w:szCs w:val="24"/>
        </w:rPr>
        <w:t xml:space="preserve"> </w:t>
      </w:r>
      <w:r w:rsidR="00822807" w:rsidRPr="00B473F0">
        <w:rPr>
          <w:rFonts w:eastAsia="Times New Roman" w:cs="Times New Roman"/>
          <w:bCs/>
          <w:szCs w:val="24"/>
        </w:rPr>
        <w:t>doklad či doklady, z nichž bude seznatelné, z čeho konkrétně sestávala a jak probíhala její odborná příprava (vzdělá</w:t>
      </w:r>
      <w:r w:rsidR="00266D48" w:rsidRPr="00B473F0">
        <w:rPr>
          <w:rFonts w:eastAsia="Times New Roman" w:cs="Times New Roman"/>
          <w:bCs/>
          <w:szCs w:val="24"/>
        </w:rPr>
        <w:t>vá</w:t>
      </w:r>
      <w:r w:rsidR="00822807" w:rsidRPr="00B473F0">
        <w:rPr>
          <w:rFonts w:eastAsia="Times New Roman" w:cs="Times New Roman"/>
          <w:bCs/>
          <w:szCs w:val="24"/>
        </w:rPr>
        <w:t xml:space="preserve">ní), </w:t>
      </w:r>
      <w:r w:rsidR="00666497" w:rsidRPr="00B473F0">
        <w:rPr>
          <w:rFonts w:eastAsia="Times New Roman" w:cs="Times New Roman"/>
          <w:bCs/>
          <w:szCs w:val="24"/>
        </w:rPr>
        <w:t>jejíž absolvování osvědčuje</w:t>
      </w:r>
      <w:r w:rsidR="00822807" w:rsidRPr="00B473F0">
        <w:rPr>
          <w:rFonts w:eastAsia="Times New Roman" w:cs="Times New Roman"/>
          <w:bCs/>
          <w:szCs w:val="24"/>
        </w:rPr>
        <w:t xml:space="preserve"> certifikát Univerzity v</w:t>
      </w:r>
      <w:r w:rsidR="00666497" w:rsidRPr="00B473F0">
        <w:rPr>
          <w:rFonts w:eastAsia="Times New Roman" w:cs="Times New Roman"/>
          <w:bCs/>
          <w:szCs w:val="24"/>
        </w:rPr>
        <w:t> </w:t>
      </w:r>
      <w:r w:rsidR="00822807" w:rsidRPr="00B473F0">
        <w:rPr>
          <w:rFonts w:eastAsia="Times New Roman" w:cs="Times New Roman"/>
          <w:bCs/>
          <w:szCs w:val="24"/>
        </w:rPr>
        <w:t xml:space="preserve">Tartu. </w:t>
      </w:r>
    </w:p>
    <w:p w14:paraId="6D1A642F" w14:textId="77777777" w:rsidR="00096F65" w:rsidRPr="00B473F0" w:rsidRDefault="00096F65" w:rsidP="00B473F0">
      <w:pPr>
        <w:spacing w:after="0" w:line="240" w:lineRule="auto"/>
        <w:contextualSpacing/>
        <w:jc w:val="both"/>
        <w:rPr>
          <w:rFonts w:eastAsia="Times New Roman" w:cs="Times New Roman"/>
          <w:bCs/>
          <w:szCs w:val="24"/>
        </w:rPr>
      </w:pPr>
    </w:p>
    <w:p w14:paraId="6D1A6430" w14:textId="77777777" w:rsidR="007873DD" w:rsidRPr="00B473F0" w:rsidRDefault="00E44AD0" w:rsidP="00B473F0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eastAsia="Times New Roman" w:cs="Times New Roman"/>
          <w:bCs/>
          <w:szCs w:val="24"/>
        </w:rPr>
      </w:pPr>
      <w:r w:rsidRPr="00B473F0">
        <w:rPr>
          <w:rFonts w:cs="Garamond"/>
          <w:szCs w:val="24"/>
        </w:rPr>
        <w:t xml:space="preserve">Závěrem </w:t>
      </w:r>
      <w:r w:rsidR="0076337C" w:rsidRPr="00B473F0">
        <w:rPr>
          <w:rFonts w:cs="Garamond"/>
          <w:szCs w:val="24"/>
        </w:rPr>
        <w:t>Nejvyšší správní soud</w:t>
      </w:r>
      <w:r w:rsidRPr="00B473F0">
        <w:rPr>
          <w:rFonts w:cs="Garamond"/>
          <w:szCs w:val="24"/>
        </w:rPr>
        <w:t xml:space="preserve"> </w:t>
      </w:r>
      <w:r w:rsidR="00B0630A" w:rsidRPr="00B473F0">
        <w:rPr>
          <w:rFonts w:cs="Garamond"/>
          <w:szCs w:val="24"/>
        </w:rPr>
        <w:t>doplňuje</w:t>
      </w:r>
      <w:r w:rsidRPr="00B473F0">
        <w:rPr>
          <w:rFonts w:cs="Garamond"/>
          <w:szCs w:val="24"/>
        </w:rPr>
        <w:t>, že</w:t>
      </w:r>
      <w:r w:rsidR="0076337C" w:rsidRPr="00B473F0">
        <w:rPr>
          <w:rFonts w:cs="Garamond"/>
          <w:szCs w:val="24"/>
        </w:rPr>
        <w:t xml:space="preserve"> se nemohl zabývat kasační námitkou, v</w:t>
      </w:r>
      <w:r w:rsidR="00AA00B0" w:rsidRPr="00B473F0">
        <w:rPr>
          <w:rFonts w:cs="Garamond"/>
          <w:szCs w:val="24"/>
        </w:rPr>
        <w:t> </w:t>
      </w:r>
      <w:r w:rsidR="0076337C" w:rsidRPr="00B473F0">
        <w:rPr>
          <w:rFonts w:cs="Garamond"/>
          <w:szCs w:val="24"/>
        </w:rPr>
        <w:t xml:space="preserve">níž stěžovatelka poukazovala na to, že již </w:t>
      </w:r>
      <w:r w:rsidR="0076337C" w:rsidRPr="00B473F0">
        <w:rPr>
          <w:rFonts w:cs="Garamond"/>
          <w:i/>
          <w:szCs w:val="24"/>
        </w:rPr>
        <w:t>de facto</w:t>
      </w:r>
      <w:r w:rsidR="0076337C" w:rsidRPr="00B473F0">
        <w:rPr>
          <w:rFonts w:cs="Garamond"/>
          <w:szCs w:val="24"/>
        </w:rPr>
        <w:t xml:space="preserve"> absolvovala adaptační obd</w:t>
      </w:r>
      <w:r w:rsidR="00F560D3" w:rsidRPr="00B473F0">
        <w:rPr>
          <w:rFonts w:cs="Garamond"/>
          <w:szCs w:val="24"/>
        </w:rPr>
        <w:t>obí ve smyslu čl. 14 směrnice o </w:t>
      </w:r>
      <w:r w:rsidR="0076337C" w:rsidRPr="00B473F0">
        <w:rPr>
          <w:rFonts w:cs="Garamond"/>
          <w:szCs w:val="24"/>
        </w:rPr>
        <w:t>uznávání.</w:t>
      </w:r>
      <w:r w:rsidR="0076337C" w:rsidRPr="00B473F0">
        <w:rPr>
          <w:szCs w:val="24"/>
        </w:rPr>
        <w:t xml:space="preserve"> Tuto námitku stěžovatelka uplatnila poprvé až v kasační stížnosti. </w:t>
      </w:r>
      <w:r w:rsidR="0076337C" w:rsidRPr="00B473F0">
        <w:rPr>
          <w:rFonts w:cs="Garamond"/>
          <w:szCs w:val="24"/>
        </w:rPr>
        <w:t xml:space="preserve">Podle </w:t>
      </w:r>
      <w:r w:rsidR="0076337C" w:rsidRPr="00B473F0">
        <w:rPr>
          <w:szCs w:val="24"/>
        </w:rPr>
        <w:t>konstantní judikatury „</w:t>
      </w:r>
      <w:r w:rsidR="0076337C" w:rsidRPr="00B473F0">
        <w:rPr>
          <w:i/>
          <w:iCs/>
          <w:szCs w:val="24"/>
        </w:rPr>
        <w:t xml:space="preserve">ustanovení § 104 odst. 4 s. ř. s. in fine brání tomu, aby stěžovatel v kasační stížnosti uplatňoval jiné právní důvody, než které uplatnil v řízení před soudem, jehož rozhodnutí má být přezkoumáváno, ač tak učinit mohl; takové námitky jsou nepřípustné. Ustanovení § 109 odst. 4 s. ř. s. naproti tomu brání tomu, aby se poté, co bylo vydáno přezkoumávané rozhodnutí, uplatňovaly skutkové novoty. K takto uplatněným novým skutečnostem kasační soud při svém rozhodování nepřihlíží“ </w:t>
      </w:r>
      <w:r w:rsidR="0076337C" w:rsidRPr="00B473F0">
        <w:rPr>
          <w:szCs w:val="24"/>
        </w:rPr>
        <w:t>(viz rozsude</w:t>
      </w:r>
      <w:r w:rsidR="00F40905">
        <w:rPr>
          <w:szCs w:val="24"/>
        </w:rPr>
        <w:t>k Nejvyššího správního soudu ze </w:t>
      </w:r>
      <w:r w:rsidR="0076337C" w:rsidRPr="00B473F0">
        <w:rPr>
          <w:szCs w:val="24"/>
        </w:rPr>
        <w:t>dne 22. 9. 2004, č. j. 1 Azs 34/2004 - 49). Jak již Nejvyšší správní soud konstatoval rovněž např. v rozsudku ze dne 25. 9. 2008, č. j. 8 Afs 48/2006 - 155, ustanovení § 104 odst. 4 s. ř. s. představuje zavedení koncentračního principu do řízení před Nejvyšším správním soudem. Připuštění uplatnění skutkových a právních novot v řízení před Nejvyšším správním soudem by fakticky vedlo k popření kasačního principu, na němž je řízení o tomto mimořádném opravném prostředku vystavěno (srov. dále rozsudek Nejvyššího správního so</w:t>
      </w:r>
      <w:r w:rsidR="00F40905">
        <w:rPr>
          <w:szCs w:val="24"/>
        </w:rPr>
        <w:t>udu ze dne 30. 3. 2012, č. j. </w:t>
      </w:r>
      <w:r w:rsidR="00855B85" w:rsidRPr="00B473F0">
        <w:rPr>
          <w:szCs w:val="24"/>
        </w:rPr>
        <w:t>4 </w:t>
      </w:r>
      <w:r w:rsidR="0076337C" w:rsidRPr="00B473F0">
        <w:rPr>
          <w:szCs w:val="24"/>
        </w:rPr>
        <w:t>Azs</w:t>
      </w:r>
      <w:r w:rsidR="00F40905">
        <w:rPr>
          <w:szCs w:val="24"/>
        </w:rPr>
        <w:t> </w:t>
      </w:r>
      <w:r w:rsidR="0076337C" w:rsidRPr="00B473F0">
        <w:rPr>
          <w:szCs w:val="24"/>
        </w:rPr>
        <w:t>1/2011</w:t>
      </w:r>
      <w:r w:rsidR="00F40905">
        <w:rPr>
          <w:szCs w:val="24"/>
        </w:rPr>
        <w:t> </w:t>
      </w:r>
      <w:r w:rsidR="0076337C" w:rsidRPr="00B473F0">
        <w:rPr>
          <w:szCs w:val="24"/>
        </w:rPr>
        <w:t>-</w:t>
      </w:r>
      <w:r w:rsidR="00F40905">
        <w:rPr>
          <w:szCs w:val="24"/>
        </w:rPr>
        <w:t> </w:t>
      </w:r>
      <w:r w:rsidR="0076337C" w:rsidRPr="00B473F0">
        <w:rPr>
          <w:szCs w:val="24"/>
        </w:rPr>
        <w:t>89). S ohledem na uvedenou judikaturu se tedy jedná o nepřípustnou námitku.</w:t>
      </w:r>
      <w:r w:rsidR="00BE3BAA" w:rsidRPr="00B473F0">
        <w:rPr>
          <w:rFonts w:eastAsia="Times New Roman" w:cs="Times New Roman"/>
          <w:bCs/>
          <w:szCs w:val="24"/>
        </w:rPr>
        <w:t xml:space="preserve"> </w:t>
      </w:r>
    </w:p>
    <w:p w14:paraId="6D1A6431" w14:textId="77777777" w:rsidR="00E03BF4" w:rsidRPr="00B473F0" w:rsidRDefault="00E03BF4" w:rsidP="00B473F0">
      <w:pPr>
        <w:spacing w:after="0" w:line="240" w:lineRule="auto"/>
        <w:contextualSpacing/>
        <w:jc w:val="both"/>
        <w:rPr>
          <w:rFonts w:eastAsia="Times New Roman" w:cs="Times New Roman"/>
          <w:bCs/>
          <w:szCs w:val="24"/>
        </w:rPr>
      </w:pPr>
    </w:p>
    <w:p w14:paraId="6D1A6432" w14:textId="77777777" w:rsidR="00E03BF4" w:rsidRPr="00B473F0" w:rsidRDefault="00B77A78" w:rsidP="00B473F0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eastAsia="Times New Roman" w:cs="Times New Roman"/>
          <w:bCs/>
          <w:szCs w:val="24"/>
        </w:rPr>
      </w:pPr>
      <w:r w:rsidRPr="00B473F0">
        <w:rPr>
          <w:rFonts w:eastAsia="Times New Roman" w:cs="Times New Roman"/>
          <w:bCs/>
          <w:szCs w:val="24"/>
        </w:rPr>
        <w:t>Nutno dodat, že v</w:t>
      </w:r>
      <w:r w:rsidR="00E03BF4" w:rsidRPr="00B473F0">
        <w:rPr>
          <w:rFonts w:eastAsia="Times New Roman" w:cs="Times New Roman"/>
          <w:bCs/>
          <w:szCs w:val="24"/>
        </w:rPr>
        <w:t xml:space="preserve"> projednávané věci bylo řízení o žádosti stěžovatelky zastaveno, jelikož </w:t>
      </w:r>
      <w:r w:rsidR="00E03BF4" w:rsidRPr="00B473F0">
        <w:rPr>
          <w:rFonts w:eastAsia="Times New Roman" w:cs="Arial"/>
          <w:szCs w:val="24"/>
        </w:rPr>
        <w:t xml:space="preserve">neodstranila podstatné vady žádosti, které bránily pokračování v řízení. Nic však nebrání stěžovatelce, aby o uznání odborné kvalifikace požádala znovu. V takovém případě bude </w:t>
      </w:r>
      <w:r w:rsidR="00C01B85" w:rsidRPr="00B473F0">
        <w:rPr>
          <w:rFonts w:eastAsia="Times New Roman" w:cs="Arial"/>
          <w:szCs w:val="24"/>
        </w:rPr>
        <w:t>na ní</w:t>
      </w:r>
      <w:r w:rsidR="00E03BF4" w:rsidRPr="00B473F0">
        <w:rPr>
          <w:rFonts w:eastAsia="Times New Roman" w:cs="Arial"/>
          <w:szCs w:val="24"/>
        </w:rPr>
        <w:t xml:space="preserve">, aby žalovanému předložila </w:t>
      </w:r>
      <w:r w:rsidRPr="00B473F0">
        <w:rPr>
          <w:rFonts w:eastAsia="Times New Roman" w:cs="Times New Roman"/>
          <w:bCs/>
          <w:szCs w:val="24"/>
        </w:rPr>
        <w:t xml:space="preserve">doklad či doklady, z nichž bude </w:t>
      </w:r>
      <w:r w:rsidR="00BA4580" w:rsidRPr="00B473F0">
        <w:rPr>
          <w:rFonts w:eastAsia="Times New Roman" w:cs="Times New Roman"/>
          <w:bCs/>
          <w:szCs w:val="24"/>
        </w:rPr>
        <w:t>vyplývat délka a ob</w:t>
      </w:r>
      <w:r w:rsidR="0095042E" w:rsidRPr="00B473F0">
        <w:rPr>
          <w:rFonts w:eastAsia="Times New Roman" w:cs="Times New Roman"/>
          <w:bCs/>
          <w:szCs w:val="24"/>
        </w:rPr>
        <w:t>sah vzdělávání a </w:t>
      </w:r>
      <w:r w:rsidR="00023279" w:rsidRPr="00B473F0">
        <w:rPr>
          <w:rFonts w:eastAsia="Times New Roman" w:cs="Times New Roman"/>
          <w:bCs/>
          <w:szCs w:val="24"/>
        </w:rPr>
        <w:t>přípravy, které</w:t>
      </w:r>
      <w:r w:rsidR="00BA4580" w:rsidRPr="00B473F0">
        <w:rPr>
          <w:rFonts w:eastAsia="Times New Roman" w:cs="Times New Roman"/>
          <w:bCs/>
          <w:szCs w:val="24"/>
        </w:rPr>
        <w:t xml:space="preserve"> prokazují</w:t>
      </w:r>
      <w:r w:rsidR="00023279" w:rsidRPr="00B473F0">
        <w:rPr>
          <w:rFonts w:eastAsia="Times New Roman" w:cs="Times New Roman"/>
          <w:bCs/>
          <w:szCs w:val="24"/>
        </w:rPr>
        <w:t xml:space="preserve"> (viz výše)</w:t>
      </w:r>
      <w:r w:rsidR="00E03BF4" w:rsidRPr="00B473F0">
        <w:rPr>
          <w:rFonts w:eastAsia="Times New Roman" w:cs="Arial"/>
          <w:szCs w:val="24"/>
        </w:rPr>
        <w:t>. V návaznosti na jejich poso</w:t>
      </w:r>
      <w:r w:rsidR="00F40905">
        <w:rPr>
          <w:rFonts w:eastAsia="Times New Roman" w:cs="Arial"/>
          <w:szCs w:val="24"/>
        </w:rPr>
        <w:t>uzení pak žalovaný vysloví, zda </w:t>
      </w:r>
      <w:r w:rsidR="00E03BF4" w:rsidRPr="00B473F0">
        <w:rPr>
          <w:rFonts w:eastAsia="Times New Roman" w:cs="Arial"/>
          <w:szCs w:val="24"/>
        </w:rPr>
        <w:t xml:space="preserve">po stěžovatelce bude nějaké kompenzační opatření </w:t>
      </w:r>
      <w:r w:rsidR="001E5060" w:rsidRPr="00B473F0">
        <w:rPr>
          <w:rFonts w:eastAsia="Times New Roman" w:cs="Arial"/>
          <w:szCs w:val="24"/>
        </w:rPr>
        <w:t xml:space="preserve">(např. adaptační období) vůbec </w:t>
      </w:r>
      <w:r w:rsidR="00E03BF4" w:rsidRPr="00B473F0">
        <w:rPr>
          <w:rFonts w:eastAsia="Times New Roman" w:cs="Arial"/>
          <w:szCs w:val="24"/>
        </w:rPr>
        <w:t xml:space="preserve">požadovat. </w:t>
      </w:r>
      <w:r w:rsidR="001E5060" w:rsidRPr="00B473F0">
        <w:rPr>
          <w:rFonts w:eastAsia="Times New Roman" w:cs="Arial"/>
          <w:szCs w:val="24"/>
        </w:rPr>
        <w:t xml:space="preserve">Takový postup nelze nyní předjímat, neboť požadavek splnit kompenzační opatření nemusí být s ohledem na obsah doložených dokladů nezbytný. </w:t>
      </w:r>
    </w:p>
    <w:p w14:paraId="6D1A6433" w14:textId="77777777" w:rsidR="007873DD" w:rsidRPr="00B473F0" w:rsidRDefault="007873DD" w:rsidP="00B473F0">
      <w:pPr>
        <w:spacing w:after="0" w:line="240" w:lineRule="auto"/>
        <w:contextualSpacing/>
        <w:jc w:val="both"/>
        <w:rPr>
          <w:rFonts w:eastAsia="Times New Roman" w:cs="Times New Roman"/>
          <w:bCs/>
          <w:szCs w:val="24"/>
        </w:rPr>
      </w:pPr>
    </w:p>
    <w:p w14:paraId="6D1A6434" w14:textId="77777777" w:rsidR="00AE3FC4" w:rsidRPr="00B473F0" w:rsidRDefault="00AE3FC4" w:rsidP="00B473F0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eastAsia="Times New Roman" w:cs="Times New Roman"/>
          <w:szCs w:val="24"/>
        </w:rPr>
      </w:pPr>
      <w:r w:rsidRPr="00B473F0">
        <w:rPr>
          <w:rFonts w:eastAsia="Times New Roman" w:cs="Times New Roman"/>
          <w:szCs w:val="24"/>
        </w:rPr>
        <w:t xml:space="preserve">Na základě výše uvedených důvodů dospěl Nejvyšší správní soud k závěru, že kasační stížnost není důvodná, a proto ji zamítl (§ 110 odst. 1 věta druhá </w:t>
      </w:r>
      <w:r w:rsidR="004709EA" w:rsidRPr="00B473F0">
        <w:rPr>
          <w:rFonts w:eastAsia="Times New Roman" w:cs="Times New Roman"/>
          <w:szCs w:val="24"/>
        </w:rPr>
        <w:t>s. ř. s.</w:t>
      </w:r>
      <w:r w:rsidRPr="00B473F0">
        <w:rPr>
          <w:rFonts w:eastAsia="Times New Roman" w:cs="Times New Roman"/>
          <w:szCs w:val="24"/>
        </w:rPr>
        <w:t>).</w:t>
      </w:r>
    </w:p>
    <w:p w14:paraId="6D1A6435" w14:textId="77777777" w:rsidR="00AE3FC4" w:rsidRPr="00B473F0" w:rsidRDefault="00AE3FC4" w:rsidP="00B473F0">
      <w:pPr>
        <w:spacing w:after="0" w:line="240" w:lineRule="auto"/>
        <w:contextualSpacing/>
        <w:jc w:val="both"/>
        <w:rPr>
          <w:rFonts w:eastAsia="Times New Roman" w:cs="Times New Roman"/>
          <w:szCs w:val="24"/>
        </w:rPr>
      </w:pPr>
    </w:p>
    <w:p w14:paraId="6D1A6436" w14:textId="77777777" w:rsidR="00AE3FC4" w:rsidRPr="00B473F0" w:rsidRDefault="00AE3FC4" w:rsidP="00B473F0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eastAsia="Times New Roman" w:cs="Times New Roman"/>
          <w:szCs w:val="24"/>
        </w:rPr>
      </w:pPr>
      <w:r w:rsidRPr="00B473F0">
        <w:rPr>
          <w:rFonts w:eastAsia="Times New Roman" w:cs="Times New Roman"/>
          <w:szCs w:val="24"/>
        </w:rPr>
        <w:t>Výrok o náhradě nákladů řízení se opírá o § 60 odst. 1 větu první</w:t>
      </w:r>
      <w:r w:rsidR="00F40905">
        <w:rPr>
          <w:rFonts w:eastAsia="Times New Roman" w:cs="Times New Roman"/>
          <w:szCs w:val="24"/>
        </w:rPr>
        <w:t xml:space="preserve"> ve spojení s § 120 s. ř. </w:t>
      </w:r>
      <w:r w:rsidR="00F7034D" w:rsidRPr="00B473F0">
        <w:rPr>
          <w:rFonts w:eastAsia="Times New Roman" w:cs="Times New Roman"/>
          <w:szCs w:val="24"/>
        </w:rPr>
        <w:t>s.,</w:t>
      </w:r>
      <w:r w:rsidRPr="00B473F0">
        <w:rPr>
          <w:rFonts w:eastAsia="Times New Roman" w:cs="Times New Roman"/>
          <w:szCs w:val="24"/>
        </w:rPr>
        <w:t xml:space="preserve"> podle kterého, nestanoví-li tento zákon jinak, má účastník, který měl ve věci plný úspěch, právo na náhradu nákladů řízení před soudem, které důvodně vyna</w:t>
      </w:r>
      <w:r w:rsidR="00F40905">
        <w:rPr>
          <w:rFonts w:eastAsia="Times New Roman" w:cs="Times New Roman"/>
          <w:szCs w:val="24"/>
        </w:rPr>
        <w:t>ložil, proti účastníkovi, který </w:t>
      </w:r>
      <w:r w:rsidRPr="00B473F0">
        <w:rPr>
          <w:rFonts w:eastAsia="Times New Roman" w:cs="Times New Roman"/>
          <w:szCs w:val="24"/>
        </w:rPr>
        <w:t>ve věci úspěch neměl. Stěžovatel</w:t>
      </w:r>
      <w:r w:rsidR="004B467C" w:rsidRPr="00B473F0">
        <w:rPr>
          <w:rFonts w:eastAsia="Times New Roman" w:cs="Times New Roman"/>
          <w:szCs w:val="24"/>
        </w:rPr>
        <w:t>ka</w:t>
      </w:r>
      <w:r w:rsidRPr="00B473F0">
        <w:rPr>
          <w:rFonts w:eastAsia="Times New Roman" w:cs="Times New Roman"/>
          <w:szCs w:val="24"/>
        </w:rPr>
        <w:t xml:space="preserve"> v řízení úspěch neměl</w:t>
      </w:r>
      <w:r w:rsidR="004B467C" w:rsidRPr="00B473F0">
        <w:rPr>
          <w:rFonts w:eastAsia="Times New Roman" w:cs="Times New Roman"/>
          <w:szCs w:val="24"/>
        </w:rPr>
        <w:t>a</w:t>
      </w:r>
      <w:r w:rsidRPr="00B473F0">
        <w:rPr>
          <w:rFonts w:eastAsia="Times New Roman" w:cs="Times New Roman"/>
          <w:szCs w:val="24"/>
        </w:rPr>
        <w:t xml:space="preserve">, proto nemá právo na </w:t>
      </w:r>
      <w:r w:rsidR="005B3DA7" w:rsidRPr="00B473F0">
        <w:rPr>
          <w:rFonts w:eastAsia="Times New Roman" w:cs="Times New Roman"/>
          <w:szCs w:val="24"/>
        </w:rPr>
        <w:t>náhradu nákladů řízení. Žalovan</w:t>
      </w:r>
      <w:r w:rsidR="00AC4865" w:rsidRPr="00B473F0">
        <w:rPr>
          <w:rFonts w:eastAsia="Times New Roman" w:cs="Times New Roman"/>
          <w:szCs w:val="24"/>
        </w:rPr>
        <w:t>ému</w:t>
      </w:r>
      <w:r w:rsidRPr="00B473F0">
        <w:rPr>
          <w:rFonts w:eastAsia="Times New Roman" w:cs="Times New Roman"/>
          <w:szCs w:val="24"/>
        </w:rPr>
        <w:t xml:space="preserve"> </w:t>
      </w:r>
      <w:r w:rsidR="00AC4865" w:rsidRPr="00B473F0">
        <w:rPr>
          <w:rFonts w:eastAsia="Times New Roman" w:cs="Times New Roman"/>
          <w:szCs w:val="24"/>
        </w:rPr>
        <w:t xml:space="preserve">nevznikly </w:t>
      </w:r>
      <w:r w:rsidR="005B3DA7" w:rsidRPr="00B473F0">
        <w:rPr>
          <w:rFonts w:eastAsia="Times New Roman" w:cs="Times New Roman"/>
          <w:szCs w:val="24"/>
        </w:rPr>
        <w:t xml:space="preserve">žádné náklady nad rámec </w:t>
      </w:r>
      <w:r w:rsidR="00AC4865" w:rsidRPr="00B473F0">
        <w:rPr>
          <w:rFonts w:eastAsia="Times New Roman" w:cs="Times New Roman"/>
          <w:szCs w:val="24"/>
        </w:rPr>
        <w:t xml:space="preserve">běžné </w:t>
      </w:r>
      <w:r w:rsidR="005B3DA7" w:rsidRPr="00B473F0">
        <w:rPr>
          <w:rFonts w:eastAsia="Times New Roman" w:cs="Times New Roman"/>
          <w:szCs w:val="24"/>
        </w:rPr>
        <w:t>úřední činnosti</w:t>
      </w:r>
      <w:r w:rsidRPr="00B473F0">
        <w:rPr>
          <w:rFonts w:eastAsia="Times New Roman" w:cs="Times New Roman"/>
          <w:szCs w:val="24"/>
        </w:rPr>
        <w:t>.</w:t>
      </w:r>
    </w:p>
    <w:p w14:paraId="6D1A6437" w14:textId="77777777" w:rsidR="00AE3FC4" w:rsidRPr="00B473F0" w:rsidRDefault="00AE3FC4" w:rsidP="00B473F0">
      <w:pPr>
        <w:spacing w:after="0" w:line="240" w:lineRule="auto"/>
        <w:contextualSpacing/>
        <w:jc w:val="both"/>
        <w:rPr>
          <w:rFonts w:eastAsia="Times New Roman" w:cs="Times New Roman"/>
          <w:szCs w:val="24"/>
        </w:rPr>
      </w:pPr>
    </w:p>
    <w:p w14:paraId="6D1A6438" w14:textId="77777777" w:rsidR="00AE3FC4" w:rsidRPr="00B473F0" w:rsidRDefault="00AE3FC4" w:rsidP="00B473F0">
      <w:pPr>
        <w:spacing w:after="0" w:line="240" w:lineRule="auto"/>
        <w:ind w:left="1260" w:hanging="1260"/>
        <w:contextualSpacing/>
        <w:jc w:val="both"/>
        <w:rPr>
          <w:rFonts w:eastAsia="Times New Roman" w:cs="Times New Roman"/>
          <w:b/>
          <w:szCs w:val="24"/>
        </w:rPr>
      </w:pPr>
    </w:p>
    <w:p w14:paraId="6D1A6439" w14:textId="77777777" w:rsidR="00AE3FC4" w:rsidRPr="00B473F0" w:rsidRDefault="00AE3FC4" w:rsidP="00B473F0">
      <w:pPr>
        <w:spacing w:after="0" w:line="240" w:lineRule="auto"/>
        <w:ind w:left="851" w:hanging="851"/>
        <w:contextualSpacing/>
        <w:jc w:val="both"/>
        <w:rPr>
          <w:rFonts w:eastAsia="Times New Roman" w:cs="Times New Roman"/>
          <w:szCs w:val="24"/>
        </w:rPr>
      </w:pPr>
      <w:r w:rsidRPr="00B473F0">
        <w:rPr>
          <w:rFonts w:eastAsia="Times New Roman" w:cs="Times New Roman"/>
          <w:b/>
          <w:spacing w:val="60"/>
          <w:szCs w:val="24"/>
        </w:rPr>
        <w:t>Poučení:</w:t>
      </w:r>
      <w:r w:rsidRPr="00B473F0">
        <w:rPr>
          <w:rFonts w:eastAsia="Times New Roman" w:cs="Times New Roman"/>
          <w:b/>
          <w:szCs w:val="24"/>
        </w:rPr>
        <w:t xml:space="preserve"> </w:t>
      </w:r>
      <w:r w:rsidR="00EB20A5" w:rsidRPr="00B473F0">
        <w:rPr>
          <w:szCs w:val="24"/>
        </w:rPr>
        <w:t>Proti tomuto rozsudku</w:t>
      </w:r>
      <w:r w:rsidR="00EB20A5" w:rsidRPr="00B473F0">
        <w:rPr>
          <w:spacing w:val="60"/>
          <w:szCs w:val="24"/>
        </w:rPr>
        <w:t xml:space="preserve"> </w:t>
      </w:r>
      <w:r w:rsidR="00EB20A5" w:rsidRPr="00B473F0">
        <w:rPr>
          <w:b/>
          <w:spacing w:val="60"/>
          <w:szCs w:val="24"/>
        </w:rPr>
        <w:t>nejsou</w:t>
      </w:r>
      <w:r w:rsidR="00EB20A5" w:rsidRPr="00B473F0">
        <w:rPr>
          <w:szCs w:val="24"/>
        </w:rPr>
        <w:t xml:space="preserve"> opravné prostředky přípustné.</w:t>
      </w:r>
    </w:p>
    <w:p w14:paraId="6D1A643A" w14:textId="77777777" w:rsidR="00AE3FC4" w:rsidRDefault="00AE3FC4" w:rsidP="00B473F0">
      <w:pPr>
        <w:spacing w:after="0" w:line="240" w:lineRule="auto"/>
        <w:ind w:left="851" w:hanging="851"/>
        <w:contextualSpacing/>
        <w:jc w:val="both"/>
        <w:rPr>
          <w:rFonts w:eastAsia="Times New Roman" w:cs="Times New Roman"/>
          <w:szCs w:val="24"/>
        </w:rPr>
      </w:pPr>
    </w:p>
    <w:p w14:paraId="6D1A643B" w14:textId="77777777" w:rsidR="00B473F0" w:rsidRPr="00B473F0" w:rsidRDefault="00B473F0" w:rsidP="00B473F0">
      <w:pPr>
        <w:spacing w:after="0" w:line="240" w:lineRule="auto"/>
        <w:ind w:left="851" w:hanging="851"/>
        <w:contextualSpacing/>
        <w:jc w:val="both"/>
        <w:rPr>
          <w:rFonts w:eastAsia="Times New Roman" w:cs="Times New Roman"/>
          <w:szCs w:val="24"/>
        </w:rPr>
      </w:pPr>
    </w:p>
    <w:p w14:paraId="6D1A643C" w14:textId="77777777" w:rsidR="00AE3FC4" w:rsidRPr="00B473F0" w:rsidRDefault="00AE3FC4" w:rsidP="00B473F0">
      <w:pPr>
        <w:spacing w:after="0" w:line="240" w:lineRule="auto"/>
        <w:contextualSpacing/>
        <w:jc w:val="center"/>
        <w:rPr>
          <w:rFonts w:eastAsia="Times New Roman" w:cs="Times New Roman"/>
          <w:szCs w:val="24"/>
        </w:rPr>
      </w:pPr>
      <w:r w:rsidRPr="00B473F0">
        <w:rPr>
          <w:rFonts w:eastAsia="Times New Roman" w:cs="Times New Roman"/>
          <w:szCs w:val="24"/>
        </w:rPr>
        <w:t xml:space="preserve">V Brně dne </w:t>
      </w:r>
      <w:r w:rsidR="00B473F0">
        <w:rPr>
          <w:rFonts w:eastAsia="Times New Roman" w:cs="Times New Roman"/>
          <w:szCs w:val="24"/>
        </w:rPr>
        <w:t>17. srpna 2021</w:t>
      </w:r>
    </w:p>
    <w:p w14:paraId="6D1A643D" w14:textId="77777777" w:rsidR="00AE3FC4" w:rsidRDefault="00AE3FC4" w:rsidP="00B473F0">
      <w:pPr>
        <w:spacing w:after="0" w:line="240" w:lineRule="auto"/>
        <w:contextualSpacing/>
        <w:jc w:val="center"/>
        <w:rPr>
          <w:rFonts w:eastAsia="Times New Roman" w:cs="Times New Roman"/>
          <w:szCs w:val="24"/>
        </w:rPr>
      </w:pPr>
    </w:p>
    <w:p w14:paraId="6D1A643E" w14:textId="77777777" w:rsidR="00B473F0" w:rsidRPr="00B473F0" w:rsidRDefault="00B473F0" w:rsidP="00EC7966">
      <w:pPr>
        <w:spacing w:after="0" w:line="240" w:lineRule="auto"/>
        <w:contextualSpacing/>
        <w:jc w:val="center"/>
        <w:rPr>
          <w:rFonts w:eastAsia="Times New Roman" w:cs="Times New Roman"/>
          <w:szCs w:val="24"/>
        </w:rPr>
      </w:pPr>
    </w:p>
    <w:p w14:paraId="6D1A643F" w14:textId="77777777" w:rsidR="00B473F0" w:rsidRPr="00446BCC" w:rsidRDefault="00B473F0" w:rsidP="00EC7966">
      <w:pPr>
        <w:spacing w:after="0" w:line="240" w:lineRule="auto"/>
        <w:ind w:left="4955" w:firstLine="709"/>
        <w:contextualSpacing/>
        <w:jc w:val="center"/>
      </w:pPr>
      <w:r>
        <w:t>JUDr. Tomáš Foltas</w:t>
      </w:r>
    </w:p>
    <w:p w14:paraId="6D1A6440" w14:textId="77777777" w:rsidR="00AE3FC4" w:rsidRPr="00B473F0" w:rsidRDefault="00B473F0" w:rsidP="00EC7966">
      <w:pPr>
        <w:spacing w:after="0" w:line="240" w:lineRule="auto"/>
        <w:ind w:left="4955" w:firstLine="709"/>
        <w:contextualSpacing/>
        <w:jc w:val="center"/>
        <w:rPr>
          <w:rFonts w:eastAsia="Times New Roman" w:cs="Times New Roman"/>
          <w:szCs w:val="24"/>
        </w:rPr>
      </w:pPr>
      <w:r w:rsidRPr="00446BCC">
        <w:t>předseda senátu</w:t>
      </w:r>
    </w:p>
    <w:sectPr w:rsidR="00AE3FC4" w:rsidRPr="00B473F0" w:rsidSect="00B473F0">
      <w:headerReference w:type="even" r:id="rId12"/>
      <w:headerReference w:type="default" r:id="rId13"/>
      <w:headerReference w:type="first" r:id="rId14"/>
      <w:pgSz w:w="11906" w:h="16838"/>
      <w:pgMar w:top="1304" w:right="1418" w:bottom="1418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D1A6445" w14:textId="77777777" w:rsidR="00B361CB" w:rsidRDefault="00B361CB" w:rsidP="001A1446">
      <w:pPr>
        <w:spacing w:after="0" w:line="240" w:lineRule="auto"/>
      </w:pPr>
      <w:r>
        <w:separator/>
      </w:r>
    </w:p>
  </w:endnote>
  <w:endnote w:type="continuationSeparator" w:id="0">
    <w:p w14:paraId="6D1A6446" w14:textId="77777777" w:rsidR="00B361CB" w:rsidRDefault="00B361CB" w:rsidP="001A14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altName w:val="Garamond"/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aramond,Bold">
    <w:altName w:val="Times New Roman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D1A6443" w14:textId="77777777" w:rsidR="00B361CB" w:rsidRDefault="00B361CB" w:rsidP="001A1446">
      <w:pPr>
        <w:spacing w:after="0" w:line="240" w:lineRule="auto"/>
      </w:pPr>
      <w:r>
        <w:separator/>
      </w:r>
    </w:p>
  </w:footnote>
  <w:footnote w:type="continuationSeparator" w:id="0">
    <w:p w14:paraId="6D1A6444" w14:textId="77777777" w:rsidR="00B361CB" w:rsidRDefault="00B361CB" w:rsidP="001A14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1A6447" w14:textId="77777777" w:rsidR="00B361CB" w:rsidRPr="00B473F0" w:rsidRDefault="00B361CB" w:rsidP="00B473F0">
    <w:pPr>
      <w:pStyle w:val="Zhlav"/>
      <w:ind w:left="1080"/>
      <w:jc w:val="right"/>
    </w:pPr>
    <w:r>
      <w:t>7 As 358/2019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1A6448" w14:textId="21AF1268" w:rsidR="00B361CB" w:rsidRPr="00B473F0" w:rsidRDefault="00B361CB" w:rsidP="00B473F0">
    <w:pPr>
      <w:pStyle w:val="Zhlav"/>
      <w:ind w:left="1080"/>
      <w:jc w:val="right"/>
    </w:pPr>
    <w:r w:rsidRPr="00B473F0">
      <w:t xml:space="preserve">7 As 358/2019 - </w:t>
    </w:r>
    <w:r w:rsidRPr="00B473F0">
      <w:fldChar w:fldCharType="begin"/>
    </w:r>
    <w:r w:rsidRPr="00B473F0">
      <w:instrText xml:space="preserve"> =  29  + INT ((</w:instrText>
    </w:r>
    <w:r w:rsidR="002B5720">
      <w:fldChar w:fldCharType="begin"/>
    </w:r>
    <w:r w:rsidR="002B5720">
      <w:instrText xml:space="preserve"> PAGE</w:instrText>
    </w:r>
    <w:r w:rsidR="002B5720">
      <w:fldChar w:fldCharType="separate"/>
    </w:r>
    <w:r w:rsidR="002B5720">
      <w:rPr>
        <w:noProof/>
      </w:rPr>
      <w:instrText>11</w:instrText>
    </w:r>
    <w:r w:rsidR="002B5720">
      <w:rPr>
        <w:noProof/>
      </w:rPr>
      <w:fldChar w:fldCharType="end"/>
    </w:r>
    <w:r w:rsidRPr="00B473F0">
      <w:instrText xml:space="preserve">+1)/2)-1 </w:instrText>
    </w:r>
    <w:r w:rsidRPr="00B473F0">
      <w:fldChar w:fldCharType="separate"/>
    </w:r>
    <w:r w:rsidR="002B5720">
      <w:rPr>
        <w:noProof/>
      </w:rPr>
      <w:t>34</w:t>
    </w:r>
    <w:r w:rsidRPr="00B473F0">
      <w:fldChar w:fldCharType="end"/>
    </w:r>
  </w:p>
  <w:p w14:paraId="6D1A6449" w14:textId="77777777" w:rsidR="00B361CB" w:rsidRPr="00B473F0" w:rsidRDefault="00B361CB" w:rsidP="00B473F0">
    <w:pPr>
      <w:pStyle w:val="Zhlav"/>
    </w:pPr>
    <w:r>
      <w:t>pokračování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1A644A" w14:textId="6ED6A825" w:rsidR="00B361CB" w:rsidRPr="00B473F0" w:rsidRDefault="00B361CB" w:rsidP="00F733ED">
    <w:pPr>
      <w:pStyle w:val="Zhlav"/>
      <w:ind w:left="1080"/>
      <w:jc w:val="right"/>
    </w:pPr>
    <w:r w:rsidRPr="00B473F0">
      <w:t xml:space="preserve">7 As 358/2019 - </w:t>
    </w:r>
    <w:r w:rsidRPr="00B473F0">
      <w:fldChar w:fldCharType="begin"/>
    </w:r>
    <w:r w:rsidRPr="00B473F0">
      <w:instrText xml:space="preserve"> =  29  + INT ((</w:instrText>
    </w:r>
    <w:r w:rsidR="002B5720">
      <w:fldChar w:fldCharType="begin"/>
    </w:r>
    <w:r w:rsidR="002B5720">
      <w:instrText xml:space="preserve"> PAGE</w:instrText>
    </w:r>
    <w:r w:rsidR="002B5720">
      <w:fldChar w:fldCharType="separate"/>
    </w:r>
    <w:r w:rsidR="002B5720">
      <w:rPr>
        <w:noProof/>
      </w:rPr>
      <w:instrText>1</w:instrText>
    </w:r>
    <w:r w:rsidR="002B5720">
      <w:rPr>
        <w:noProof/>
      </w:rPr>
      <w:fldChar w:fldCharType="end"/>
    </w:r>
    <w:r w:rsidRPr="00B473F0">
      <w:instrText xml:space="preserve">+1)/2)-1 </w:instrText>
    </w:r>
    <w:r w:rsidRPr="00B473F0">
      <w:fldChar w:fldCharType="separate"/>
    </w:r>
    <w:r w:rsidR="002B5720">
      <w:rPr>
        <w:noProof/>
      </w:rPr>
      <w:t>29</w:t>
    </w:r>
    <w:r w:rsidRPr="00B473F0"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DD04D1"/>
    <w:multiLevelType w:val="hybridMultilevel"/>
    <w:tmpl w:val="4C54A738"/>
    <w:lvl w:ilvl="0" w:tplc="984ADD7A">
      <w:start w:val="1"/>
      <w:numFmt w:val="decimal"/>
      <w:lvlText w:val="[%1]"/>
      <w:lvlJc w:val="left"/>
      <w:pPr>
        <w:ind w:left="36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94A0287C">
      <w:numFmt w:val="bullet"/>
      <w:lvlText w:val=""/>
      <w:lvlJc w:val="left"/>
      <w:pPr>
        <w:ind w:left="2340" w:hanging="360"/>
      </w:pPr>
      <w:rPr>
        <w:rFonts w:ascii="Symbol" w:eastAsia="Times New Roman" w:hAnsi="Symbol" w:hint="default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3CDB6BCB"/>
    <w:multiLevelType w:val="hybridMultilevel"/>
    <w:tmpl w:val="4B7C61EC"/>
    <w:lvl w:ilvl="0" w:tplc="40B4C96A">
      <w:start w:val="1"/>
      <w:numFmt w:val="upperRoman"/>
      <w:lvlText w:val="%1."/>
      <w:lvlJc w:val="left"/>
      <w:pPr>
        <w:tabs>
          <w:tab w:val="num" w:pos="1685"/>
        </w:tabs>
        <w:ind w:left="1685" w:hanging="720"/>
      </w:pPr>
      <w:rPr>
        <w:rFonts w:cs="Times New Roman" w:hint="default"/>
        <w:b/>
        <w:i w:val="0"/>
      </w:rPr>
    </w:lvl>
    <w:lvl w:ilvl="1" w:tplc="8C6C7444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06A9A34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219488C2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88E6CAC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66F092BE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31341A54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59489D32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A4ACA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5F2C61D7"/>
    <w:multiLevelType w:val="hybridMultilevel"/>
    <w:tmpl w:val="AA7CD2F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defaultTabStop w:val="708"/>
  <w:hyphenationZone w:val="425"/>
  <w:evenAndOddHeaders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FC4"/>
    <w:rsid w:val="00001432"/>
    <w:rsid w:val="0000384E"/>
    <w:rsid w:val="00005175"/>
    <w:rsid w:val="00005878"/>
    <w:rsid w:val="000059BB"/>
    <w:rsid w:val="00006178"/>
    <w:rsid w:val="00006179"/>
    <w:rsid w:val="000070C2"/>
    <w:rsid w:val="00007915"/>
    <w:rsid w:val="00012ADE"/>
    <w:rsid w:val="000136B4"/>
    <w:rsid w:val="0001396C"/>
    <w:rsid w:val="00014F91"/>
    <w:rsid w:val="00015E38"/>
    <w:rsid w:val="0001647D"/>
    <w:rsid w:val="00016523"/>
    <w:rsid w:val="00017334"/>
    <w:rsid w:val="0001772A"/>
    <w:rsid w:val="000207D6"/>
    <w:rsid w:val="00021BD0"/>
    <w:rsid w:val="000223E3"/>
    <w:rsid w:val="00023279"/>
    <w:rsid w:val="00025364"/>
    <w:rsid w:val="00025551"/>
    <w:rsid w:val="0002611F"/>
    <w:rsid w:val="00027998"/>
    <w:rsid w:val="000309FF"/>
    <w:rsid w:val="00030C26"/>
    <w:rsid w:val="00030FA3"/>
    <w:rsid w:val="00031425"/>
    <w:rsid w:val="00031656"/>
    <w:rsid w:val="00031899"/>
    <w:rsid w:val="00031B44"/>
    <w:rsid w:val="00031D8D"/>
    <w:rsid w:val="0003283C"/>
    <w:rsid w:val="00033930"/>
    <w:rsid w:val="00033CFD"/>
    <w:rsid w:val="00034513"/>
    <w:rsid w:val="000345A0"/>
    <w:rsid w:val="000354C2"/>
    <w:rsid w:val="00035BF2"/>
    <w:rsid w:val="000400A6"/>
    <w:rsid w:val="000412ED"/>
    <w:rsid w:val="00043ECA"/>
    <w:rsid w:val="000442ED"/>
    <w:rsid w:val="0004451F"/>
    <w:rsid w:val="00045033"/>
    <w:rsid w:val="00045BB6"/>
    <w:rsid w:val="00045BC1"/>
    <w:rsid w:val="00047151"/>
    <w:rsid w:val="000472A0"/>
    <w:rsid w:val="000509AC"/>
    <w:rsid w:val="000533E9"/>
    <w:rsid w:val="0005522D"/>
    <w:rsid w:val="0005545E"/>
    <w:rsid w:val="00056819"/>
    <w:rsid w:val="000572AC"/>
    <w:rsid w:val="00057995"/>
    <w:rsid w:val="00057A86"/>
    <w:rsid w:val="00057BC0"/>
    <w:rsid w:val="00057CED"/>
    <w:rsid w:val="000604F2"/>
    <w:rsid w:val="000626BA"/>
    <w:rsid w:val="00063E9F"/>
    <w:rsid w:val="00064AA3"/>
    <w:rsid w:val="0006589F"/>
    <w:rsid w:val="00070D8B"/>
    <w:rsid w:val="000810FC"/>
    <w:rsid w:val="00081DB9"/>
    <w:rsid w:val="0008555A"/>
    <w:rsid w:val="00085D4E"/>
    <w:rsid w:val="000868D7"/>
    <w:rsid w:val="00086ACB"/>
    <w:rsid w:val="000905E4"/>
    <w:rsid w:val="00090B26"/>
    <w:rsid w:val="00090ED9"/>
    <w:rsid w:val="0009697D"/>
    <w:rsid w:val="00096F65"/>
    <w:rsid w:val="00097036"/>
    <w:rsid w:val="000A01F4"/>
    <w:rsid w:val="000A1F44"/>
    <w:rsid w:val="000A2A49"/>
    <w:rsid w:val="000A3B19"/>
    <w:rsid w:val="000A466F"/>
    <w:rsid w:val="000A50C1"/>
    <w:rsid w:val="000A5596"/>
    <w:rsid w:val="000A5B31"/>
    <w:rsid w:val="000B058A"/>
    <w:rsid w:val="000B2AAC"/>
    <w:rsid w:val="000B38B7"/>
    <w:rsid w:val="000B6006"/>
    <w:rsid w:val="000B6E05"/>
    <w:rsid w:val="000B73A0"/>
    <w:rsid w:val="000B7C9C"/>
    <w:rsid w:val="000C191D"/>
    <w:rsid w:val="000C1CAF"/>
    <w:rsid w:val="000C1E27"/>
    <w:rsid w:val="000C2289"/>
    <w:rsid w:val="000C4002"/>
    <w:rsid w:val="000C421F"/>
    <w:rsid w:val="000C535D"/>
    <w:rsid w:val="000C6343"/>
    <w:rsid w:val="000C6B28"/>
    <w:rsid w:val="000C7A3E"/>
    <w:rsid w:val="000D0562"/>
    <w:rsid w:val="000D0750"/>
    <w:rsid w:val="000D0F72"/>
    <w:rsid w:val="000D1A02"/>
    <w:rsid w:val="000D21C8"/>
    <w:rsid w:val="000D4B0B"/>
    <w:rsid w:val="000D5795"/>
    <w:rsid w:val="000D5EBA"/>
    <w:rsid w:val="000D6720"/>
    <w:rsid w:val="000D743E"/>
    <w:rsid w:val="000D778C"/>
    <w:rsid w:val="000D782B"/>
    <w:rsid w:val="000E0313"/>
    <w:rsid w:val="000E2D35"/>
    <w:rsid w:val="000E39F3"/>
    <w:rsid w:val="000E69FE"/>
    <w:rsid w:val="000E749D"/>
    <w:rsid w:val="000F0738"/>
    <w:rsid w:val="000F194A"/>
    <w:rsid w:val="000F1D12"/>
    <w:rsid w:val="000F2AB5"/>
    <w:rsid w:val="000F3CC8"/>
    <w:rsid w:val="000F3D27"/>
    <w:rsid w:val="000F5609"/>
    <w:rsid w:val="000F5A3D"/>
    <w:rsid w:val="000F6425"/>
    <w:rsid w:val="000F652C"/>
    <w:rsid w:val="00100EE0"/>
    <w:rsid w:val="00101098"/>
    <w:rsid w:val="0010123D"/>
    <w:rsid w:val="00102DDB"/>
    <w:rsid w:val="001031C2"/>
    <w:rsid w:val="00104A8A"/>
    <w:rsid w:val="0010534C"/>
    <w:rsid w:val="0010550F"/>
    <w:rsid w:val="001105B0"/>
    <w:rsid w:val="00110723"/>
    <w:rsid w:val="00111601"/>
    <w:rsid w:val="001120F3"/>
    <w:rsid w:val="00116505"/>
    <w:rsid w:val="00116856"/>
    <w:rsid w:val="001179BC"/>
    <w:rsid w:val="001179FE"/>
    <w:rsid w:val="001214D8"/>
    <w:rsid w:val="0012383F"/>
    <w:rsid w:val="0012501F"/>
    <w:rsid w:val="00126C97"/>
    <w:rsid w:val="00131700"/>
    <w:rsid w:val="001327BA"/>
    <w:rsid w:val="00133F51"/>
    <w:rsid w:val="001357A9"/>
    <w:rsid w:val="00136752"/>
    <w:rsid w:val="001378F5"/>
    <w:rsid w:val="00137D94"/>
    <w:rsid w:val="00137E7A"/>
    <w:rsid w:val="001422A1"/>
    <w:rsid w:val="001463AA"/>
    <w:rsid w:val="00147604"/>
    <w:rsid w:val="001476D6"/>
    <w:rsid w:val="00150477"/>
    <w:rsid w:val="0015070B"/>
    <w:rsid w:val="001515F0"/>
    <w:rsid w:val="00151A93"/>
    <w:rsid w:val="00153D96"/>
    <w:rsid w:val="001552E6"/>
    <w:rsid w:val="00156DD5"/>
    <w:rsid w:val="00160395"/>
    <w:rsid w:val="00161C13"/>
    <w:rsid w:val="00161CD1"/>
    <w:rsid w:val="00162595"/>
    <w:rsid w:val="00162934"/>
    <w:rsid w:val="0016367C"/>
    <w:rsid w:val="001641EA"/>
    <w:rsid w:val="001643CA"/>
    <w:rsid w:val="00164B7C"/>
    <w:rsid w:val="001654BA"/>
    <w:rsid w:val="00166FB3"/>
    <w:rsid w:val="00170992"/>
    <w:rsid w:val="00172ED2"/>
    <w:rsid w:val="00175A35"/>
    <w:rsid w:val="00175BE1"/>
    <w:rsid w:val="00176303"/>
    <w:rsid w:val="001771BD"/>
    <w:rsid w:val="00177CC2"/>
    <w:rsid w:val="00180826"/>
    <w:rsid w:val="00181240"/>
    <w:rsid w:val="00181523"/>
    <w:rsid w:val="00181F66"/>
    <w:rsid w:val="001831DA"/>
    <w:rsid w:val="00186EC8"/>
    <w:rsid w:val="00187396"/>
    <w:rsid w:val="00190214"/>
    <w:rsid w:val="00190B19"/>
    <w:rsid w:val="00190C83"/>
    <w:rsid w:val="00193BC0"/>
    <w:rsid w:val="00195757"/>
    <w:rsid w:val="00195D2F"/>
    <w:rsid w:val="001961A5"/>
    <w:rsid w:val="00197268"/>
    <w:rsid w:val="001972DB"/>
    <w:rsid w:val="00197A5F"/>
    <w:rsid w:val="001A0563"/>
    <w:rsid w:val="001A13A2"/>
    <w:rsid w:val="001A1446"/>
    <w:rsid w:val="001A2EDC"/>
    <w:rsid w:val="001A37C6"/>
    <w:rsid w:val="001A6910"/>
    <w:rsid w:val="001B09C2"/>
    <w:rsid w:val="001B19EE"/>
    <w:rsid w:val="001B3456"/>
    <w:rsid w:val="001B445F"/>
    <w:rsid w:val="001B667A"/>
    <w:rsid w:val="001B6DEC"/>
    <w:rsid w:val="001B6FBF"/>
    <w:rsid w:val="001B70FE"/>
    <w:rsid w:val="001C00C0"/>
    <w:rsid w:val="001C66C1"/>
    <w:rsid w:val="001D053A"/>
    <w:rsid w:val="001D11C6"/>
    <w:rsid w:val="001D181B"/>
    <w:rsid w:val="001D35D6"/>
    <w:rsid w:val="001D4C1F"/>
    <w:rsid w:val="001D4CD9"/>
    <w:rsid w:val="001D6C11"/>
    <w:rsid w:val="001D6EC9"/>
    <w:rsid w:val="001D7122"/>
    <w:rsid w:val="001D759F"/>
    <w:rsid w:val="001D785B"/>
    <w:rsid w:val="001D78C0"/>
    <w:rsid w:val="001D7B15"/>
    <w:rsid w:val="001E0484"/>
    <w:rsid w:val="001E1CC1"/>
    <w:rsid w:val="001E29F5"/>
    <w:rsid w:val="001E457D"/>
    <w:rsid w:val="001E5060"/>
    <w:rsid w:val="001F1F78"/>
    <w:rsid w:val="001F294C"/>
    <w:rsid w:val="001F2DE8"/>
    <w:rsid w:val="001F2E09"/>
    <w:rsid w:val="001F34FE"/>
    <w:rsid w:val="001F5BCA"/>
    <w:rsid w:val="001F644B"/>
    <w:rsid w:val="001F6595"/>
    <w:rsid w:val="001F7D73"/>
    <w:rsid w:val="00202C43"/>
    <w:rsid w:val="00203346"/>
    <w:rsid w:val="00204A10"/>
    <w:rsid w:val="002057CB"/>
    <w:rsid w:val="00206213"/>
    <w:rsid w:val="00207C46"/>
    <w:rsid w:val="00210BF3"/>
    <w:rsid w:val="00211964"/>
    <w:rsid w:val="00212887"/>
    <w:rsid w:val="002150B1"/>
    <w:rsid w:val="002153B7"/>
    <w:rsid w:val="0021649E"/>
    <w:rsid w:val="00216506"/>
    <w:rsid w:val="0021683D"/>
    <w:rsid w:val="00216CF2"/>
    <w:rsid w:val="00217E19"/>
    <w:rsid w:val="00220150"/>
    <w:rsid w:val="00220220"/>
    <w:rsid w:val="00220D90"/>
    <w:rsid w:val="002211EF"/>
    <w:rsid w:val="00222E4D"/>
    <w:rsid w:val="00223E9C"/>
    <w:rsid w:val="00224D35"/>
    <w:rsid w:val="0022667D"/>
    <w:rsid w:val="00227F7F"/>
    <w:rsid w:val="0023061C"/>
    <w:rsid w:val="00231248"/>
    <w:rsid w:val="0023413C"/>
    <w:rsid w:val="00234CD5"/>
    <w:rsid w:val="00235BD0"/>
    <w:rsid w:val="0023639F"/>
    <w:rsid w:val="00236461"/>
    <w:rsid w:val="00240AA2"/>
    <w:rsid w:val="002426A8"/>
    <w:rsid w:val="00242A89"/>
    <w:rsid w:val="00242E8E"/>
    <w:rsid w:val="00250D67"/>
    <w:rsid w:val="0025126B"/>
    <w:rsid w:val="002520C4"/>
    <w:rsid w:val="002531BE"/>
    <w:rsid w:val="00254A15"/>
    <w:rsid w:val="00255745"/>
    <w:rsid w:val="00257732"/>
    <w:rsid w:val="002578D4"/>
    <w:rsid w:val="0026068E"/>
    <w:rsid w:val="0026090E"/>
    <w:rsid w:val="00260F79"/>
    <w:rsid w:val="00261C08"/>
    <w:rsid w:val="00264645"/>
    <w:rsid w:val="002657F3"/>
    <w:rsid w:val="002667AF"/>
    <w:rsid w:val="00266D48"/>
    <w:rsid w:val="00270A59"/>
    <w:rsid w:val="00270DD6"/>
    <w:rsid w:val="002718F7"/>
    <w:rsid w:val="00273209"/>
    <w:rsid w:val="0027365F"/>
    <w:rsid w:val="0027369B"/>
    <w:rsid w:val="0027499A"/>
    <w:rsid w:val="00274DF2"/>
    <w:rsid w:val="00280A71"/>
    <w:rsid w:val="00282F66"/>
    <w:rsid w:val="002869F6"/>
    <w:rsid w:val="002905CB"/>
    <w:rsid w:val="00290B16"/>
    <w:rsid w:val="002912FA"/>
    <w:rsid w:val="00291352"/>
    <w:rsid w:val="002916AC"/>
    <w:rsid w:val="00291B5A"/>
    <w:rsid w:val="00293B8D"/>
    <w:rsid w:val="00293FF9"/>
    <w:rsid w:val="00295816"/>
    <w:rsid w:val="002977C5"/>
    <w:rsid w:val="00297A43"/>
    <w:rsid w:val="00297ABA"/>
    <w:rsid w:val="002A0B14"/>
    <w:rsid w:val="002A0D10"/>
    <w:rsid w:val="002A1542"/>
    <w:rsid w:val="002A1C5F"/>
    <w:rsid w:val="002A1E53"/>
    <w:rsid w:val="002A2231"/>
    <w:rsid w:val="002A2D10"/>
    <w:rsid w:val="002A3327"/>
    <w:rsid w:val="002A6B59"/>
    <w:rsid w:val="002B0B26"/>
    <w:rsid w:val="002B0CDD"/>
    <w:rsid w:val="002B35CE"/>
    <w:rsid w:val="002B3739"/>
    <w:rsid w:val="002B3C1C"/>
    <w:rsid w:val="002B5720"/>
    <w:rsid w:val="002B62A7"/>
    <w:rsid w:val="002B6A9B"/>
    <w:rsid w:val="002B6E4D"/>
    <w:rsid w:val="002B77FF"/>
    <w:rsid w:val="002C111D"/>
    <w:rsid w:val="002C40A0"/>
    <w:rsid w:val="002C453C"/>
    <w:rsid w:val="002C572B"/>
    <w:rsid w:val="002C637C"/>
    <w:rsid w:val="002C72ED"/>
    <w:rsid w:val="002D15CB"/>
    <w:rsid w:val="002D55D3"/>
    <w:rsid w:val="002D5A0A"/>
    <w:rsid w:val="002D6677"/>
    <w:rsid w:val="002D66ED"/>
    <w:rsid w:val="002D74DC"/>
    <w:rsid w:val="002D75B9"/>
    <w:rsid w:val="002E06DE"/>
    <w:rsid w:val="002E0E3A"/>
    <w:rsid w:val="002E204E"/>
    <w:rsid w:val="002E235C"/>
    <w:rsid w:val="002E6314"/>
    <w:rsid w:val="002E74B9"/>
    <w:rsid w:val="002F0A3E"/>
    <w:rsid w:val="002F1494"/>
    <w:rsid w:val="002F1496"/>
    <w:rsid w:val="002F15E2"/>
    <w:rsid w:val="002F177F"/>
    <w:rsid w:val="002F2189"/>
    <w:rsid w:val="002F4149"/>
    <w:rsid w:val="002F4DD0"/>
    <w:rsid w:val="002F57FD"/>
    <w:rsid w:val="003007B9"/>
    <w:rsid w:val="00300E5E"/>
    <w:rsid w:val="003011AF"/>
    <w:rsid w:val="00302D55"/>
    <w:rsid w:val="003032D8"/>
    <w:rsid w:val="003038D3"/>
    <w:rsid w:val="0030516D"/>
    <w:rsid w:val="003064BF"/>
    <w:rsid w:val="003064D6"/>
    <w:rsid w:val="00307EBA"/>
    <w:rsid w:val="0031258A"/>
    <w:rsid w:val="0031260A"/>
    <w:rsid w:val="0031285B"/>
    <w:rsid w:val="00313EF4"/>
    <w:rsid w:val="0031419D"/>
    <w:rsid w:val="00314697"/>
    <w:rsid w:val="00314B52"/>
    <w:rsid w:val="00315036"/>
    <w:rsid w:val="003164B4"/>
    <w:rsid w:val="003168B1"/>
    <w:rsid w:val="0031779B"/>
    <w:rsid w:val="00320C26"/>
    <w:rsid w:val="003221C6"/>
    <w:rsid w:val="003222FA"/>
    <w:rsid w:val="0032361A"/>
    <w:rsid w:val="00323CCA"/>
    <w:rsid w:val="00324470"/>
    <w:rsid w:val="00324F1F"/>
    <w:rsid w:val="00325118"/>
    <w:rsid w:val="00326018"/>
    <w:rsid w:val="00326352"/>
    <w:rsid w:val="0033008A"/>
    <w:rsid w:val="00330F29"/>
    <w:rsid w:val="00330F87"/>
    <w:rsid w:val="00330FEE"/>
    <w:rsid w:val="00331515"/>
    <w:rsid w:val="00334035"/>
    <w:rsid w:val="00334C58"/>
    <w:rsid w:val="00341A7F"/>
    <w:rsid w:val="00341E50"/>
    <w:rsid w:val="00341E63"/>
    <w:rsid w:val="00341E82"/>
    <w:rsid w:val="003427FF"/>
    <w:rsid w:val="0034330B"/>
    <w:rsid w:val="003444F7"/>
    <w:rsid w:val="0034694D"/>
    <w:rsid w:val="00351EE1"/>
    <w:rsid w:val="003528C1"/>
    <w:rsid w:val="00352D1B"/>
    <w:rsid w:val="00354E5D"/>
    <w:rsid w:val="0035761F"/>
    <w:rsid w:val="00357FA6"/>
    <w:rsid w:val="00361793"/>
    <w:rsid w:val="00361952"/>
    <w:rsid w:val="00362E10"/>
    <w:rsid w:val="00363233"/>
    <w:rsid w:val="0036669A"/>
    <w:rsid w:val="0036790D"/>
    <w:rsid w:val="00367FEF"/>
    <w:rsid w:val="00370310"/>
    <w:rsid w:val="00370FA7"/>
    <w:rsid w:val="00371E84"/>
    <w:rsid w:val="00372C6D"/>
    <w:rsid w:val="003735E5"/>
    <w:rsid w:val="0037375C"/>
    <w:rsid w:val="00373F53"/>
    <w:rsid w:val="00376285"/>
    <w:rsid w:val="0037633B"/>
    <w:rsid w:val="00381C6E"/>
    <w:rsid w:val="003835BD"/>
    <w:rsid w:val="003844ED"/>
    <w:rsid w:val="0038451E"/>
    <w:rsid w:val="00385615"/>
    <w:rsid w:val="00386CD3"/>
    <w:rsid w:val="00391FA1"/>
    <w:rsid w:val="003934CC"/>
    <w:rsid w:val="003935F2"/>
    <w:rsid w:val="003939FF"/>
    <w:rsid w:val="00396CA5"/>
    <w:rsid w:val="003979BF"/>
    <w:rsid w:val="00397B81"/>
    <w:rsid w:val="003A0C9E"/>
    <w:rsid w:val="003A1776"/>
    <w:rsid w:val="003A1ECF"/>
    <w:rsid w:val="003A263F"/>
    <w:rsid w:val="003A30A2"/>
    <w:rsid w:val="003A37E2"/>
    <w:rsid w:val="003A3A7C"/>
    <w:rsid w:val="003A4EE4"/>
    <w:rsid w:val="003A6A6B"/>
    <w:rsid w:val="003A6DF1"/>
    <w:rsid w:val="003A6F2B"/>
    <w:rsid w:val="003A7460"/>
    <w:rsid w:val="003B0C1E"/>
    <w:rsid w:val="003B1298"/>
    <w:rsid w:val="003B1815"/>
    <w:rsid w:val="003B2450"/>
    <w:rsid w:val="003B297B"/>
    <w:rsid w:val="003B3416"/>
    <w:rsid w:val="003B4052"/>
    <w:rsid w:val="003B52F9"/>
    <w:rsid w:val="003B5D34"/>
    <w:rsid w:val="003B7857"/>
    <w:rsid w:val="003C0245"/>
    <w:rsid w:val="003C0B88"/>
    <w:rsid w:val="003C102A"/>
    <w:rsid w:val="003C1235"/>
    <w:rsid w:val="003C33C5"/>
    <w:rsid w:val="003C426A"/>
    <w:rsid w:val="003C44A1"/>
    <w:rsid w:val="003C51AB"/>
    <w:rsid w:val="003C59FA"/>
    <w:rsid w:val="003C7921"/>
    <w:rsid w:val="003D0A63"/>
    <w:rsid w:val="003D0BD5"/>
    <w:rsid w:val="003D1565"/>
    <w:rsid w:val="003D18D7"/>
    <w:rsid w:val="003D2073"/>
    <w:rsid w:val="003D29C2"/>
    <w:rsid w:val="003D3440"/>
    <w:rsid w:val="003D4918"/>
    <w:rsid w:val="003D4C54"/>
    <w:rsid w:val="003D674F"/>
    <w:rsid w:val="003E0EA9"/>
    <w:rsid w:val="003E1395"/>
    <w:rsid w:val="003E2AA3"/>
    <w:rsid w:val="003E2D67"/>
    <w:rsid w:val="003E35C3"/>
    <w:rsid w:val="003E4302"/>
    <w:rsid w:val="003E5C49"/>
    <w:rsid w:val="003F11D6"/>
    <w:rsid w:val="003F1B28"/>
    <w:rsid w:val="003F1C73"/>
    <w:rsid w:val="003F36EA"/>
    <w:rsid w:val="003F5BF7"/>
    <w:rsid w:val="003F5E54"/>
    <w:rsid w:val="004019F6"/>
    <w:rsid w:val="00402C03"/>
    <w:rsid w:val="00404BE5"/>
    <w:rsid w:val="0040503F"/>
    <w:rsid w:val="004051FA"/>
    <w:rsid w:val="004064D1"/>
    <w:rsid w:val="00406949"/>
    <w:rsid w:val="004070A4"/>
    <w:rsid w:val="0041287B"/>
    <w:rsid w:val="00413D10"/>
    <w:rsid w:val="00414BAC"/>
    <w:rsid w:val="0042131C"/>
    <w:rsid w:val="00421401"/>
    <w:rsid w:val="004221B6"/>
    <w:rsid w:val="00423472"/>
    <w:rsid w:val="004236C5"/>
    <w:rsid w:val="00423FD6"/>
    <w:rsid w:val="004303BB"/>
    <w:rsid w:val="00430431"/>
    <w:rsid w:val="00430488"/>
    <w:rsid w:val="00431C2C"/>
    <w:rsid w:val="00431E5F"/>
    <w:rsid w:val="00433042"/>
    <w:rsid w:val="0043321E"/>
    <w:rsid w:val="00433CE7"/>
    <w:rsid w:val="00434F50"/>
    <w:rsid w:val="004373EC"/>
    <w:rsid w:val="0043795B"/>
    <w:rsid w:val="00440DF4"/>
    <w:rsid w:val="00442F24"/>
    <w:rsid w:val="004443E6"/>
    <w:rsid w:val="004458F7"/>
    <w:rsid w:val="004467B1"/>
    <w:rsid w:val="00446ACF"/>
    <w:rsid w:val="00446B31"/>
    <w:rsid w:val="004472DA"/>
    <w:rsid w:val="00447B84"/>
    <w:rsid w:val="00447E34"/>
    <w:rsid w:val="00450E67"/>
    <w:rsid w:val="00452E0E"/>
    <w:rsid w:val="00453927"/>
    <w:rsid w:val="00456B97"/>
    <w:rsid w:val="00457D07"/>
    <w:rsid w:val="00461710"/>
    <w:rsid w:val="00461B6B"/>
    <w:rsid w:val="00461D30"/>
    <w:rsid w:val="00462CB2"/>
    <w:rsid w:val="00462CE9"/>
    <w:rsid w:val="00463C4E"/>
    <w:rsid w:val="00470128"/>
    <w:rsid w:val="004704BA"/>
    <w:rsid w:val="004709EA"/>
    <w:rsid w:val="00470F6F"/>
    <w:rsid w:val="004761B2"/>
    <w:rsid w:val="00476320"/>
    <w:rsid w:val="00476DB8"/>
    <w:rsid w:val="00477166"/>
    <w:rsid w:val="0047753E"/>
    <w:rsid w:val="00480358"/>
    <w:rsid w:val="00485270"/>
    <w:rsid w:val="004858F8"/>
    <w:rsid w:val="004911DB"/>
    <w:rsid w:val="00492BBB"/>
    <w:rsid w:val="00492F7A"/>
    <w:rsid w:val="00493329"/>
    <w:rsid w:val="0049421A"/>
    <w:rsid w:val="004977AD"/>
    <w:rsid w:val="004A16BC"/>
    <w:rsid w:val="004A274E"/>
    <w:rsid w:val="004A2810"/>
    <w:rsid w:val="004A2DBA"/>
    <w:rsid w:val="004A39D4"/>
    <w:rsid w:val="004A46B4"/>
    <w:rsid w:val="004A48E1"/>
    <w:rsid w:val="004A67D3"/>
    <w:rsid w:val="004A6A2B"/>
    <w:rsid w:val="004A6DB9"/>
    <w:rsid w:val="004B1849"/>
    <w:rsid w:val="004B3159"/>
    <w:rsid w:val="004B3B7E"/>
    <w:rsid w:val="004B467C"/>
    <w:rsid w:val="004B4BC9"/>
    <w:rsid w:val="004B51F4"/>
    <w:rsid w:val="004B5F00"/>
    <w:rsid w:val="004B602D"/>
    <w:rsid w:val="004B640C"/>
    <w:rsid w:val="004B78BD"/>
    <w:rsid w:val="004C104B"/>
    <w:rsid w:val="004C1409"/>
    <w:rsid w:val="004C2ACB"/>
    <w:rsid w:val="004C627E"/>
    <w:rsid w:val="004C69D1"/>
    <w:rsid w:val="004D0576"/>
    <w:rsid w:val="004D1393"/>
    <w:rsid w:val="004D1795"/>
    <w:rsid w:val="004D19F2"/>
    <w:rsid w:val="004D2E8B"/>
    <w:rsid w:val="004D313A"/>
    <w:rsid w:val="004D557C"/>
    <w:rsid w:val="004E0550"/>
    <w:rsid w:val="004E0A70"/>
    <w:rsid w:val="004E141D"/>
    <w:rsid w:val="004E1642"/>
    <w:rsid w:val="004E1A87"/>
    <w:rsid w:val="004E3E5A"/>
    <w:rsid w:val="004E45CE"/>
    <w:rsid w:val="004E463C"/>
    <w:rsid w:val="004E4981"/>
    <w:rsid w:val="004E7E12"/>
    <w:rsid w:val="004F2167"/>
    <w:rsid w:val="004F33D9"/>
    <w:rsid w:val="004F3FB7"/>
    <w:rsid w:val="004F512D"/>
    <w:rsid w:val="004F59B0"/>
    <w:rsid w:val="005004F9"/>
    <w:rsid w:val="00501E95"/>
    <w:rsid w:val="005028FD"/>
    <w:rsid w:val="00502E8D"/>
    <w:rsid w:val="005033FA"/>
    <w:rsid w:val="00503733"/>
    <w:rsid w:val="005038DA"/>
    <w:rsid w:val="0050417A"/>
    <w:rsid w:val="005042B2"/>
    <w:rsid w:val="00504744"/>
    <w:rsid w:val="00504EC5"/>
    <w:rsid w:val="00504F72"/>
    <w:rsid w:val="005056D3"/>
    <w:rsid w:val="00505994"/>
    <w:rsid w:val="00506783"/>
    <w:rsid w:val="005072DE"/>
    <w:rsid w:val="005076E9"/>
    <w:rsid w:val="00511C0A"/>
    <w:rsid w:val="00512484"/>
    <w:rsid w:val="005133DD"/>
    <w:rsid w:val="00515261"/>
    <w:rsid w:val="00516FBD"/>
    <w:rsid w:val="00517819"/>
    <w:rsid w:val="0052209A"/>
    <w:rsid w:val="00522F04"/>
    <w:rsid w:val="00524DE9"/>
    <w:rsid w:val="00525D2E"/>
    <w:rsid w:val="00530DD1"/>
    <w:rsid w:val="0053358C"/>
    <w:rsid w:val="00533A6F"/>
    <w:rsid w:val="005371F0"/>
    <w:rsid w:val="005378CD"/>
    <w:rsid w:val="005405FA"/>
    <w:rsid w:val="005408E7"/>
    <w:rsid w:val="0054128C"/>
    <w:rsid w:val="00541634"/>
    <w:rsid w:val="00542B45"/>
    <w:rsid w:val="00543F70"/>
    <w:rsid w:val="00544D16"/>
    <w:rsid w:val="00547FF4"/>
    <w:rsid w:val="00550AD3"/>
    <w:rsid w:val="005517EC"/>
    <w:rsid w:val="0055537E"/>
    <w:rsid w:val="00555B10"/>
    <w:rsid w:val="005562BA"/>
    <w:rsid w:val="00556904"/>
    <w:rsid w:val="00557B45"/>
    <w:rsid w:val="00562DB2"/>
    <w:rsid w:val="00563BD2"/>
    <w:rsid w:val="00565D47"/>
    <w:rsid w:val="00565FFE"/>
    <w:rsid w:val="00566D93"/>
    <w:rsid w:val="00566E23"/>
    <w:rsid w:val="005674CF"/>
    <w:rsid w:val="00570950"/>
    <w:rsid w:val="0057115C"/>
    <w:rsid w:val="005731EB"/>
    <w:rsid w:val="00575775"/>
    <w:rsid w:val="00576C7E"/>
    <w:rsid w:val="0057706A"/>
    <w:rsid w:val="00577134"/>
    <w:rsid w:val="00582653"/>
    <w:rsid w:val="00584227"/>
    <w:rsid w:val="00584571"/>
    <w:rsid w:val="00584EEC"/>
    <w:rsid w:val="00585EB6"/>
    <w:rsid w:val="00586159"/>
    <w:rsid w:val="0058624C"/>
    <w:rsid w:val="00586722"/>
    <w:rsid w:val="00586F9A"/>
    <w:rsid w:val="00587FF9"/>
    <w:rsid w:val="005900D6"/>
    <w:rsid w:val="00590C8A"/>
    <w:rsid w:val="00591034"/>
    <w:rsid w:val="00592B7A"/>
    <w:rsid w:val="00594141"/>
    <w:rsid w:val="0059455D"/>
    <w:rsid w:val="00594DF4"/>
    <w:rsid w:val="005A06B1"/>
    <w:rsid w:val="005A292A"/>
    <w:rsid w:val="005A4B89"/>
    <w:rsid w:val="005A53C4"/>
    <w:rsid w:val="005A5D0E"/>
    <w:rsid w:val="005B03B6"/>
    <w:rsid w:val="005B0724"/>
    <w:rsid w:val="005B0B04"/>
    <w:rsid w:val="005B1188"/>
    <w:rsid w:val="005B37A0"/>
    <w:rsid w:val="005B3D3D"/>
    <w:rsid w:val="005B3DA7"/>
    <w:rsid w:val="005B666C"/>
    <w:rsid w:val="005B6CF2"/>
    <w:rsid w:val="005B7A6B"/>
    <w:rsid w:val="005C01C6"/>
    <w:rsid w:val="005C0D35"/>
    <w:rsid w:val="005C2743"/>
    <w:rsid w:val="005C2F36"/>
    <w:rsid w:val="005C3069"/>
    <w:rsid w:val="005C4527"/>
    <w:rsid w:val="005C6683"/>
    <w:rsid w:val="005C6823"/>
    <w:rsid w:val="005C68C6"/>
    <w:rsid w:val="005D613E"/>
    <w:rsid w:val="005D6897"/>
    <w:rsid w:val="005D73AE"/>
    <w:rsid w:val="005E09F8"/>
    <w:rsid w:val="005E217D"/>
    <w:rsid w:val="005E2BCC"/>
    <w:rsid w:val="005E431A"/>
    <w:rsid w:val="005E732F"/>
    <w:rsid w:val="005E7B4E"/>
    <w:rsid w:val="005F0712"/>
    <w:rsid w:val="005F090D"/>
    <w:rsid w:val="005F294C"/>
    <w:rsid w:val="005F2C06"/>
    <w:rsid w:val="005F2C80"/>
    <w:rsid w:val="005F3D01"/>
    <w:rsid w:val="005F3ED0"/>
    <w:rsid w:val="005F4462"/>
    <w:rsid w:val="005F46BA"/>
    <w:rsid w:val="005F49D3"/>
    <w:rsid w:val="005F504E"/>
    <w:rsid w:val="005F6198"/>
    <w:rsid w:val="005F7E1D"/>
    <w:rsid w:val="006028BA"/>
    <w:rsid w:val="00603472"/>
    <w:rsid w:val="00606779"/>
    <w:rsid w:val="006105D1"/>
    <w:rsid w:val="00610F77"/>
    <w:rsid w:val="0061111E"/>
    <w:rsid w:val="00611747"/>
    <w:rsid w:val="00612AAA"/>
    <w:rsid w:val="006130CE"/>
    <w:rsid w:val="006136B9"/>
    <w:rsid w:val="006145DF"/>
    <w:rsid w:val="00614D67"/>
    <w:rsid w:val="00616429"/>
    <w:rsid w:val="006172AE"/>
    <w:rsid w:val="00622464"/>
    <w:rsid w:val="0063030A"/>
    <w:rsid w:val="006303CE"/>
    <w:rsid w:val="0063050F"/>
    <w:rsid w:val="00630F2C"/>
    <w:rsid w:val="006314D9"/>
    <w:rsid w:val="00632347"/>
    <w:rsid w:val="00632A10"/>
    <w:rsid w:val="00635F82"/>
    <w:rsid w:val="0063751D"/>
    <w:rsid w:val="00637583"/>
    <w:rsid w:val="00637CFE"/>
    <w:rsid w:val="00640547"/>
    <w:rsid w:val="00640926"/>
    <w:rsid w:val="00640CFA"/>
    <w:rsid w:val="00641164"/>
    <w:rsid w:val="006413E4"/>
    <w:rsid w:val="00641B95"/>
    <w:rsid w:val="0064218D"/>
    <w:rsid w:val="00643DD6"/>
    <w:rsid w:val="00644449"/>
    <w:rsid w:val="00644777"/>
    <w:rsid w:val="00645241"/>
    <w:rsid w:val="00647413"/>
    <w:rsid w:val="0065024F"/>
    <w:rsid w:val="0065025F"/>
    <w:rsid w:val="006519C6"/>
    <w:rsid w:val="00651DD2"/>
    <w:rsid w:val="00651E84"/>
    <w:rsid w:val="00652D2C"/>
    <w:rsid w:val="00652EA3"/>
    <w:rsid w:val="00656296"/>
    <w:rsid w:val="00656806"/>
    <w:rsid w:val="00661AD1"/>
    <w:rsid w:val="0066273D"/>
    <w:rsid w:val="00666497"/>
    <w:rsid w:val="0066774E"/>
    <w:rsid w:val="00671053"/>
    <w:rsid w:val="00671CA0"/>
    <w:rsid w:val="00673469"/>
    <w:rsid w:val="00674897"/>
    <w:rsid w:val="006748F8"/>
    <w:rsid w:val="00675765"/>
    <w:rsid w:val="00676D94"/>
    <w:rsid w:val="00677C91"/>
    <w:rsid w:val="006801DB"/>
    <w:rsid w:val="006806F2"/>
    <w:rsid w:val="006814C3"/>
    <w:rsid w:val="006815D8"/>
    <w:rsid w:val="0068203D"/>
    <w:rsid w:val="0068262A"/>
    <w:rsid w:val="00682838"/>
    <w:rsid w:val="00683D22"/>
    <w:rsid w:val="006847A8"/>
    <w:rsid w:val="00684BC2"/>
    <w:rsid w:val="00685523"/>
    <w:rsid w:val="00686BED"/>
    <w:rsid w:val="00687276"/>
    <w:rsid w:val="00690108"/>
    <w:rsid w:val="00690E23"/>
    <w:rsid w:val="00691427"/>
    <w:rsid w:val="00692097"/>
    <w:rsid w:val="00693957"/>
    <w:rsid w:val="00694009"/>
    <w:rsid w:val="00694032"/>
    <w:rsid w:val="006951C6"/>
    <w:rsid w:val="006959A6"/>
    <w:rsid w:val="00695BA8"/>
    <w:rsid w:val="00695D48"/>
    <w:rsid w:val="006960E6"/>
    <w:rsid w:val="00696D8F"/>
    <w:rsid w:val="006A3BED"/>
    <w:rsid w:val="006A738F"/>
    <w:rsid w:val="006A7527"/>
    <w:rsid w:val="006A75C4"/>
    <w:rsid w:val="006A7893"/>
    <w:rsid w:val="006B0587"/>
    <w:rsid w:val="006B0EA5"/>
    <w:rsid w:val="006B2261"/>
    <w:rsid w:val="006B3B0A"/>
    <w:rsid w:val="006B45A6"/>
    <w:rsid w:val="006B46E5"/>
    <w:rsid w:val="006C0A32"/>
    <w:rsid w:val="006C1B7E"/>
    <w:rsid w:val="006C1DF1"/>
    <w:rsid w:val="006C1F15"/>
    <w:rsid w:val="006C404F"/>
    <w:rsid w:val="006C7EEC"/>
    <w:rsid w:val="006D034B"/>
    <w:rsid w:val="006D2006"/>
    <w:rsid w:val="006D2274"/>
    <w:rsid w:val="006D241F"/>
    <w:rsid w:val="006D30AF"/>
    <w:rsid w:val="006D36B5"/>
    <w:rsid w:val="006D387B"/>
    <w:rsid w:val="006D527C"/>
    <w:rsid w:val="006D5C7D"/>
    <w:rsid w:val="006D5CA1"/>
    <w:rsid w:val="006D7CE9"/>
    <w:rsid w:val="006D7E6C"/>
    <w:rsid w:val="006E09DA"/>
    <w:rsid w:val="006E25A1"/>
    <w:rsid w:val="006E374D"/>
    <w:rsid w:val="006E3E4A"/>
    <w:rsid w:val="006E6060"/>
    <w:rsid w:val="006E6584"/>
    <w:rsid w:val="006E702C"/>
    <w:rsid w:val="006E7C87"/>
    <w:rsid w:val="006F1326"/>
    <w:rsid w:val="006F35AD"/>
    <w:rsid w:val="006F361D"/>
    <w:rsid w:val="006F4361"/>
    <w:rsid w:val="006F43B0"/>
    <w:rsid w:val="006F58D5"/>
    <w:rsid w:val="006F6913"/>
    <w:rsid w:val="006F7298"/>
    <w:rsid w:val="00700363"/>
    <w:rsid w:val="00701A6C"/>
    <w:rsid w:val="00701FE5"/>
    <w:rsid w:val="007027B2"/>
    <w:rsid w:val="00703A2E"/>
    <w:rsid w:val="00707A6A"/>
    <w:rsid w:val="00713116"/>
    <w:rsid w:val="007134DE"/>
    <w:rsid w:val="00713A61"/>
    <w:rsid w:val="00713B6A"/>
    <w:rsid w:val="00714E07"/>
    <w:rsid w:val="00716A99"/>
    <w:rsid w:val="007171A0"/>
    <w:rsid w:val="00717FF9"/>
    <w:rsid w:val="00721D07"/>
    <w:rsid w:val="00721EE2"/>
    <w:rsid w:val="0072647E"/>
    <w:rsid w:val="007266C4"/>
    <w:rsid w:val="00726B4E"/>
    <w:rsid w:val="00727474"/>
    <w:rsid w:val="0072795B"/>
    <w:rsid w:val="00730F2A"/>
    <w:rsid w:val="007327EF"/>
    <w:rsid w:val="00735057"/>
    <w:rsid w:val="0073615D"/>
    <w:rsid w:val="007362C9"/>
    <w:rsid w:val="007374CC"/>
    <w:rsid w:val="0073776E"/>
    <w:rsid w:val="00737E31"/>
    <w:rsid w:val="007420C1"/>
    <w:rsid w:val="007421D3"/>
    <w:rsid w:val="00742750"/>
    <w:rsid w:val="007438FA"/>
    <w:rsid w:val="00743AFC"/>
    <w:rsid w:val="0074433E"/>
    <w:rsid w:val="00745659"/>
    <w:rsid w:val="00746436"/>
    <w:rsid w:val="00747887"/>
    <w:rsid w:val="00747CB5"/>
    <w:rsid w:val="00751A47"/>
    <w:rsid w:val="00754C96"/>
    <w:rsid w:val="007550DD"/>
    <w:rsid w:val="00755490"/>
    <w:rsid w:val="00755C29"/>
    <w:rsid w:val="00756210"/>
    <w:rsid w:val="00756F9F"/>
    <w:rsid w:val="007576BE"/>
    <w:rsid w:val="0076052B"/>
    <w:rsid w:val="007606F2"/>
    <w:rsid w:val="00762CD2"/>
    <w:rsid w:val="0076337C"/>
    <w:rsid w:val="0076390E"/>
    <w:rsid w:val="00764013"/>
    <w:rsid w:val="00764043"/>
    <w:rsid w:val="00764944"/>
    <w:rsid w:val="00764CD9"/>
    <w:rsid w:val="00765BC3"/>
    <w:rsid w:val="00765BE9"/>
    <w:rsid w:val="00767624"/>
    <w:rsid w:val="00767FFA"/>
    <w:rsid w:val="007703ED"/>
    <w:rsid w:val="0077501F"/>
    <w:rsid w:val="007750BA"/>
    <w:rsid w:val="00776085"/>
    <w:rsid w:val="00776166"/>
    <w:rsid w:val="0077667E"/>
    <w:rsid w:val="00777962"/>
    <w:rsid w:val="00780FFE"/>
    <w:rsid w:val="007838A6"/>
    <w:rsid w:val="007843D1"/>
    <w:rsid w:val="00784FC1"/>
    <w:rsid w:val="007868AD"/>
    <w:rsid w:val="007873DD"/>
    <w:rsid w:val="007874B7"/>
    <w:rsid w:val="007904FC"/>
    <w:rsid w:val="00791545"/>
    <w:rsid w:val="00791EB1"/>
    <w:rsid w:val="00792A27"/>
    <w:rsid w:val="00792AC6"/>
    <w:rsid w:val="00794F00"/>
    <w:rsid w:val="00795334"/>
    <w:rsid w:val="007954DA"/>
    <w:rsid w:val="007962B0"/>
    <w:rsid w:val="0079774A"/>
    <w:rsid w:val="007A07D4"/>
    <w:rsid w:val="007A1C1E"/>
    <w:rsid w:val="007A4E5C"/>
    <w:rsid w:val="007A5C12"/>
    <w:rsid w:val="007A7244"/>
    <w:rsid w:val="007A74B0"/>
    <w:rsid w:val="007A797B"/>
    <w:rsid w:val="007B0726"/>
    <w:rsid w:val="007B119C"/>
    <w:rsid w:val="007B1378"/>
    <w:rsid w:val="007B2B5E"/>
    <w:rsid w:val="007B2DAA"/>
    <w:rsid w:val="007B3500"/>
    <w:rsid w:val="007B4699"/>
    <w:rsid w:val="007B53B4"/>
    <w:rsid w:val="007B615C"/>
    <w:rsid w:val="007B62C1"/>
    <w:rsid w:val="007B6611"/>
    <w:rsid w:val="007B6ACC"/>
    <w:rsid w:val="007C05B4"/>
    <w:rsid w:val="007C1B3C"/>
    <w:rsid w:val="007C3D89"/>
    <w:rsid w:val="007C5B27"/>
    <w:rsid w:val="007C709A"/>
    <w:rsid w:val="007D0DBA"/>
    <w:rsid w:val="007D4667"/>
    <w:rsid w:val="007D53EE"/>
    <w:rsid w:val="007D55F8"/>
    <w:rsid w:val="007D5722"/>
    <w:rsid w:val="007D6841"/>
    <w:rsid w:val="007D766F"/>
    <w:rsid w:val="007E030F"/>
    <w:rsid w:val="007E16A9"/>
    <w:rsid w:val="007E1F0A"/>
    <w:rsid w:val="007E2303"/>
    <w:rsid w:val="007E3E1D"/>
    <w:rsid w:val="007E4728"/>
    <w:rsid w:val="007E5D9A"/>
    <w:rsid w:val="007E7477"/>
    <w:rsid w:val="007F049E"/>
    <w:rsid w:val="007F0BF0"/>
    <w:rsid w:val="007F1FC1"/>
    <w:rsid w:val="007F3589"/>
    <w:rsid w:val="007F441D"/>
    <w:rsid w:val="007F447E"/>
    <w:rsid w:val="007F6134"/>
    <w:rsid w:val="007F6F81"/>
    <w:rsid w:val="0080085B"/>
    <w:rsid w:val="00802528"/>
    <w:rsid w:val="00804BEF"/>
    <w:rsid w:val="0080580C"/>
    <w:rsid w:val="0080593B"/>
    <w:rsid w:val="0081330F"/>
    <w:rsid w:val="00817B76"/>
    <w:rsid w:val="00820FFB"/>
    <w:rsid w:val="0082145E"/>
    <w:rsid w:val="00822807"/>
    <w:rsid w:val="00823732"/>
    <w:rsid w:val="008243AB"/>
    <w:rsid w:val="00824EDF"/>
    <w:rsid w:val="0082639A"/>
    <w:rsid w:val="00827449"/>
    <w:rsid w:val="0083018A"/>
    <w:rsid w:val="0083073F"/>
    <w:rsid w:val="008307A0"/>
    <w:rsid w:val="0083140D"/>
    <w:rsid w:val="00831DF8"/>
    <w:rsid w:val="00832C2A"/>
    <w:rsid w:val="00833AF7"/>
    <w:rsid w:val="0083466B"/>
    <w:rsid w:val="00834EED"/>
    <w:rsid w:val="008354DE"/>
    <w:rsid w:val="00837303"/>
    <w:rsid w:val="008403AA"/>
    <w:rsid w:val="0084203D"/>
    <w:rsid w:val="00842C53"/>
    <w:rsid w:val="00843DD6"/>
    <w:rsid w:val="00843EF8"/>
    <w:rsid w:val="0085081E"/>
    <w:rsid w:val="00850A81"/>
    <w:rsid w:val="00850ABC"/>
    <w:rsid w:val="00851125"/>
    <w:rsid w:val="00851544"/>
    <w:rsid w:val="00851B1D"/>
    <w:rsid w:val="00852FD3"/>
    <w:rsid w:val="008532B4"/>
    <w:rsid w:val="008541E2"/>
    <w:rsid w:val="00854CDE"/>
    <w:rsid w:val="008558DA"/>
    <w:rsid w:val="00855B85"/>
    <w:rsid w:val="00855D1F"/>
    <w:rsid w:val="0085654D"/>
    <w:rsid w:val="00857B6A"/>
    <w:rsid w:val="008606C3"/>
    <w:rsid w:val="008609F5"/>
    <w:rsid w:val="008647C4"/>
    <w:rsid w:val="00865CCD"/>
    <w:rsid w:val="00867D4D"/>
    <w:rsid w:val="0087216B"/>
    <w:rsid w:val="0087305A"/>
    <w:rsid w:val="008744C7"/>
    <w:rsid w:val="008750ED"/>
    <w:rsid w:val="008753F7"/>
    <w:rsid w:val="008754ED"/>
    <w:rsid w:val="00876E69"/>
    <w:rsid w:val="00877E7F"/>
    <w:rsid w:val="0088008D"/>
    <w:rsid w:val="008830E7"/>
    <w:rsid w:val="00883DC6"/>
    <w:rsid w:val="0088427F"/>
    <w:rsid w:val="00884B36"/>
    <w:rsid w:val="008855EE"/>
    <w:rsid w:val="00885708"/>
    <w:rsid w:val="00885EBA"/>
    <w:rsid w:val="00885EF2"/>
    <w:rsid w:val="008861CE"/>
    <w:rsid w:val="008863D8"/>
    <w:rsid w:val="008870BA"/>
    <w:rsid w:val="0089048C"/>
    <w:rsid w:val="008913BE"/>
    <w:rsid w:val="00893399"/>
    <w:rsid w:val="00893FEC"/>
    <w:rsid w:val="00894412"/>
    <w:rsid w:val="008A0D91"/>
    <w:rsid w:val="008A29D8"/>
    <w:rsid w:val="008A7010"/>
    <w:rsid w:val="008A7CDF"/>
    <w:rsid w:val="008A7F9C"/>
    <w:rsid w:val="008B002D"/>
    <w:rsid w:val="008B0262"/>
    <w:rsid w:val="008B065E"/>
    <w:rsid w:val="008B0A78"/>
    <w:rsid w:val="008B1E43"/>
    <w:rsid w:val="008B221F"/>
    <w:rsid w:val="008B2587"/>
    <w:rsid w:val="008B25C3"/>
    <w:rsid w:val="008B2FD0"/>
    <w:rsid w:val="008B5650"/>
    <w:rsid w:val="008B5D0C"/>
    <w:rsid w:val="008B6A78"/>
    <w:rsid w:val="008B6B63"/>
    <w:rsid w:val="008C11DB"/>
    <w:rsid w:val="008C1349"/>
    <w:rsid w:val="008C1AE5"/>
    <w:rsid w:val="008C544A"/>
    <w:rsid w:val="008C5A03"/>
    <w:rsid w:val="008C7345"/>
    <w:rsid w:val="008D0C27"/>
    <w:rsid w:val="008D0C77"/>
    <w:rsid w:val="008D0E72"/>
    <w:rsid w:val="008D18F2"/>
    <w:rsid w:val="008D3CFC"/>
    <w:rsid w:val="008D418D"/>
    <w:rsid w:val="008D448E"/>
    <w:rsid w:val="008D53EB"/>
    <w:rsid w:val="008D6E8A"/>
    <w:rsid w:val="008D7FCF"/>
    <w:rsid w:val="008E01B3"/>
    <w:rsid w:val="008E0576"/>
    <w:rsid w:val="008E36E8"/>
    <w:rsid w:val="008E5A0D"/>
    <w:rsid w:val="008E6FF0"/>
    <w:rsid w:val="008F08A1"/>
    <w:rsid w:val="008F092F"/>
    <w:rsid w:val="008F0986"/>
    <w:rsid w:val="008F0AEB"/>
    <w:rsid w:val="008F3BF7"/>
    <w:rsid w:val="008F6067"/>
    <w:rsid w:val="008F771A"/>
    <w:rsid w:val="009006BA"/>
    <w:rsid w:val="00900B11"/>
    <w:rsid w:val="00901257"/>
    <w:rsid w:val="009016DD"/>
    <w:rsid w:val="00901959"/>
    <w:rsid w:val="00901CA4"/>
    <w:rsid w:val="0090205E"/>
    <w:rsid w:val="00903ED1"/>
    <w:rsid w:val="00906259"/>
    <w:rsid w:val="00906E26"/>
    <w:rsid w:val="00907B72"/>
    <w:rsid w:val="0091054C"/>
    <w:rsid w:val="0091315F"/>
    <w:rsid w:val="0091339B"/>
    <w:rsid w:val="00913758"/>
    <w:rsid w:val="009140A7"/>
    <w:rsid w:val="00914520"/>
    <w:rsid w:val="009145EF"/>
    <w:rsid w:val="00914BA0"/>
    <w:rsid w:val="00916FD9"/>
    <w:rsid w:val="00917762"/>
    <w:rsid w:val="00923458"/>
    <w:rsid w:val="00925E65"/>
    <w:rsid w:val="009273D9"/>
    <w:rsid w:val="0092748F"/>
    <w:rsid w:val="0092764E"/>
    <w:rsid w:val="009312AF"/>
    <w:rsid w:val="00932E5E"/>
    <w:rsid w:val="009343F1"/>
    <w:rsid w:val="009368DE"/>
    <w:rsid w:val="0093706E"/>
    <w:rsid w:val="00937995"/>
    <w:rsid w:val="00937CF4"/>
    <w:rsid w:val="00941431"/>
    <w:rsid w:val="009428EC"/>
    <w:rsid w:val="00942EDE"/>
    <w:rsid w:val="00943863"/>
    <w:rsid w:val="0094395A"/>
    <w:rsid w:val="009444FE"/>
    <w:rsid w:val="00944AAA"/>
    <w:rsid w:val="00945205"/>
    <w:rsid w:val="00947502"/>
    <w:rsid w:val="0095042E"/>
    <w:rsid w:val="009505F6"/>
    <w:rsid w:val="0095100C"/>
    <w:rsid w:val="00951AF3"/>
    <w:rsid w:val="009528AB"/>
    <w:rsid w:val="00953811"/>
    <w:rsid w:val="00954E07"/>
    <w:rsid w:val="00956440"/>
    <w:rsid w:val="00960B26"/>
    <w:rsid w:val="00961F65"/>
    <w:rsid w:val="009631E0"/>
    <w:rsid w:val="0096579F"/>
    <w:rsid w:val="00970CEF"/>
    <w:rsid w:val="00971E75"/>
    <w:rsid w:val="00972348"/>
    <w:rsid w:val="00972E04"/>
    <w:rsid w:val="0097311E"/>
    <w:rsid w:val="009732A5"/>
    <w:rsid w:val="0097348E"/>
    <w:rsid w:val="00973B7A"/>
    <w:rsid w:val="00973F64"/>
    <w:rsid w:val="00974442"/>
    <w:rsid w:val="009744CB"/>
    <w:rsid w:val="009750B1"/>
    <w:rsid w:val="00977648"/>
    <w:rsid w:val="00977ED3"/>
    <w:rsid w:val="00982688"/>
    <w:rsid w:val="00982D29"/>
    <w:rsid w:val="00982DDA"/>
    <w:rsid w:val="009836C3"/>
    <w:rsid w:val="009848FC"/>
    <w:rsid w:val="00985817"/>
    <w:rsid w:val="009859C8"/>
    <w:rsid w:val="00986545"/>
    <w:rsid w:val="009867CD"/>
    <w:rsid w:val="00986B13"/>
    <w:rsid w:val="009906FE"/>
    <w:rsid w:val="009919D2"/>
    <w:rsid w:val="00991A03"/>
    <w:rsid w:val="00992755"/>
    <w:rsid w:val="0099440A"/>
    <w:rsid w:val="009A077C"/>
    <w:rsid w:val="009A1307"/>
    <w:rsid w:val="009A138F"/>
    <w:rsid w:val="009A1979"/>
    <w:rsid w:val="009A2C9D"/>
    <w:rsid w:val="009A324D"/>
    <w:rsid w:val="009A5C92"/>
    <w:rsid w:val="009A606E"/>
    <w:rsid w:val="009A7158"/>
    <w:rsid w:val="009A74C8"/>
    <w:rsid w:val="009B0B4D"/>
    <w:rsid w:val="009B2422"/>
    <w:rsid w:val="009B3A46"/>
    <w:rsid w:val="009B3ECD"/>
    <w:rsid w:val="009B4281"/>
    <w:rsid w:val="009B4356"/>
    <w:rsid w:val="009B4A38"/>
    <w:rsid w:val="009B5195"/>
    <w:rsid w:val="009B665B"/>
    <w:rsid w:val="009B70DA"/>
    <w:rsid w:val="009B7208"/>
    <w:rsid w:val="009B74C6"/>
    <w:rsid w:val="009B7A5F"/>
    <w:rsid w:val="009C04B3"/>
    <w:rsid w:val="009C25A6"/>
    <w:rsid w:val="009C2C34"/>
    <w:rsid w:val="009C4B6D"/>
    <w:rsid w:val="009C539F"/>
    <w:rsid w:val="009C6239"/>
    <w:rsid w:val="009C72F1"/>
    <w:rsid w:val="009C7DEE"/>
    <w:rsid w:val="009D030A"/>
    <w:rsid w:val="009D0D92"/>
    <w:rsid w:val="009D18A3"/>
    <w:rsid w:val="009D224F"/>
    <w:rsid w:val="009D3124"/>
    <w:rsid w:val="009D3585"/>
    <w:rsid w:val="009D3F05"/>
    <w:rsid w:val="009D44A7"/>
    <w:rsid w:val="009D466B"/>
    <w:rsid w:val="009D5E25"/>
    <w:rsid w:val="009E0448"/>
    <w:rsid w:val="009E04D0"/>
    <w:rsid w:val="009E13B2"/>
    <w:rsid w:val="009E196F"/>
    <w:rsid w:val="009E275B"/>
    <w:rsid w:val="009E4146"/>
    <w:rsid w:val="009E4C47"/>
    <w:rsid w:val="009E4E88"/>
    <w:rsid w:val="009E5C98"/>
    <w:rsid w:val="009E698D"/>
    <w:rsid w:val="009E7DF7"/>
    <w:rsid w:val="009F0B83"/>
    <w:rsid w:val="009F0DE5"/>
    <w:rsid w:val="009F20F4"/>
    <w:rsid w:val="009F2318"/>
    <w:rsid w:val="009F3474"/>
    <w:rsid w:val="009F39D5"/>
    <w:rsid w:val="009F599D"/>
    <w:rsid w:val="009F7580"/>
    <w:rsid w:val="00A019CF"/>
    <w:rsid w:val="00A03FD7"/>
    <w:rsid w:val="00A04BB9"/>
    <w:rsid w:val="00A05D5F"/>
    <w:rsid w:val="00A06E73"/>
    <w:rsid w:val="00A074C2"/>
    <w:rsid w:val="00A10082"/>
    <w:rsid w:val="00A1338D"/>
    <w:rsid w:val="00A14AD3"/>
    <w:rsid w:val="00A16E16"/>
    <w:rsid w:val="00A20B5D"/>
    <w:rsid w:val="00A21E56"/>
    <w:rsid w:val="00A228B2"/>
    <w:rsid w:val="00A22C61"/>
    <w:rsid w:val="00A24266"/>
    <w:rsid w:val="00A25A35"/>
    <w:rsid w:val="00A26860"/>
    <w:rsid w:val="00A275AE"/>
    <w:rsid w:val="00A311ED"/>
    <w:rsid w:val="00A3185B"/>
    <w:rsid w:val="00A322E6"/>
    <w:rsid w:val="00A32879"/>
    <w:rsid w:val="00A328F4"/>
    <w:rsid w:val="00A330DE"/>
    <w:rsid w:val="00A33706"/>
    <w:rsid w:val="00A35A17"/>
    <w:rsid w:val="00A37586"/>
    <w:rsid w:val="00A37C55"/>
    <w:rsid w:val="00A40EA8"/>
    <w:rsid w:val="00A42D16"/>
    <w:rsid w:val="00A43074"/>
    <w:rsid w:val="00A43A34"/>
    <w:rsid w:val="00A43B28"/>
    <w:rsid w:val="00A43F59"/>
    <w:rsid w:val="00A44C38"/>
    <w:rsid w:val="00A467DD"/>
    <w:rsid w:val="00A47723"/>
    <w:rsid w:val="00A52A38"/>
    <w:rsid w:val="00A55087"/>
    <w:rsid w:val="00A55940"/>
    <w:rsid w:val="00A55982"/>
    <w:rsid w:val="00A60532"/>
    <w:rsid w:val="00A60D36"/>
    <w:rsid w:val="00A60EF4"/>
    <w:rsid w:val="00A64897"/>
    <w:rsid w:val="00A654BB"/>
    <w:rsid w:val="00A656A6"/>
    <w:rsid w:val="00A65915"/>
    <w:rsid w:val="00A66CCE"/>
    <w:rsid w:val="00A67560"/>
    <w:rsid w:val="00A70592"/>
    <w:rsid w:val="00A75EAE"/>
    <w:rsid w:val="00A76432"/>
    <w:rsid w:val="00A76AEE"/>
    <w:rsid w:val="00A810E5"/>
    <w:rsid w:val="00A8129F"/>
    <w:rsid w:val="00A81E23"/>
    <w:rsid w:val="00A8246E"/>
    <w:rsid w:val="00A82898"/>
    <w:rsid w:val="00A83784"/>
    <w:rsid w:val="00A83F1D"/>
    <w:rsid w:val="00A84985"/>
    <w:rsid w:val="00A8559A"/>
    <w:rsid w:val="00A85F19"/>
    <w:rsid w:val="00A8652E"/>
    <w:rsid w:val="00A86A98"/>
    <w:rsid w:val="00A907B9"/>
    <w:rsid w:val="00A914E9"/>
    <w:rsid w:val="00A9500D"/>
    <w:rsid w:val="00A952E8"/>
    <w:rsid w:val="00A96829"/>
    <w:rsid w:val="00AA00B0"/>
    <w:rsid w:val="00AA09DD"/>
    <w:rsid w:val="00AA21FF"/>
    <w:rsid w:val="00AA2F54"/>
    <w:rsid w:val="00AA3126"/>
    <w:rsid w:val="00AA4150"/>
    <w:rsid w:val="00AA52A0"/>
    <w:rsid w:val="00AA6EE2"/>
    <w:rsid w:val="00AA7802"/>
    <w:rsid w:val="00AA7E8B"/>
    <w:rsid w:val="00AA7F08"/>
    <w:rsid w:val="00AB13E5"/>
    <w:rsid w:val="00AB1B35"/>
    <w:rsid w:val="00AB36AF"/>
    <w:rsid w:val="00AB3E3C"/>
    <w:rsid w:val="00AB5773"/>
    <w:rsid w:val="00AB683B"/>
    <w:rsid w:val="00AB6FCA"/>
    <w:rsid w:val="00AC08B5"/>
    <w:rsid w:val="00AC0CBA"/>
    <w:rsid w:val="00AC3ED0"/>
    <w:rsid w:val="00AC4193"/>
    <w:rsid w:val="00AC41FD"/>
    <w:rsid w:val="00AC4865"/>
    <w:rsid w:val="00AC4F3B"/>
    <w:rsid w:val="00AC5AC6"/>
    <w:rsid w:val="00AC5AF9"/>
    <w:rsid w:val="00AC6BFA"/>
    <w:rsid w:val="00AC6EDB"/>
    <w:rsid w:val="00AD0D54"/>
    <w:rsid w:val="00AD0EB4"/>
    <w:rsid w:val="00AD388A"/>
    <w:rsid w:val="00AD573F"/>
    <w:rsid w:val="00AE0A34"/>
    <w:rsid w:val="00AE11CF"/>
    <w:rsid w:val="00AE13A6"/>
    <w:rsid w:val="00AE13F8"/>
    <w:rsid w:val="00AE192D"/>
    <w:rsid w:val="00AE3709"/>
    <w:rsid w:val="00AE3FC4"/>
    <w:rsid w:val="00AE4C85"/>
    <w:rsid w:val="00AE53C0"/>
    <w:rsid w:val="00AE5862"/>
    <w:rsid w:val="00AF13F3"/>
    <w:rsid w:val="00AF14A6"/>
    <w:rsid w:val="00AF23C4"/>
    <w:rsid w:val="00AF28B3"/>
    <w:rsid w:val="00AF2B62"/>
    <w:rsid w:val="00AF5736"/>
    <w:rsid w:val="00AF7377"/>
    <w:rsid w:val="00AF792F"/>
    <w:rsid w:val="00B00ACA"/>
    <w:rsid w:val="00B00CC1"/>
    <w:rsid w:val="00B02FB1"/>
    <w:rsid w:val="00B0564E"/>
    <w:rsid w:val="00B0630A"/>
    <w:rsid w:val="00B06C5F"/>
    <w:rsid w:val="00B079D7"/>
    <w:rsid w:val="00B10E06"/>
    <w:rsid w:val="00B12BD2"/>
    <w:rsid w:val="00B1315E"/>
    <w:rsid w:val="00B131EB"/>
    <w:rsid w:val="00B13F3D"/>
    <w:rsid w:val="00B14145"/>
    <w:rsid w:val="00B2145F"/>
    <w:rsid w:val="00B217A8"/>
    <w:rsid w:val="00B21F64"/>
    <w:rsid w:val="00B2330C"/>
    <w:rsid w:val="00B24997"/>
    <w:rsid w:val="00B26727"/>
    <w:rsid w:val="00B27C5A"/>
    <w:rsid w:val="00B27CBE"/>
    <w:rsid w:val="00B30090"/>
    <w:rsid w:val="00B300ED"/>
    <w:rsid w:val="00B305F1"/>
    <w:rsid w:val="00B3257C"/>
    <w:rsid w:val="00B32EB0"/>
    <w:rsid w:val="00B33532"/>
    <w:rsid w:val="00B340FA"/>
    <w:rsid w:val="00B34144"/>
    <w:rsid w:val="00B3468A"/>
    <w:rsid w:val="00B34755"/>
    <w:rsid w:val="00B359C8"/>
    <w:rsid w:val="00B35E82"/>
    <w:rsid w:val="00B361CB"/>
    <w:rsid w:val="00B3633F"/>
    <w:rsid w:val="00B40D00"/>
    <w:rsid w:val="00B41094"/>
    <w:rsid w:val="00B4189E"/>
    <w:rsid w:val="00B43E0D"/>
    <w:rsid w:val="00B44223"/>
    <w:rsid w:val="00B45419"/>
    <w:rsid w:val="00B46D7B"/>
    <w:rsid w:val="00B471AE"/>
    <w:rsid w:val="00B473F0"/>
    <w:rsid w:val="00B500EF"/>
    <w:rsid w:val="00B51F57"/>
    <w:rsid w:val="00B52898"/>
    <w:rsid w:val="00B52D18"/>
    <w:rsid w:val="00B52F42"/>
    <w:rsid w:val="00B53A0E"/>
    <w:rsid w:val="00B54200"/>
    <w:rsid w:val="00B567A5"/>
    <w:rsid w:val="00B571CD"/>
    <w:rsid w:val="00B57CDA"/>
    <w:rsid w:val="00B602D3"/>
    <w:rsid w:val="00B6048B"/>
    <w:rsid w:val="00B63B16"/>
    <w:rsid w:val="00B63C9D"/>
    <w:rsid w:val="00B644FB"/>
    <w:rsid w:val="00B6596E"/>
    <w:rsid w:val="00B66134"/>
    <w:rsid w:val="00B713E1"/>
    <w:rsid w:val="00B719D8"/>
    <w:rsid w:val="00B72336"/>
    <w:rsid w:val="00B74B27"/>
    <w:rsid w:val="00B7557C"/>
    <w:rsid w:val="00B77A78"/>
    <w:rsid w:val="00B77D19"/>
    <w:rsid w:val="00B8032A"/>
    <w:rsid w:val="00B80ACE"/>
    <w:rsid w:val="00B80DEB"/>
    <w:rsid w:val="00B81D09"/>
    <w:rsid w:val="00B82386"/>
    <w:rsid w:val="00B82C83"/>
    <w:rsid w:val="00B87B41"/>
    <w:rsid w:val="00B910A2"/>
    <w:rsid w:val="00B9157D"/>
    <w:rsid w:val="00B95C00"/>
    <w:rsid w:val="00B9641B"/>
    <w:rsid w:val="00BA0220"/>
    <w:rsid w:val="00BA0909"/>
    <w:rsid w:val="00BA0B80"/>
    <w:rsid w:val="00BA2A32"/>
    <w:rsid w:val="00BA2A34"/>
    <w:rsid w:val="00BA39B4"/>
    <w:rsid w:val="00BA4490"/>
    <w:rsid w:val="00BA4580"/>
    <w:rsid w:val="00BA4956"/>
    <w:rsid w:val="00BA51D0"/>
    <w:rsid w:val="00BA5F3F"/>
    <w:rsid w:val="00BB1E89"/>
    <w:rsid w:val="00BB2A39"/>
    <w:rsid w:val="00BB3DB3"/>
    <w:rsid w:val="00BB3ECA"/>
    <w:rsid w:val="00BB410A"/>
    <w:rsid w:val="00BB7E6A"/>
    <w:rsid w:val="00BC0628"/>
    <w:rsid w:val="00BC104B"/>
    <w:rsid w:val="00BC1E3F"/>
    <w:rsid w:val="00BC2326"/>
    <w:rsid w:val="00BC37B7"/>
    <w:rsid w:val="00BC3B4D"/>
    <w:rsid w:val="00BC4367"/>
    <w:rsid w:val="00BC4E2B"/>
    <w:rsid w:val="00BC5657"/>
    <w:rsid w:val="00BC6024"/>
    <w:rsid w:val="00BC6510"/>
    <w:rsid w:val="00BC6884"/>
    <w:rsid w:val="00BC6B26"/>
    <w:rsid w:val="00BC7B69"/>
    <w:rsid w:val="00BD1A92"/>
    <w:rsid w:val="00BD512A"/>
    <w:rsid w:val="00BD7AB2"/>
    <w:rsid w:val="00BD7E25"/>
    <w:rsid w:val="00BE0225"/>
    <w:rsid w:val="00BE0AC5"/>
    <w:rsid w:val="00BE0C54"/>
    <w:rsid w:val="00BE16A3"/>
    <w:rsid w:val="00BE349B"/>
    <w:rsid w:val="00BE358B"/>
    <w:rsid w:val="00BE367F"/>
    <w:rsid w:val="00BE3BAA"/>
    <w:rsid w:val="00BE3E12"/>
    <w:rsid w:val="00BE4264"/>
    <w:rsid w:val="00BE445E"/>
    <w:rsid w:val="00BE45FB"/>
    <w:rsid w:val="00BE5A84"/>
    <w:rsid w:val="00BF0ABF"/>
    <w:rsid w:val="00BF1878"/>
    <w:rsid w:val="00BF2004"/>
    <w:rsid w:val="00BF2620"/>
    <w:rsid w:val="00BF2D68"/>
    <w:rsid w:val="00BF31B7"/>
    <w:rsid w:val="00BF6024"/>
    <w:rsid w:val="00BF6B0E"/>
    <w:rsid w:val="00BF6DAE"/>
    <w:rsid w:val="00BF7779"/>
    <w:rsid w:val="00BF799C"/>
    <w:rsid w:val="00C01199"/>
    <w:rsid w:val="00C01985"/>
    <w:rsid w:val="00C01B85"/>
    <w:rsid w:val="00C02175"/>
    <w:rsid w:val="00C02FA9"/>
    <w:rsid w:val="00C071B6"/>
    <w:rsid w:val="00C123F3"/>
    <w:rsid w:val="00C12F5B"/>
    <w:rsid w:val="00C13246"/>
    <w:rsid w:val="00C13B7B"/>
    <w:rsid w:val="00C1517B"/>
    <w:rsid w:val="00C17209"/>
    <w:rsid w:val="00C20DD2"/>
    <w:rsid w:val="00C215AC"/>
    <w:rsid w:val="00C236C9"/>
    <w:rsid w:val="00C237A2"/>
    <w:rsid w:val="00C30B25"/>
    <w:rsid w:val="00C33161"/>
    <w:rsid w:val="00C33C75"/>
    <w:rsid w:val="00C357B3"/>
    <w:rsid w:val="00C366E3"/>
    <w:rsid w:val="00C372EF"/>
    <w:rsid w:val="00C373C2"/>
    <w:rsid w:val="00C42452"/>
    <w:rsid w:val="00C42C55"/>
    <w:rsid w:val="00C438C4"/>
    <w:rsid w:val="00C43B71"/>
    <w:rsid w:val="00C47D6F"/>
    <w:rsid w:val="00C50DE8"/>
    <w:rsid w:val="00C515E4"/>
    <w:rsid w:val="00C51D0C"/>
    <w:rsid w:val="00C5378D"/>
    <w:rsid w:val="00C53804"/>
    <w:rsid w:val="00C55233"/>
    <w:rsid w:val="00C607C4"/>
    <w:rsid w:val="00C62644"/>
    <w:rsid w:val="00C630B5"/>
    <w:rsid w:val="00C6447B"/>
    <w:rsid w:val="00C6488B"/>
    <w:rsid w:val="00C6595C"/>
    <w:rsid w:val="00C67B5C"/>
    <w:rsid w:val="00C71214"/>
    <w:rsid w:val="00C722F7"/>
    <w:rsid w:val="00C72C6D"/>
    <w:rsid w:val="00C73EF1"/>
    <w:rsid w:val="00C74C23"/>
    <w:rsid w:val="00C75717"/>
    <w:rsid w:val="00C76092"/>
    <w:rsid w:val="00C77DEE"/>
    <w:rsid w:val="00C77EBE"/>
    <w:rsid w:val="00C80946"/>
    <w:rsid w:val="00C80C1D"/>
    <w:rsid w:val="00C84D88"/>
    <w:rsid w:val="00C84E49"/>
    <w:rsid w:val="00C86169"/>
    <w:rsid w:val="00C86440"/>
    <w:rsid w:val="00C86A7F"/>
    <w:rsid w:val="00C90BB0"/>
    <w:rsid w:val="00C91998"/>
    <w:rsid w:val="00C93887"/>
    <w:rsid w:val="00C940E1"/>
    <w:rsid w:val="00C9477D"/>
    <w:rsid w:val="00C94B6A"/>
    <w:rsid w:val="00C968EF"/>
    <w:rsid w:val="00C978B8"/>
    <w:rsid w:val="00CA0C7A"/>
    <w:rsid w:val="00CA168D"/>
    <w:rsid w:val="00CA20B8"/>
    <w:rsid w:val="00CA368B"/>
    <w:rsid w:val="00CA40CC"/>
    <w:rsid w:val="00CA5033"/>
    <w:rsid w:val="00CA64FE"/>
    <w:rsid w:val="00CB05F4"/>
    <w:rsid w:val="00CB17A4"/>
    <w:rsid w:val="00CB1EF1"/>
    <w:rsid w:val="00CB28D6"/>
    <w:rsid w:val="00CB2AF0"/>
    <w:rsid w:val="00CB5AF7"/>
    <w:rsid w:val="00CB5C85"/>
    <w:rsid w:val="00CB60A7"/>
    <w:rsid w:val="00CB625D"/>
    <w:rsid w:val="00CB7D71"/>
    <w:rsid w:val="00CC1EF9"/>
    <w:rsid w:val="00CC29B4"/>
    <w:rsid w:val="00CC4225"/>
    <w:rsid w:val="00CC5B6F"/>
    <w:rsid w:val="00CC7232"/>
    <w:rsid w:val="00CD17E3"/>
    <w:rsid w:val="00CD1CBE"/>
    <w:rsid w:val="00CD1D4A"/>
    <w:rsid w:val="00CD5B89"/>
    <w:rsid w:val="00CE1E33"/>
    <w:rsid w:val="00CE26C9"/>
    <w:rsid w:val="00CE3395"/>
    <w:rsid w:val="00CE592A"/>
    <w:rsid w:val="00CF0E02"/>
    <w:rsid w:val="00CF2F04"/>
    <w:rsid w:val="00CF326B"/>
    <w:rsid w:val="00CF378F"/>
    <w:rsid w:val="00CF448D"/>
    <w:rsid w:val="00CF46E6"/>
    <w:rsid w:val="00CF5592"/>
    <w:rsid w:val="00CF7D72"/>
    <w:rsid w:val="00D0299E"/>
    <w:rsid w:val="00D02DC9"/>
    <w:rsid w:val="00D030D1"/>
    <w:rsid w:val="00D039E0"/>
    <w:rsid w:val="00D05FC6"/>
    <w:rsid w:val="00D10233"/>
    <w:rsid w:val="00D10616"/>
    <w:rsid w:val="00D10899"/>
    <w:rsid w:val="00D10F8E"/>
    <w:rsid w:val="00D1107F"/>
    <w:rsid w:val="00D11F26"/>
    <w:rsid w:val="00D120E5"/>
    <w:rsid w:val="00D12462"/>
    <w:rsid w:val="00D126EF"/>
    <w:rsid w:val="00D1284A"/>
    <w:rsid w:val="00D147A0"/>
    <w:rsid w:val="00D15133"/>
    <w:rsid w:val="00D152EA"/>
    <w:rsid w:val="00D16A22"/>
    <w:rsid w:val="00D17260"/>
    <w:rsid w:val="00D20332"/>
    <w:rsid w:val="00D204A5"/>
    <w:rsid w:val="00D214EE"/>
    <w:rsid w:val="00D236C5"/>
    <w:rsid w:val="00D26626"/>
    <w:rsid w:val="00D26C6F"/>
    <w:rsid w:val="00D3054E"/>
    <w:rsid w:val="00D307CB"/>
    <w:rsid w:val="00D31AD5"/>
    <w:rsid w:val="00D31D46"/>
    <w:rsid w:val="00D3218A"/>
    <w:rsid w:val="00D327A6"/>
    <w:rsid w:val="00D34669"/>
    <w:rsid w:val="00D351EB"/>
    <w:rsid w:val="00D35DDC"/>
    <w:rsid w:val="00D367D4"/>
    <w:rsid w:val="00D40185"/>
    <w:rsid w:val="00D403DA"/>
    <w:rsid w:val="00D406D4"/>
    <w:rsid w:val="00D40D5B"/>
    <w:rsid w:val="00D4182D"/>
    <w:rsid w:val="00D43467"/>
    <w:rsid w:val="00D44094"/>
    <w:rsid w:val="00D44FF0"/>
    <w:rsid w:val="00D4539D"/>
    <w:rsid w:val="00D454F9"/>
    <w:rsid w:val="00D46EE0"/>
    <w:rsid w:val="00D4700A"/>
    <w:rsid w:val="00D4739F"/>
    <w:rsid w:val="00D5121B"/>
    <w:rsid w:val="00D51693"/>
    <w:rsid w:val="00D52165"/>
    <w:rsid w:val="00D5289F"/>
    <w:rsid w:val="00D52E57"/>
    <w:rsid w:val="00D54C3E"/>
    <w:rsid w:val="00D560D5"/>
    <w:rsid w:val="00D56263"/>
    <w:rsid w:val="00D5706E"/>
    <w:rsid w:val="00D60826"/>
    <w:rsid w:val="00D6123D"/>
    <w:rsid w:val="00D61872"/>
    <w:rsid w:val="00D623AD"/>
    <w:rsid w:val="00D634D3"/>
    <w:rsid w:val="00D64548"/>
    <w:rsid w:val="00D666EF"/>
    <w:rsid w:val="00D6704A"/>
    <w:rsid w:val="00D674D9"/>
    <w:rsid w:val="00D67A75"/>
    <w:rsid w:val="00D70D99"/>
    <w:rsid w:val="00D710F9"/>
    <w:rsid w:val="00D721A9"/>
    <w:rsid w:val="00D7271E"/>
    <w:rsid w:val="00D72D7D"/>
    <w:rsid w:val="00D7420C"/>
    <w:rsid w:val="00D74CA5"/>
    <w:rsid w:val="00D74F3C"/>
    <w:rsid w:val="00D76B64"/>
    <w:rsid w:val="00D77AD2"/>
    <w:rsid w:val="00D8089A"/>
    <w:rsid w:val="00D8098F"/>
    <w:rsid w:val="00D82E74"/>
    <w:rsid w:val="00D834BF"/>
    <w:rsid w:val="00D836AA"/>
    <w:rsid w:val="00D848EF"/>
    <w:rsid w:val="00D85C6E"/>
    <w:rsid w:val="00D9149C"/>
    <w:rsid w:val="00D93B63"/>
    <w:rsid w:val="00D97772"/>
    <w:rsid w:val="00D97A53"/>
    <w:rsid w:val="00D97E1F"/>
    <w:rsid w:val="00DA0284"/>
    <w:rsid w:val="00DA27B1"/>
    <w:rsid w:val="00DA55A3"/>
    <w:rsid w:val="00DA6ADF"/>
    <w:rsid w:val="00DB1988"/>
    <w:rsid w:val="00DB2DA0"/>
    <w:rsid w:val="00DB4C91"/>
    <w:rsid w:val="00DB5E5A"/>
    <w:rsid w:val="00DB6E06"/>
    <w:rsid w:val="00DB7488"/>
    <w:rsid w:val="00DC4EF8"/>
    <w:rsid w:val="00DC7312"/>
    <w:rsid w:val="00DC78ED"/>
    <w:rsid w:val="00DD06AE"/>
    <w:rsid w:val="00DD0882"/>
    <w:rsid w:val="00DD3B6E"/>
    <w:rsid w:val="00DD58D0"/>
    <w:rsid w:val="00DD70D0"/>
    <w:rsid w:val="00DE0CF4"/>
    <w:rsid w:val="00DE3039"/>
    <w:rsid w:val="00DE47FC"/>
    <w:rsid w:val="00DE5A75"/>
    <w:rsid w:val="00DF1687"/>
    <w:rsid w:val="00DF22F4"/>
    <w:rsid w:val="00DF3E1D"/>
    <w:rsid w:val="00DF3EA1"/>
    <w:rsid w:val="00DF4049"/>
    <w:rsid w:val="00DF4186"/>
    <w:rsid w:val="00DF453A"/>
    <w:rsid w:val="00DF5527"/>
    <w:rsid w:val="00DF56F9"/>
    <w:rsid w:val="00DF78B8"/>
    <w:rsid w:val="00E00AEE"/>
    <w:rsid w:val="00E0122C"/>
    <w:rsid w:val="00E01B9B"/>
    <w:rsid w:val="00E0331A"/>
    <w:rsid w:val="00E03BF4"/>
    <w:rsid w:val="00E042D5"/>
    <w:rsid w:val="00E04EED"/>
    <w:rsid w:val="00E05E62"/>
    <w:rsid w:val="00E06453"/>
    <w:rsid w:val="00E079DA"/>
    <w:rsid w:val="00E14939"/>
    <w:rsid w:val="00E15007"/>
    <w:rsid w:val="00E16955"/>
    <w:rsid w:val="00E171BA"/>
    <w:rsid w:val="00E1720C"/>
    <w:rsid w:val="00E17FF7"/>
    <w:rsid w:val="00E210FE"/>
    <w:rsid w:val="00E21444"/>
    <w:rsid w:val="00E22865"/>
    <w:rsid w:val="00E23B55"/>
    <w:rsid w:val="00E25AA2"/>
    <w:rsid w:val="00E25E21"/>
    <w:rsid w:val="00E26B07"/>
    <w:rsid w:val="00E26E6A"/>
    <w:rsid w:val="00E27A38"/>
    <w:rsid w:val="00E27F18"/>
    <w:rsid w:val="00E3028F"/>
    <w:rsid w:val="00E30CB6"/>
    <w:rsid w:val="00E310BC"/>
    <w:rsid w:val="00E310C5"/>
    <w:rsid w:val="00E334B6"/>
    <w:rsid w:val="00E336B3"/>
    <w:rsid w:val="00E33DED"/>
    <w:rsid w:val="00E3606A"/>
    <w:rsid w:val="00E40577"/>
    <w:rsid w:val="00E43161"/>
    <w:rsid w:val="00E4397C"/>
    <w:rsid w:val="00E43FE5"/>
    <w:rsid w:val="00E44AD0"/>
    <w:rsid w:val="00E44D3E"/>
    <w:rsid w:val="00E46875"/>
    <w:rsid w:val="00E4696B"/>
    <w:rsid w:val="00E470F0"/>
    <w:rsid w:val="00E5066D"/>
    <w:rsid w:val="00E507AD"/>
    <w:rsid w:val="00E50889"/>
    <w:rsid w:val="00E51FDB"/>
    <w:rsid w:val="00E532E7"/>
    <w:rsid w:val="00E539BD"/>
    <w:rsid w:val="00E5588B"/>
    <w:rsid w:val="00E55D17"/>
    <w:rsid w:val="00E55EE3"/>
    <w:rsid w:val="00E57239"/>
    <w:rsid w:val="00E606EB"/>
    <w:rsid w:val="00E60FEB"/>
    <w:rsid w:val="00E61F00"/>
    <w:rsid w:val="00E638B4"/>
    <w:rsid w:val="00E6490E"/>
    <w:rsid w:val="00E66282"/>
    <w:rsid w:val="00E6708D"/>
    <w:rsid w:val="00E714AB"/>
    <w:rsid w:val="00E755A0"/>
    <w:rsid w:val="00E7632C"/>
    <w:rsid w:val="00E76F19"/>
    <w:rsid w:val="00E80F09"/>
    <w:rsid w:val="00E81104"/>
    <w:rsid w:val="00E81C82"/>
    <w:rsid w:val="00E822CD"/>
    <w:rsid w:val="00E8342D"/>
    <w:rsid w:val="00E85962"/>
    <w:rsid w:val="00E85C86"/>
    <w:rsid w:val="00E863F8"/>
    <w:rsid w:val="00E92B7E"/>
    <w:rsid w:val="00E93837"/>
    <w:rsid w:val="00E955C1"/>
    <w:rsid w:val="00E97A2F"/>
    <w:rsid w:val="00EA151D"/>
    <w:rsid w:val="00EA1FC1"/>
    <w:rsid w:val="00EA20FA"/>
    <w:rsid w:val="00EA4766"/>
    <w:rsid w:val="00EA53FA"/>
    <w:rsid w:val="00EA5867"/>
    <w:rsid w:val="00EA59B1"/>
    <w:rsid w:val="00EA7E34"/>
    <w:rsid w:val="00EB1CC8"/>
    <w:rsid w:val="00EB1F0E"/>
    <w:rsid w:val="00EB20A5"/>
    <w:rsid w:val="00EB502D"/>
    <w:rsid w:val="00EB5B85"/>
    <w:rsid w:val="00EB639B"/>
    <w:rsid w:val="00EC0D51"/>
    <w:rsid w:val="00EC16DD"/>
    <w:rsid w:val="00EC231B"/>
    <w:rsid w:val="00EC24C6"/>
    <w:rsid w:val="00EC29F6"/>
    <w:rsid w:val="00EC6231"/>
    <w:rsid w:val="00EC7737"/>
    <w:rsid w:val="00EC7966"/>
    <w:rsid w:val="00ED18A5"/>
    <w:rsid w:val="00ED2AEF"/>
    <w:rsid w:val="00ED3EBD"/>
    <w:rsid w:val="00ED5C33"/>
    <w:rsid w:val="00ED7144"/>
    <w:rsid w:val="00ED7691"/>
    <w:rsid w:val="00EE09BF"/>
    <w:rsid w:val="00EE15CA"/>
    <w:rsid w:val="00EE2261"/>
    <w:rsid w:val="00EE7773"/>
    <w:rsid w:val="00EE79EC"/>
    <w:rsid w:val="00EF2CD5"/>
    <w:rsid w:val="00EF412C"/>
    <w:rsid w:val="00EF44C5"/>
    <w:rsid w:val="00EF44F3"/>
    <w:rsid w:val="00EF5CF6"/>
    <w:rsid w:val="00EF5CF7"/>
    <w:rsid w:val="00EF670E"/>
    <w:rsid w:val="00F0041E"/>
    <w:rsid w:val="00F00648"/>
    <w:rsid w:val="00F010FA"/>
    <w:rsid w:val="00F02B61"/>
    <w:rsid w:val="00F03120"/>
    <w:rsid w:val="00F03FE3"/>
    <w:rsid w:val="00F05277"/>
    <w:rsid w:val="00F05AC2"/>
    <w:rsid w:val="00F077DC"/>
    <w:rsid w:val="00F1172A"/>
    <w:rsid w:val="00F122C0"/>
    <w:rsid w:val="00F14B67"/>
    <w:rsid w:val="00F162CB"/>
    <w:rsid w:val="00F170DC"/>
    <w:rsid w:val="00F172E4"/>
    <w:rsid w:val="00F2016F"/>
    <w:rsid w:val="00F2163C"/>
    <w:rsid w:val="00F24216"/>
    <w:rsid w:val="00F24C62"/>
    <w:rsid w:val="00F25C4E"/>
    <w:rsid w:val="00F25F74"/>
    <w:rsid w:val="00F27481"/>
    <w:rsid w:val="00F31000"/>
    <w:rsid w:val="00F316DF"/>
    <w:rsid w:val="00F31FBE"/>
    <w:rsid w:val="00F323A5"/>
    <w:rsid w:val="00F33CAF"/>
    <w:rsid w:val="00F34603"/>
    <w:rsid w:val="00F34EF2"/>
    <w:rsid w:val="00F37C79"/>
    <w:rsid w:val="00F4018C"/>
    <w:rsid w:val="00F40905"/>
    <w:rsid w:val="00F414E6"/>
    <w:rsid w:val="00F418A1"/>
    <w:rsid w:val="00F43DC2"/>
    <w:rsid w:val="00F45255"/>
    <w:rsid w:val="00F50E64"/>
    <w:rsid w:val="00F52AD4"/>
    <w:rsid w:val="00F53132"/>
    <w:rsid w:val="00F54C7B"/>
    <w:rsid w:val="00F560D3"/>
    <w:rsid w:val="00F56204"/>
    <w:rsid w:val="00F5683C"/>
    <w:rsid w:val="00F573C7"/>
    <w:rsid w:val="00F57960"/>
    <w:rsid w:val="00F6011F"/>
    <w:rsid w:val="00F60215"/>
    <w:rsid w:val="00F607F6"/>
    <w:rsid w:val="00F60B0E"/>
    <w:rsid w:val="00F6270E"/>
    <w:rsid w:val="00F63536"/>
    <w:rsid w:val="00F635C1"/>
    <w:rsid w:val="00F63DC5"/>
    <w:rsid w:val="00F63E86"/>
    <w:rsid w:val="00F6448D"/>
    <w:rsid w:val="00F65161"/>
    <w:rsid w:val="00F66BDF"/>
    <w:rsid w:val="00F700D5"/>
    <w:rsid w:val="00F7034D"/>
    <w:rsid w:val="00F71788"/>
    <w:rsid w:val="00F71EFC"/>
    <w:rsid w:val="00F73205"/>
    <w:rsid w:val="00F73267"/>
    <w:rsid w:val="00F733ED"/>
    <w:rsid w:val="00F73670"/>
    <w:rsid w:val="00F74163"/>
    <w:rsid w:val="00F758C8"/>
    <w:rsid w:val="00F75978"/>
    <w:rsid w:val="00F75BFF"/>
    <w:rsid w:val="00F777E4"/>
    <w:rsid w:val="00F80C5F"/>
    <w:rsid w:val="00F814A1"/>
    <w:rsid w:val="00F81503"/>
    <w:rsid w:val="00F82E1E"/>
    <w:rsid w:val="00F83268"/>
    <w:rsid w:val="00F838EC"/>
    <w:rsid w:val="00F84FC3"/>
    <w:rsid w:val="00F87AD5"/>
    <w:rsid w:val="00F900C6"/>
    <w:rsid w:val="00F9187C"/>
    <w:rsid w:val="00F96F25"/>
    <w:rsid w:val="00F97388"/>
    <w:rsid w:val="00FA0A69"/>
    <w:rsid w:val="00FA0FBC"/>
    <w:rsid w:val="00FA2955"/>
    <w:rsid w:val="00FA3B11"/>
    <w:rsid w:val="00FA53F0"/>
    <w:rsid w:val="00FB0C92"/>
    <w:rsid w:val="00FB1196"/>
    <w:rsid w:val="00FB1515"/>
    <w:rsid w:val="00FB1A93"/>
    <w:rsid w:val="00FB294B"/>
    <w:rsid w:val="00FB3F0F"/>
    <w:rsid w:val="00FB4B9E"/>
    <w:rsid w:val="00FB5FF0"/>
    <w:rsid w:val="00FB7F97"/>
    <w:rsid w:val="00FC07F0"/>
    <w:rsid w:val="00FC08A8"/>
    <w:rsid w:val="00FC2E1B"/>
    <w:rsid w:val="00FC30C9"/>
    <w:rsid w:val="00FC4C3D"/>
    <w:rsid w:val="00FC4C81"/>
    <w:rsid w:val="00FC5298"/>
    <w:rsid w:val="00FC5CBF"/>
    <w:rsid w:val="00FC75DE"/>
    <w:rsid w:val="00FD1523"/>
    <w:rsid w:val="00FD3F5A"/>
    <w:rsid w:val="00FD45FC"/>
    <w:rsid w:val="00FE0751"/>
    <w:rsid w:val="00FE228C"/>
    <w:rsid w:val="00FE3BBA"/>
    <w:rsid w:val="00FE5187"/>
    <w:rsid w:val="00FF07E1"/>
    <w:rsid w:val="00FF11C5"/>
    <w:rsid w:val="00FF1683"/>
    <w:rsid w:val="00FF235A"/>
    <w:rsid w:val="00FF52C9"/>
    <w:rsid w:val="00FF6301"/>
    <w:rsid w:val="00FF7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1A63B8"/>
  <w15:docId w15:val="{6A15B268-15FB-49B1-BAB3-2E2FAE619F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Garamond" w:eastAsiaTheme="minorHAnsi" w:hAnsi="Garamond" w:cstheme="minorBidi"/>
        <w:sz w:val="24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nhideWhenUsed/>
    <w:rsid w:val="00AE3FC4"/>
    <w:pPr>
      <w:tabs>
        <w:tab w:val="center" w:pos="4536"/>
        <w:tab w:val="right" w:pos="9072"/>
      </w:tabs>
      <w:spacing w:after="0" w:line="240" w:lineRule="auto"/>
      <w:jc w:val="both"/>
    </w:pPr>
    <w:rPr>
      <w:rFonts w:eastAsia="Times New Roman" w:cs="Times New Roman"/>
    </w:rPr>
  </w:style>
  <w:style w:type="character" w:customStyle="1" w:styleId="ZhlavChar">
    <w:name w:val="Záhlaví Char"/>
    <w:basedOn w:val="Standardnpsmoodstavce"/>
    <w:link w:val="Zhlav"/>
    <w:rsid w:val="00AE3FC4"/>
    <w:rPr>
      <w:rFonts w:eastAsia="Times New Roman" w:cs="Times New Roman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E3F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E3FC4"/>
    <w:rPr>
      <w:rFonts w:ascii="Tahoma" w:hAnsi="Tahoma" w:cs="Tahoma"/>
      <w:sz w:val="16"/>
      <w:szCs w:val="16"/>
    </w:rPr>
  </w:style>
  <w:style w:type="character" w:styleId="Odkaznakoment">
    <w:name w:val="annotation reference"/>
    <w:basedOn w:val="Standardnpsmoodstavce"/>
    <w:uiPriority w:val="99"/>
    <w:semiHidden/>
    <w:unhideWhenUsed/>
    <w:rsid w:val="00BC104B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BC104B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BC104B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C104B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BC104B"/>
    <w:rPr>
      <w:b/>
      <w:bCs/>
      <w:sz w:val="20"/>
      <w:szCs w:val="20"/>
    </w:rPr>
  </w:style>
  <w:style w:type="paragraph" w:styleId="Zpat">
    <w:name w:val="footer"/>
    <w:basedOn w:val="Normln"/>
    <w:link w:val="ZpatChar"/>
    <w:uiPriority w:val="99"/>
    <w:unhideWhenUsed/>
    <w:rsid w:val="00A43A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3A34"/>
  </w:style>
  <w:style w:type="paragraph" w:styleId="Odstavecseseznamem">
    <w:name w:val="List Paragraph"/>
    <w:basedOn w:val="Normln"/>
    <w:uiPriority w:val="34"/>
    <w:qFormat/>
    <w:rsid w:val="00700363"/>
    <w:pPr>
      <w:ind w:left="720"/>
      <w:contextualSpacing/>
    </w:pPr>
  </w:style>
  <w:style w:type="character" w:customStyle="1" w:styleId="courtlink">
    <w:name w:val="courtlink"/>
    <w:basedOn w:val="Standardnpsmoodstavce"/>
    <w:rsid w:val="00F573C7"/>
  </w:style>
  <w:style w:type="character" w:customStyle="1" w:styleId="highlight">
    <w:name w:val="highlight"/>
    <w:basedOn w:val="Standardnpsmoodstavce"/>
    <w:rsid w:val="00F573C7"/>
  </w:style>
  <w:style w:type="character" w:styleId="Zdraznnintenzivn">
    <w:name w:val="Intense Emphasis"/>
    <w:uiPriority w:val="21"/>
    <w:qFormat/>
    <w:rsid w:val="00B473F0"/>
    <w:rPr>
      <w:b/>
      <w:spacing w:val="90"/>
      <w:sz w:val="32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519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013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754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1893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8193996">
                      <w:marLeft w:val="-150"/>
                      <w:marRight w:val="-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3738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9644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59529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74371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74590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072887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70510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535287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665911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937440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651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635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136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0164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8633963">
                      <w:marLeft w:val="-150"/>
                      <w:marRight w:val="-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19196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29803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4234250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77743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84027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04078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104140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563772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04750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241993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347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28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373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7312111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6167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2120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0889383">
                              <w:marLeft w:val="0"/>
                              <w:marRight w:val="0"/>
                              <w:marTop w:val="1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A9D2432C90FF54686E01B26E40AA861" ma:contentTypeVersion="0" ma:contentTypeDescription="Vytvoří nový dokument" ma:contentTypeScope="" ma:versionID="39d76f62e13af19f95ed609b8ce1351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2ecb93c72f33e94aa0d8973920a8bbe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81FDD5-035B-4BD5-8E81-F03148C57850}">
  <ds:schemaRefs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C92185F7-E915-445C-9908-2C673B0853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F4F4C7A-0E31-419A-A4FA-E03040F0DC6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5077168-F99B-4679-A80C-83C1D83E83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6840</Words>
  <Characters>40359</Characters>
  <Application>Microsoft Office Word</Application>
  <DocSecurity>4</DocSecurity>
  <Lines>336</Lines>
  <Paragraphs>94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MSP ČR</Company>
  <LinksUpToDate>false</LinksUpToDate>
  <CharactersWithSpaces>47105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Matušková Anna Mgr.</dc:creator>
  <cp:lastModifiedBy>Matušková Anna Mgr.</cp:lastModifiedBy>
  <cp:revision>2</cp:revision>
  <cp:lastPrinted>2021-08-12T06:22:00Z</cp:lastPrinted>
  <dcterms:created xsi:type="dcterms:W3CDTF">2022-02-15T09:13:00Z</dcterms:created>
  <dcterms:modified xsi:type="dcterms:W3CDTF">2022-02-15T09:13:00Z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0x0101000A9D2432C90FF54686E01B26E40AA861</vt:lpwstr>
  </property>
</Properties>
</file>